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00013">
      <w:pPr>
        <w:pStyle w:val="7"/>
        <w:keepNext/>
        <w:kinsoku w:val="0"/>
        <w:overflowPunct w:val="0"/>
        <w:autoSpaceDE w:val="0"/>
        <w:autoSpaceDN w:val="0"/>
        <w:adjustRightInd w:val="0"/>
        <w:snapToGrid w:val="0"/>
        <w:spacing w:after="0" w:line="240" w:lineRule="auto"/>
        <w:rPr>
          <w:b/>
          <w:bCs/>
          <w:color w:val="auto"/>
          <w:sz w:val="36"/>
          <w:szCs w:val="36"/>
        </w:rPr>
      </w:pPr>
      <w:bookmarkStart w:id="0" w:name="_GoBack"/>
      <w:bookmarkEnd w:id="0"/>
      <w:r>
        <w:rPr>
          <w:rFonts w:hint="eastAsia" w:ascii="仿宋_GB2312" w:eastAsia="仿宋_GB2312"/>
          <w:b/>
          <w:bCs/>
          <w:color w:val="auto"/>
          <w:kern w:val="0"/>
          <w:lang w:val="en-US" w:eastAsia="zh-CN" w:bidi="en-US"/>
        </w:rPr>
        <w:t>望湖揽胜售楼部外立面LED显示屏工程预算审核单位抽签说明</w:t>
      </w:r>
    </w:p>
    <w:p w14:paraId="43905637">
      <w:pPr>
        <w:adjustRightInd w:val="0"/>
        <w:snapToGrid w:val="0"/>
        <w:spacing w:line="54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一、抽签对象</w:t>
      </w:r>
    </w:p>
    <w:p w14:paraId="6490D715">
      <w:pPr>
        <w:adjustRightInd w:val="0"/>
        <w:snapToGrid w:val="0"/>
        <w:spacing w:line="54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交控集团合格服务供应商工程咨询名录中的单位并具有在安庆市造价站备案的资格。</w:t>
      </w:r>
    </w:p>
    <w:p w14:paraId="235127AF">
      <w:pPr>
        <w:adjustRightInd w:val="0"/>
        <w:snapToGrid w:val="0"/>
        <w:spacing w:line="54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二、签约与收费</w:t>
      </w:r>
    </w:p>
    <w:p w14:paraId="4FDBAD6F">
      <w:pPr>
        <w:adjustRightInd w:val="0"/>
        <w:snapToGrid w:val="0"/>
        <w:spacing w:line="54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中签人与</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安徽安扬产业运营有限公司</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签约，并按照交控集团合格服务供应商签订的相关协议支付服务费。</w:t>
      </w:r>
    </w:p>
    <w:p w14:paraId="323A6BC8">
      <w:pPr>
        <w:pStyle w:val="6"/>
        <w:adjustRightInd w:val="0"/>
        <w:snapToGrid w:val="0"/>
        <w:spacing w:line="540" w:lineRule="exact"/>
        <w:ind w:firstLine="560" w:firstLineChars="200"/>
        <w:rPr>
          <w:color w:val="auto"/>
          <w:sz w:val="28"/>
          <w:szCs w:val="28"/>
          <w:lang w:val="en-US" w:eastAsia="zh-CN"/>
        </w:rPr>
      </w:pPr>
      <w:r>
        <w:rPr>
          <w:rFonts w:hint="eastAsia"/>
          <w:color w:val="auto"/>
          <w:sz w:val="28"/>
          <w:szCs w:val="28"/>
          <w:lang w:val="en-US" w:eastAsia="zh-CN"/>
        </w:rPr>
        <w:t>服务费说明：</w:t>
      </w:r>
      <w:r>
        <w:rPr>
          <w:rFonts w:hint="eastAsia"/>
          <w:color w:val="auto"/>
          <w:sz w:val="28"/>
          <w:szCs w:val="28"/>
          <w:lang w:val="en-US" w:eastAsia="zh-CN" w:bidi="ar-SA"/>
        </w:rPr>
        <w:t>低于30万元的，按安庆市交通控股集团有限公司工程造价咨询供应商名录合同协议书等约定的标准进行支付(</w:t>
      </w:r>
      <w:r>
        <w:rPr>
          <w:rFonts w:hint="eastAsia"/>
          <w:b/>
          <w:color w:val="auto"/>
          <w:sz w:val="28"/>
          <w:szCs w:val="28"/>
          <w:lang w:val="en-US" w:eastAsia="zh-CN" w:bidi="ar-SA"/>
        </w:rPr>
        <w:t>预算审核增减费用不额外计取</w:t>
      </w:r>
      <w:r>
        <w:rPr>
          <w:rFonts w:hint="eastAsia"/>
          <w:color w:val="auto"/>
          <w:sz w:val="28"/>
          <w:szCs w:val="28"/>
          <w:lang w:val="en-US" w:eastAsia="zh-CN" w:bidi="ar-SA"/>
        </w:rPr>
        <w:t>)，超过30万元的按30万元计。</w:t>
      </w:r>
    </w:p>
    <w:p w14:paraId="74614322">
      <w:pPr>
        <w:numPr>
          <w:ilvl w:val="0"/>
          <w:numId w:val="1"/>
        </w:numPr>
        <w:adjustRightInd w:val="0"/>
        <w:snapToGrid w:val="0"/>
        <w:spacing w:line="54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服务内容</w:t>
      </w:r>
    </w:p>
    <w:p w14:paraId="7CFEA816">
      <w:pPr>
        <w:adjustRightInd w:val="0"/>
        <w:snapToGrid w:val="0"/>
        <w:spacing w:line="540" w:lineRule="exact"/>
        <w:ind w:firstLine="560" w:firstLineChars="200"/>
        <w:rPr>
          <w:rFonts w:ascii="宋体" w:hAnsi="宋体" w:eastAsia="宋体" w:cs="宋体"/>
          <w:color w:val="auto"/>
          <w:sz w:val="28"/>
          <w:szCs w:val="28"/>
          <w:lang w:bidi="zh-TW"/>
        </w:rPr>
      </w:pPr>
      <w:r>
        <w:rPr>
          <w:rFonts w:hint="eastAsia" w:ascii="宋体" w:hAnsi="宋体" w:eastAsia="宋体" w:cs="宋体"/>
          <w:color w:val="auto"/>
          <w:sz w:val="28"/>
          <w:szCs w:val="28"/>
          <w:u w:val="single"/>
          <w:lang w:bidi="zh-TW"/>
        </w:rPr>
        <w:t>望湖揽胜售楼部外立面LED显示屏工程预算审核</w:t>
      </w:r>
      <w:r>
        <w:rPr>
          <w:rFonts w:hint="eastAsia" w:ascii="宋体" w:hAnsi="宋体" w:eastAsia="宋体" w:cs="宋体"/>
          <w:color w:val="auto"/>
          <w:sz w:val="28"/>
          <w:szCs w:val="28"/>
          <w:u w:val="single"/>
          <w:lang w:eastAsia="zh-CN" w:bidi="zh-TW"/>
        </w:rPr>
        <w:t>（包括</w:t>
      </w:r>
      <w:r>
        <w:rPr>
          <w:rFonts w:hint="eastAsia" w:ascii="宋体" w:hAnsi="宋体" w:eastAsia="宋体" w:cs="宋体"/>
          <w:color w:val="auto"/>
          <w:sz w:val="28"/>
          <w:szCs w:val="28"/>
          <w:u w:val="single"/>
          <w:lang w:val="en-US" w:eastAsia="zh-CN" w:bidi="zh-TW"/>
        </w:rPr>
        <w:t>但不限于</w:t>
      </w:r>
      <w:r>
        <w:rPr>
          <w:rFonts w:hint="eastAsia" w:ascii="宋体" w:hAnsi="宋体" w:eastAsia="宋体" w:cs="宋体"/>
          <w:color w:val="auto"/>
          <w:sz w:val="28"/>
          <w:szCs w:val="28"/>
          <w:u w:val="single"/>
          <w:lang w:eastAsia="zh-CN" w:bidi="zh-TW"/>
        </w:rPr>
        <w:t>招标工程量清单、最高限价等审核</w:t>
      </w:r>
      <w:r>
        <w:rPr>
          <w:rFonts w:hint="eastAsia" w:ascii="宋体" w:hAnsi="宋体" w:eastAsia="宋体" w:cs="宋体"/>
          <w:color w:val="auto"/>
          <w:sz w:val="28"/>
          <w:szCs w:val="28"/>
          <w:u w:val="single"/>
          <w:lang w:val="en-US" w:eastAsia="zh-CN" w:bidi="zh-TW"/>
        </w:rPr>
        <w:t>工作</w:t>
      </w:r>
      <w:r>
        <w:rPr>
          <w:rFonts w:hint="eastAsia" w:ascii="宋体" w:hAnsi="宋体" w:eastAsia="宋体" w:cs="宋体"/>
          <w:color w:val="auto"/>
          <w:sz w:val="28"/>
          <w:szCs w:val="28"/>
          <w:u w:val="single"/>
          <w:lang w:eastAsia="zh-CN" w:bidi="zh-TW"/>
        </w:rPr>
        <w:t>）</w:t>
      </w:r>
      <w:r>
        <w:rPr>
          <w:rFonts w:hint="eastAsia" w:ascii="宋体" w:hAnsi="宋体" w:eastAsia="宋体" w:cs="宋体"/>
          <w:color w:val="auto"/>
          <w:sz w:val="28"/>
          <w:szCs w:val="28"/>
          <w:lang w:bidi="zh-TW"/>
        </w:rPr>
        <w:t>涉及的内容。</w:t>
      </w:r>
    </w:p>
    <w:p w14:paraId="33BF1E43">
      <w:pPr>
        <w:adjustRightInd w:val="0"/>
        <w:snapToGrid w:val="0"/>
        <w:spacing w:line="540" w:lineRule="exact"/>
        <w:ind w:firstLine="562" w:firstLineChars="200"/>
        <w:rPr>
          <w:rFonts w:ascii="宋体" w:hAnsi="宋体" w:eastAsia="宋体" w:cs="宋体"/>
          <w:b/>
          <w:bCs/>
          <w:color w:val="auto"/>
          <w:sz w:val="28"/>
          <w:szCs w:val="28"/>
        </w:rPr>
      </w:pPr>
      <w:r>
        <w:rPr>
          <w:rFonts w:hint="eastAsia" w:ascii="宋体" w:hAnsi="宋体" w:eastAsia="宋体" w:cs="宋体"/>
          <w:b/>
          <w:bCs/>
          <w:color w:val="auto"/>
          <w:sz w:val="28"/>
          <w:szCs w:val="28"/>
        </w:rPr>
        <w:t>四、服务时间</w:t>
      </w:r>
    </w:p>
    <w:p w14:paraId="1D6EFD45">
      <w:pPr>
        <w:adjustRightInd w:val="0"/>
        <w:snapToGrid w:val="0"/>
        <w:spacing w:line="54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预算审核：</w:t>
      </w:r>
      <w:r>
        <w:rPr>
          <w:rFonts w:hint="eastAsia" w:ascii="宋体" w:hAnsi="宋体" w:eastAsia="宋体" w:cs="宋体"/>
          <w:color w:val="auto"/>
          <w:sz w:val="28"/>
          <w:szCs w:val="28"/>
        </w:rPr>
        <w:t>中签人收到通知后，</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3</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个自然日内完成预算审核工作</w:t>
      </w:r>
      <w:r>
        <w:rPr>
          <w:rFonts w:hint="eastAsia" w:ascii="宋体" w:hAnsi="宋体" w:eastAsia="宋体" w:cs="宋体"/>
          <w:color w:val="auto"/>
          <w:sz w:val="28"/>
          <w:szCs w:val="28"/>
          <w:lang w:eastAsia="zh-CN"/>
        </w:rPr>
        <w:t>；</w:t>
      </w:r>
    </w:p>
    <w:p w14:paraId="09C0C9D1">
      <w:pPr>
        <w:adjustRightInd w:val="0"/>
        <w:snapToGrid w:val="0"/>
        <w:spacing w:line="540" w:lineRule="exact"/>
        <w:ind w:firstLine="562" w:firstLineChars="200"/>
        <w:rPr>
          <w:rFonts w:ascii="宋体" w:hAnsi="宋体" w:eastAsia="宋体" w:cs="宋体"/>
          <w:color w:val="auto"/>
          <w:sz w:val="28"/>
          <w:szCs w:val="28"/>
        </w:rPr>
      </w:pPr>
      <w:r>
        <w:rPr>
          <w:rFonts w:hint="eastAsia" w:ascii="宋体" w:hAnsi="宋体" w:eastAsia="宋体" w:cs="宋体"/>
          <w:b/>
          <w:bCs/>
          <w:color w:val="auto"/>
          <w:sz w:val="28"/>
          <w:szCs w:val="28"/>
        </w:rPr>
        <w:t>五、质量要求</w:t>
      </w:r>
    </w:p>
    <w:p w14:paraId="280B04EE">
      <w:pPr>
        <w:adjustRightInd w:val="0"/>
        <w:snapToGrid w:val="0"/>
        <w:spacing w:line="540" w:lineRule="exact"/>
        <w:ind w:firstLine="560" w:firstLineChars="200"/>
        <w:rPr>
          <w:rFonts w:ascii="宋体" w:hAnsi="宋体" w:eastAsia="宋体" w:cs="宋体"/>
          <w:color w:val="auto"/>
          <w:sz w:val="28"/>
          <w:szCs w:val="28"/>
        </w:rPr>
      </w:pPr>
      <w:r>
        <w:rPr>
          <w:rFonts w:hint="eastAsia" w:ascii="宋体" w:hAnsi="宋体" w:eastAsia="宋体" w:cs="宋体"/>
          <w:color w:val="auto"/>
          <w:sz w:val="28"/>
          <w:szCs w:val="28"/>
        </w:rPr>
        <w:t>中签人应确保</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lang w:bidi="zh-TW"/>
        </w:rPr>
        <w:t>望湖揽胜售楼部外立面LED显示屏工程预算审核</w:t>
      </w:r>
      <w:r>
        <w:rPr>
          <w:rFonts w:hint="eastAsia" w:ascii="宋体" w:hAnsi="宋体" w:eastAsia="宋体" w:cs="宋体"/>
          <w:color w:val="auto"/>
          <w:sz w:val="28"/>
          <w:szCs w:val="28"/>
          <w:u w:val="single"/>
          <w:lang w:val="en-US" w:eastAsia="zh-CN" w:bidi="zh-TW"/>
        </w:rPr>
        <w:t xml:space="preserve"> </w:t>
      </w:r>
      <w:r>
        <w:rPr>
          <w:rFonts w:hint="eastAsia" w:ascii="宋体" w:hAnsi="宋体" w:eastAsia="宋体" w:cs="宋体"/>
          <w:color w:val="auto"/>
          <w:sz w:val="28"/>
          <w:szCs w:val="28"/>
          <w:u w:val="none"/>
          <w:lang w:val="en-US" w:eastAsia="zh-CN" w:bidi="zh-TW"/>
        </w:rPr>
        <w:t>工作</w:t>
      </w:r>
      <w:r>
        <w:rPr>
          <w:rFonts w:hint="eastAsia" w:ascii="宋体" w:hAnsi="宋体" w:eastAsia="宋体" w:cs="宋体"/>
          <w:color w:val="auto"/>
          <w:sz w:val="28"/>
          <w:szCs w:val="28"/>
        </w:rPr>
        <w:t>质量，中签人出具的审核文件质量应符合现行国家或行业工程计价有关规定、标准、规范的要求，后续施工内容未变更的情况下，项目结算审计与施工图预算超过±3%，将按照交控集团《合格服务供应商管理办法》相关条款进行处置。</w:t>
      </w:r>
    </w:p>
    <w:sectPr>
      <w:footerReference r:id="rId3" w:type="default"/>
      <w:pgSz w:w="11906" w:h="16838"/>
      <w:pgMar w:top="1418" w:right="1418"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236E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E28BB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CE28BB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B17B4"/>
    <w:multiLevelType w:val="singleLevel"/>
    <w:tmpl w:val="D08B17B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5B2128FC"/>
    <w:rsid w:val="000B7089"/>
    <w:rsid w:val="002875D8"/>
    <w:rsid w:val="00354882"/>
    <w:rsid w:val="00630296"/>
    <w:rsid w:val="0083745B"/>
    <w:rsid w:val="009A7A27"/>
    <w:rsid w:val="009F2E32"/>
    <w:rsid w:val="00BF0BFE"/>
    <w:rsid w:val="00D1006C"/>
    <w:rsid w:val="00D14037"/>
    <w:rsid w:val="00E90654"/>
    <w:rsid w:val="00F21DDE"/>
    <w:rsid w:val="04383401"/>
    <w:rsid w:val="05601EF2"/>
    <w:rsid w:val="08F1099E"/>
    <w:rsid w:val="0C711923"/>
    <w:rsid w:val="0F5B1FBE"/>
    <w:rsid w:val="11F44192"/>
    <w:rsid w:val="12B248E4"/>
    <w:rsid w:val="1871606E"/>
    <w:rsid w:val="195014EA"/>
    <w:rsid w:val="197C5573"/>
    <w:rsid w:val="1A9A4006"/>
    <w:rsid w:val="1BE7496B"/>
    <w:rsid w:val="1DA750FA"/>
    <w:rsid w:val="1E1C5081"/>
    <w:rsid w:val="20DF76DB"/>
    <w:rsid w:val="21D43713"/>
    <w:rsid w:val="26051F3D"/>
    <w:rsid w:val="27E770BC"/>
    <w:rsid w:val="2CBE2FDF"/>
    <w:rsid w:val="2E105A71"/>
    <w:rsid w:val="2F9310EA"/>
    <w:rsid w:val="31594CA4"/>
    <w:rsid w:val="32743D2D"/>
    <w:rsid w:val="35854B36"/>
    <w:rsid w:val="36634278"/>
    <w:rsid w:val="36B50576"/>
    <w:rsid w:val="3B6510C1"/>
    <w:rsid w:val="3E6D3FAA"/>
    <w:rsid w:val="40424C73"/>
    <w:rsid w:val="41474EF7"/>
    <w:rsid w:val="464955FE"/>
    <w:rsid w:val="46CB3530"/>
    <w:rsid w:val="48717DF9"/>
    <w:rsid w:val="499F0F8D"/>
    <w:rsid w:val="4A3F507F"/>
    <w:rsid w:val="4CC63FB4"/>
    <w:rsid w:val="50D62B25"/>
    <w:rsid w:val="53DC2C60"/>
    <w:rsid w:val="549441A6"/>
    <w:rsid w:val="5591114E"/>
    <w:rsid w:val="585C7372"/>
    <w:rsid w:val="59EC0C82"/>
    <w:rsid w:val="5B2128FC"/>
    <w:rsid w:val="5B3F4B18"/>
    <w:rsid w:val="5CAB7214"/>
    <w:rsid w:val="5E8C6045"/>
    <w:rsid w:val="5EE75425"/>
    <w:rsid w:val="5F20341C"/>
    <w:rsid w:val="660804A1"/>
    <w:rsid w:val="686D1EBF"/>
    <w:rsid w:val="692D1E3F"/>
    <w:rsid w:val="69AB3B2D"/>
    <w:rsid w:val="6AF96B9D"/>
    <w:rsid w:val="6F235BF5"/>
    <w:rsid w:val="70B67BE6"/>
    <w:rsid w:val="786F6B68"/>
    <w:rsid w:val="79BD71D4"/>
    <w:rsid w:val="7A49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Body text|1"/>
    <w:basedOn w:val="1"/>
    <w:qFormat/>
    <w:uiPriority w:val="0"/>
    <w:pPr>
      <w:spacing w:line="442" w:lineRule="auto"/>
      <w:ind w:firstLine="400"/>
    </w:pPr>
    <w:rPr>
      <w:rFonts w:ascii="宋体" w:hAnsi="宋体" w:eastAsia="宋体" w:cs="宋体"/>
      <w:sz w:val="30"/>
      <w:szCs w:val="30"/>
      <w:lang w:val="zh-TW" w:eastAsia="zh-TW" w:bidi="zh-TW"/>
    </w:rPr>
  </w:style>
  <w:style w:type="paragraph" w:customStyle="1" w:styleId="7">
    <w:name w:val="Heading #1|1"/>
    <w:basedOn w:val="1"/>
    <w:qFormat/>
    <w:uiPriority w:val="0"/>
    <w:pPr>
      <w:spacing w:after="520" w:line="653" w:lineRule="exact"/>
      <w:jc w:val="center"/>
      <w:outlineLvl w:val="0"/>
    </w:pPr>
    <w:rPr>
      <w:rFonts w:ascii="宋体" w:hAnsi="宋体" w:eastAsia="宋体" w:cs="宋体"/>
      <w:sz w:val="44"/>
      <w:szCs w:val="44"/>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430</Words>
  <Characters>440</Characters>
  <Lines>3</Lines>
  <Paragraphs>1</Paragraphs>
  <TotalTime>19</TotalTime>
  <ScaleCrop>false</ScaleCrop>
  <LinksUpToDate>false</LinksUpToDate>
  <CharactersWithSpaces>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2022-07-30T07:46:00Z</dcterms:created>
  <dc:creator>刘</dc:creator>
  <cp:lastModifiedBy>w'w</cp:lastModifiedBy>
  <cp:lastPrinted>2022-08-10T02:15:00Z</cp:lastPrinted>
  <dcterms:modified xsi:type="dcterms:W3CDTF">2026-09-28T06:00:17Z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30A5A544CD3440B7B3D2E520FCA2AA32_13</vt:lpwstr>
  </property>
  <property fmtid="{D5CDD505-2E9C-101B-9397-08002B2CF9AE}" pid="4" name="KSOTemplateDocerSaveRecord">
    <vt:lpwstr>eyJoZGlkIjoiNjM1Mzc1ZjQxMDc2N2Q1MmVkNzc3Y2QxYWJlOTY1YmQiLCJ1c2VySWQiOiI2MTAwODQzMjEifQ==</vt:lpwstr>
  </property>
</Properties>
</file>