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1380">
      <w:pPr>
        <w:spacing w:line="480" w:lineRule="exact"/>
        <w:rPr>
          <w:rFonts w:hint="eastAsia" w:ascii="宋体" w:eastAsia="宋体"/>
          <w:color w:val="auto"/>
          <w:sz w:val="44"/>
          <w:szCs w:val="44"/>
          <w:highlight w:val="none"/>
          <w:lang w:eastAsia="zh-CN"/>
        </w:rPr>
      </w:pPr>
    </w:p>
    <w:p w14:paraId="7128504D">
      <w:pPr>
        <w:pStyle w:val="82"/>
        <w:ind w:left="0" w:leftChars="0" w:firstLine="0" w:firstLineChars="0"/>
        <w:jc w:val="center"/>
        <w:rPr>
          <w:rFonts w:hint="default"/>
          <w:color w:val="auto"/>
          <w:sz w:val="48"/>
          <w:szCs w:val="48"/>
          <w:highlight w:val="none"/>
          <w:lang w:val="en-US"/>
        </w:rPr>
      </w:pPr>
      <w:r>
        <w:rPr>
          <w:rFonts w:hint="eastAsia" w:ascii="仿宋_GB2312" w:hAnsi="宋体" w:eastAsia="仿宋_GB2312"/>
          <w:b/>
          <w:color w:val="auto"/>
          <w:sz w:val="48"/>
          <w:szCs w:val="48"/>
          <w:highlight w:val="none"/>
          <w:lang w:eastAsia="zh-CN"/>
        </w:rPr>
        <w:t>安庆市安兴新材料科技有限公司三体认证服务招标项目</w:t>
      </w:r>
    </w:p>
    <w:p w14:paraId="22E13E14">
      <w:pPr>
        <w:pStyle w:val="82"/>
        <w:ind w:left="0" w:leftChars="0" w:firstLine="0" w:firstLineChars="0"/>
        <w:rPr>
          <w:color w:val="auto"/>
          <w:highlight w:val="none"/>
        </w:rPr>
      </w:pPr>
    </w:p>
    <w:p w14:paraId="166112D3">
      <w:pPr>
        <w:pStyle w:val="82"/>
        <w:rPr>
          <w:color w:val="auto"/>
          <w:highlight w:val="none"/>
        </w:rPr>
      </w:pPr>
    </w:p>
    <w:p w14:paraId="2AF2A3DA">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17343547">
      <w:pPr>
        <w:pStyle w:val="82"/>
        <w:spacing w:before="120"/>
        <w:ind w:firstLine="350"/>
        <w:rPr>
          <w:color w:val="auto"/>
          <w:highlight w:val="none"/>
        </w:rPr>
      </w:pPr>
    </w:p>
    <w:p w14:paraId="5FAA15A8">
      <w:pPr>
        <w:pStyle w:val="82"/>
        <w:spacing w:before="120"/>
        <w:ind w:firstLine="350"/>
        <w:rPr>
          <w:color w:val="auto"/>
          <w:highlight w:val="none"/>
        </w:rPr>
      </w:pPr>
    </w:p>
    <w:p w14:paraId="351B47E7">
      <w:pPr>
        <w:spacing w:line="480" w:lineRule="exact"/>
        <w:jc w:val="center"/>
        <w:rPr>
          <w:rFonts w:ascii="宋体" w:cs="宋体"/>
          <w:b/>
          <w:bCs/>
          <w:color w:val="auto"/>
          <w:sz w:val="48"/>
          <w:szCs w:val="48"/>
          <w:highlight w:val="none"/>
        </w:rPr>
      </w:pPr>
    </w:p>
    <w:p w14:paraId="682B95F9">
      <w:pPr>
        <w:pStyle w:val="82"/>
        <w:rPr>
          <w:color w:val="auto"/>
          <w:highlight w:val="none"/>
        </w:rPr>
      </w:pPr>
    </w:p>
    <w:p w14:paraId="42206FC8">
      <w:pPr>
        <w:spacing w:line="480" w:lineRule="exact"/>
        <w:jc w:val="center"/>
        <w:rPr>
          <w:rFonts w:hint="eastAsia" w:ascii="宋体" w:hAnsi="宋体" w:eastAsia="宋体" w:cs="仿宋_GB2312"/>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AQJK-CG-2025-088</w:t>
      </w:r>
    </w:p>
    <w:p w14:paraId="269A9F55">
      <w:pPr>
        <w:spacing w:line="480" w:lineRule="exact"/>
        <w:rPr>
          <w:rFonts w:ascii="宋体" w:hAnsi="宋体" w:cs="仿宋_GB2312"/>
          <w:color w:val="auto"/>
          <w:szCs w:val="21"/>
          <w:highlight w:val="none"/>
        </w:rPr>
      </w:pPr>
    </w:p>
    <w:p w14:paraId="2CF526A4">
      <w:pPr>
        <w:pStyle w:val="82"/>
        <w:spacing w:before="120"/>
        <w:ind w:firstLine="350"/>
        <w:rPr>
          <w:color w:val="auto"/>
          <w:highlight w:val="none"/>
        </w:rPr>
      </w:pPr>
    </w:p>
    <w:p w14:paraId="17A9177D">
      <w:pPr>
        <w:pStyle w:val="82"/>
        <w:spacing w:before="120"/>
        <w:ind w:firstLine="350"/>
        <w:rPr>
          <w:color w:val="auto"/>
          <w:highlight w:val="none"/>
        </w:rPr>
      </w:pPr>
    </w:p>
    <w:p w14:paraId="2962D74B">
      <w:pPr>
        <w:pStyle w:val="82"/>
        <w:spacing w:before="120"/>
        <w:rPr>
          <w:color w:val="auto"/>
          <w:highlight w:val="none"/>
        </w:rPr>
      </w:pPr>
    </w:p>
    <w:p w14:paraId="528C41A2">
      <w:pPr>
        <w:pStyle w:val="82"/>
        <w:spacing w:before="120"/>
        <w:ind w:left="0" w:leftChars="0" w:firstLine="0" w:firstLineChars="0"/>
        <w:rPr>
          <w:color w:val="auto"/>
          <w:highlight w:val="none"/>
        </w:rPr>
      </w:pPr>
    </w:p>
    <w:p w14:paraId="2F0EEB41">
      <w:pPr>
        <w:pStyle w:val="82"/>
        <w:spacing w:before="120"/>
        <w:ind w:left="0" w:leftChars="0" w:firstLine="0" w:firstLineChars="0"/>
        <w:rPr>
          <w:color w:val="auto"/>
          <w:highlight w:val="none"/>
        </w:rPr>
      </w:pPr>
    </w:p>
    <w:p w14:paraId="4E5A5848">
      <w:pPr>
        <w:pStyle w:val="82"/>
        <w:spacing w:before="120"/>
        <w:ind w:left="0" w:leftChars="0" w:firstLine="0" w:firstLineChars="0"/>
        <w:rPr>
          <w:color w:val="auto"/>
          <w:highlight w:val="none"/>
        </w:rPr>
      </w:pPr>
    </w:p>
    <w:p w14:paraId="2EB8AC39">
      <w:pPr>
        <w:spacing w:line="480" w:lineRule="exact"/>
        <w:rPr>
          <w:rFonts w:ascii="宋体" w:hAnsi="宋体" w:cs="仿宋_GB2312"/>
          <w:color w:val="auto"/>
          <w:szCs w:val="21"/>
          <w:highlight w:val="none"/>
        </w:rPr>
      </w:pPr>
    </w:p>
    <w:p w14:paraId="697A94E2">
      <w:pPr>
        <w:spacing w:line="360" w:lineRule="auto"/>
        <w:ind w:firstLine="596" w:firstLineChars="198"/>
        <w:jc w:val="both"/>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安庆市安兴新材料科技有限公司             </w:t>
      </w:r>
    </w:p>
    <w:p w14:paraId="00453843">
      <w:pPr>
        <w:spacing w:line="360" w:lineRule="auto"/>
        <w:rPr>
          <w:rFonts w:ascii="宋体" w:hAnsi="宋体" w:cs="仿宋_GB2312"/>
          <w:b/>
          <w:color w:val="auto"/>
          <w:sz w:val="24"/>
          <w:highlight w:val="none"/>
        </w:rPr>
      </w:pPr>
    </w:p>
    <w:p w14:paraId="3CEBB3FA">
      <w:pPr>
        <w:spacing w:line="360" w:lineRule="auto"/>
        <w:rPr>
          <w:rFonts w:ascii="宋体" w:hAnsi="宋体" w:cs="仿宋_GB2312"/>
          <w:b/>
          <w:color w:val="auto"/>
          <w:sz w:val="24"/>
          <w:highlight w:val="none"/>
        </w:rPr>
      </w:pPr>
    </w:p>
    <w:p w14:paraId="6091FBF8">
      <w:pPr>
        <w:pStyle w:val="82"/>
        <w:rPr>
          <w:color w:val="auto"/>
          <w:highlight w:val="none"/>
        </w:rPr>
      </w:pPr>
    </w:p>
    <w:p w14:paraId="38B8C5B5">
      <w:pPr>
        <w:pStyle w:val="82"/>
        <w:rPr>
          <w:color w:val="auto"/>
          <w:highlight w:val="none"/>
        </w:rPr>
      </w:pPr>
    </w:p>
    <w:p w14:paraId="7F323A9D">
      <w:pPr>
        <w:spacing w:line="360" w:lineRule="auto"/>
        <w:rPr>
          <w:rFonts w:ascii="宋体" w:hAnsi="宋体" w:cs="仿宋_GB2312"/>
          <w:b/>
          <w:color w:val="auto"/>
          <w:sz w:val="24"/>
          <w:highlight w:val="none"/>
        </w:rPr>
      </w:pPr>
    </w:p>
    <w:p w14:paraId="6367D6EB">
      <w:pPr>
        <w:spacing w:line="480" w:lineRule="exact"/>
        <w:jc w:val="center"/>
        <w:rPr>
          <w:rFonts w:ascii="宋体" w:hAnsi="宋体" w:cs="仿宋_GB2312"/>
          <w:color w:val="auto"/>
          <w:szCs w:val="21"/>
          <w:highlight w:val="none"/>
        </w:rPr>
      </w:pPr>
      <w:r>
        <w:rPr>
          <w:rFonts w:hint="eastAsia" w:ascii="宋体" w:hAnsi="宋体" w:cs="仿宋_GB2312"/>
          <w:b/>
          <w:color w:val="auto"/>
          <w:sz w:val="30"/>
          <w:szCs w:val="30"/>
          <w:highlight w:val="none"/>
          <w:lang w:eastAsia="zh-CN"/>
        </w:rPr>
        <w:t>安庆市交通控股集团有限公司集采中心</w:t>
      </w:r>
    </w:p>
    <w:p w14:paraId="1420AC8C">
      <w:pPr>
        <w:spacing w:line="480" w:lineRule="exact"/>
        <w:rPr>
          <w:rFonts w:ascii="宋体" w:hAnsi="宋体" w:cs="仿宋_GB2312"/>
          <w:color w:val="auto"/>
          <w:szCs w:val="21"/>
          <w:highlight w:val="none"/>
        </w:rPr>
      </w:pPr>
    </w:p>
    <w:p w14:paraId="33DE6987">
      <w:pPr>
        <w:pStyle w:val="82"/>
        <w:ind w:left="0" w:leftChars="0" w:firstLine="0" w:firstLineChars="0"/>
        <w:rPr>
          <w:rFonts w:ascii="宋体" w:hAnsi="宋体" w:cs="仿宋_GB2312"/>
          <w:color w:val="auto"/>
          <w:szCs w:val="21"/>
          <w:highlight w:val="none"/>
        </w:rPr>
      </w:pPr>
    </w:p>
    <w:p w14:paraId="0E94FE35">
      <w:pPr>
        <w:pStyle w:val="82"/>
        <w:ind w:left="0" w:leftChars="0" w:firstLine="0" w:firstLineChars="0"/>
        <w:rPr>
          <w:rFonts w:ascii="宋体" w:hAnsi="宋体" w:cs="仿宋_GB2312"/>
          <w:color w:val="auto"/>
          <w:szCs w:val="21"/>
          <w:highlight w:val="none"/>
        </w:rPr>
      </w:pPr>
    </w:p>
    <w:p w14:paraId="4DD7C5D4">
      <w:pPr>
        <w:pStyle w:val="82"/>
        <w:ind w:left="0" w:leftChars="0" w:firstLine="0" w:firstLineChars="0"/>
        <w:rPr>
          <w:rFonts w:ascii="宋体" w:hAnsi="宋体" w:cs="仿宋_GB2312"/>
          <w:color w:val="auto"/>
          <w:szCs w:val="21"/>
          <w:highlight w:val="none"/>
        </w:rPr>
      </w:pPr>
    </w:p>
    <w:p w14:paraId="3E97E2F3">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十二</w:t>
      </w:r>
      <w:r>
        <w:rPr>
          <w:rFonts w:hint="eastAsia" w:ascii="宋体" w:hAnsi="宋体" w:cs="仿宋_GB2312"/>
          <w:color w:val="auto"/>
          <w:sz w:val="32"/>
          <w:szCs w:val="32"/>
          <w:highlight w:val="none"/>
        </w:rPr>
        <w:t>月</w:t>
      </w:r>
    </w:p>
    <w:p w14:paraId="3A5B824E">
      <w:pPr>
        <w:widowControl/>
        <w:jc w:val="left"/>
        <w:rPr>
          <w:rFonts w:ascii="宋体" w:hAnsi="宋体" w:cs="宋体"/>
          <w:b/>
          <w:color w:val="auto"/>
          <w:sz w:val="36"/>
          <w:szCs w:val="36"/>
          <w:highlight w:val="none"/>
        </w:rPr>
      </w:pPr>
    </w:p>
    <w:p w14:paraId="7DCB51AF">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3D8BD52D">
      <w:pPr>
        <w:pStyle w:val="41"/>
        <w:tabs>
          <w:tab w:val="right" w:leader="dot" w:pos="9070"/>
        </w:tabs>
        <w:spacing w:line="480" w:lineRule="auto"/>
        <w:rPr>
          <w:color w:val="auto"/>
          <w:sz w:val="28"/>
          <w:szCs w:val="28"/>
          <w:highlight w:val="none"/>
        </w:rPr>
      </w:pPr>
      <w:bookmarkStart w:id="0" w:name="_Toc21464"/>
      <w:bookmarkStart w:id="1" w:name="_Toc23467"/>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51698EBE">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_Toc11223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35922FCE">
      <w:pPr>
        <w:pStyle w:val="41"/>
        <w:tabs>
          <w:tab w:val="right" w:leader="dot" w:pos="9070"/>
        </w:tabs>
        <w:spacing w:line="480" w:lineRule="auto"/>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项目需求及技术要求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03F48B5D">
      <w:pPr>
        <w:pStyle w:val="41"/>
        <w:tabs>
          <w:tab w:val="right" w:leader="dot" w:pos="9070"/>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lang w:val="en-US" w:eastAsia="zh-CN"/>
        </w:rPr>
        <w:t>1</w:t>
      </w:r>
      <w:r>
        <w:rPr>
          <w:rFonts w:hint="eastAsia"/>
          <w:color w:val="auto"/>
          <w:sz w:val="28"/>
          <w:szCs w:val="28"/>
          <w:highlight w:val="none"/>
        </w:rPr>
        <w:fldChar w:fldCharType="end"/>
      </w:r>
      <w:r>
        <w:rPr>
          <w:rFonts w:hint="eastAsia"/>
          <w:color w:val="auto"/>
          <w:sz w:val="28"/>
          <w:szCs w:val="28"/>
          <w:highlight w:val="none"/>
          <w:lang w:val="en-US" w:eastAsia="zh-CN"/>
        </w:rPr>
        <w:t>7</w:t>
      </w:r>
    </w:p>
    <w:p w14:paraId="3BBF9294">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lang w:val="en-US" w:eastAsia="zh-CN"/>
        </w:rPr>
        <w:t>1</w:t>
      </w:r>
      <w:r>
        <w:rPr>
          <w:rFonts w:hint="eastAsia"/>
          <w:color w:val="auto"/>
          <w:sz w:val="28"/>
          <w:szCs w:val="28"/>
          <w:highlight w:val="none"/>
        </w:rPr>
        <w:fldChar w:fldCharType="end"/>
      </w:r>
      <w:r>
        <w:rPr>
          <w:rFonts w:hint="eastAsia"/>
          <w:color w:val="auto"/>
          <w:sz w:val="28"/>
          <w:szCs w:val="28"/>
          <w:highlight w:val="none"/>
          <w:lang w:val="en-US" w:eastAsia="zh-CN"/>
        </w:rPr>
        <w:t>9</w:t>
      </w:r>
    </w:p>
    <w:p w14:paraId="77D98324">
      <w:pPr>
        <w:pStyle w:val="30"/>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w:t>
      </w:r>
      <w:r>
        <w:rPr>
          <w:rFonts w:hint="eastAsia" w:ascii="Arial" w:hAnsi="Arial" w:eastAsia="黑体"/>
          <w:b/>
          <w:i w:val="0"/>
          <w:color w:val="auto"/>
          <w:sz w:val="32"/>
          <w:szCs w:val="32"/>
          <w:highlight w:val="none"/>
          <w:lang w:eastAsia="zh-CN"/>
        </w:rPr>
        <w:t>安庆市安兴新材料科技有限公司三体认证服务招标项目</w:t>
      </w:r>
      <w:r>
        <w:rPr>
          <w:rFonts w:hint="eastAsia" w:ascii="Arial" w:hAnsi="Arial" w:eastAsia="黑体"/>
          <w:b/>
          <w:i w:val="0"/>
          <w:color w:val="auto"/>
          <w:sz w:val="30"/>
          <w:szCs w:val="30"/>
          <w:highlight w:val="none"/>
        </w:rPr>
        <w:t>比选公告</w:t>
      </w:r>
    </w:p>
    <w:p w14:paraId="75BCEECC">
      <w:pPr>
        <w:ind w:firstLine="560" w:firstLineChars="200"/>
        <w:rPr>
          <w:rFonts w:ascii="仿宋" w:hAnsi="仿宋" w:eastAsia="仿宋"/>
          <w:b/>
          <w:bCs/>
          <w:color w:val="auto"/>
          <w:sz w:val="28"/>
          <w:szCs w:val="28"/>
          <w:highlight w:val="none"/>
        </w:rPr>
      </w:pPr>
      <w:bookmarkStart w:id="4" w:name="_Toc28359012"/>
      <w:bookmarkStart w:id="5" w:name="_Toc35393629"/>
      <w:bookmarkStart w:id="6" w:name="_Toc28359089"/>
      <w:bookmarkStart w:id="7" w:name="_Toc35393798"/>
      <w:r>
        <w:rPr>
          <w:rFonts w:hint="eastAsia" w:ascii="仿宋" w:hAnsi="仿宋" w:eastAsia="仿宋"/>
          <w:color w:val="auto"/>
          <w:sz w:val="28"/>
          <w:szCs w:val="28"/>
          <w:highlight w:val="none"/>
          <w:lang w:eastAsia="zh-CN"/>
        </w:rPr>
        <w:t>安庆市交通控股集团有限公司集采中心</w:t>
      </w:r>
      <w:r>
        <w:rPr>
          <w:rFonts w:hint="eastAsia" w:ascii="仿宋" w:hAnsi="仿宋" w:eastAsia="仿宋"/>
          <w:color w:val="auto"/>
          <w:sz w:val="28"/>
          <w:szCs w:val="28"/>
          <w:highlight w:val="none"/>
        </w:rPr>
        <w:t>受</w:t>
      </w:r>
      <w:r>
        <w:rPr>
          <w:rFonts w:hint="eastAsia" w:ascii="仿宋" w:hAnsi="仿宋" w:eastAsia="仿宋"/>
          <w:color w:val="auto"/>
          <w:sz w:val="28"/>
          <w:szCs w:val="28"/>
          <w:highlight w:val="none"/>
          <w:lang w:eastAsia="zh-CN"/>
        </w:rPr>
        <w:t>安庆市安兴新材料科技有限公司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安庆市安兴新材料科技有限公司三体认证服务招标</w:t>
      </w:r>
      <w:r>
        <w:rPr>
          <w:rFonts w:hint="eastAsia" w:ascii="仿宋" w:hAnsi="仿宋" w:eastAsia="仿宋"/>
          <w:color w:val="auto"/>
          <w:sz w:val="28"/>
          <w:szCs w:val="28"/>
          <w:highlight w:val="none"/>
        </w:rPr>
        <w:t>”项目（项目编号：</w:t>
      </w:r>
      <w:r>
        <w:rPr>
          <w:rFonts w:hint="eastAsia" w:ascii="仿宋" w:hAnsi="仿宋" w:eastAsia="仿宋"/>
          <w:color w:val="auto"/>
          <w:sz w:val="28"/>
          <w:szCs w:val="28"/>
          <w:highlight w:val="none"/>
          <w:lang w:eastAsia="zh-CN"/>
        </w:rPr>
        <w:t>AQJK-CG-2025-088</w:t>
      </w:r>
      <w:r>
        <w:rPr>
          <w:rFonts w:hint="eastAsia" w:ascii="仿宋" w:hAnsi="仿宋" w:eastAsia="仿宋"/>
          <w:color w:val="auto"/>
          <w:sz w:val="28"/>
          <w:szCs w:val="28"/>
          <w:highlight w:val="none"/>
        </w:rPr>
        <w:t>）进行比选。</w:t>
      </w:r>
    </w:p>
    <w:p w14:paraId="077FE8F8">
      <w:pPr>
        <w:spacing w:line="480" w:lineRule="atLeast"/>
        <w:ind w:firstLine="560" w:firstLineChars="200"/>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一、项目基本情况：</w:t>
      </w:r>
    </w:p>
    <w:p w14:paraId="3D499B87">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安庆市安兴新材料科技有限公司三体认证服务招标</w:t>
      </w:r>
    </w:p>
    <w:p w14:paraId="1D1A71CA">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项目概况：</w:t>
      </w:r>
      <w:r>
        <w:rPr>
          <w:rFonts w:hint="eastAsia" w:ascii="仿宋" w:hAnsi="仿宋" w:eastAsia="仿宋"/>
          <w:color w:val="auto"/>
          <w:sz w:val="28"/>
          <w:szCs w:val="28"/>
          <w:highlight w:val="none"/>
          <w:lang w:val="en-US" w:eastAsia="zh-CN"/>
        </w:rPr>
        <w:t>安庆市安兴新材料科技有限公司三体认证服务招标需求，完成2026年-2028年安兴公司三体认证工作</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详见项目需求</w:t>
      </w:r>
    </w:p>
    <w:p w14:paraId="1097035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31500.00元</w:t>
      </w:r>
    </w:p>
    <w:p w14:paraId="001E3261">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付款方式：合同签订后，甲方支付当年认证费用的10%，乙方安排现场认证工作，完成认证后，乙方开具6%的增值税专用发票，甲方于7个工作日内结清当年剩余部分90%款项</w:t>
      </w:r>
    </w:p>
    <w:p w14:paraId="5F2D2F53">
      <w:pPr>
        <w:spacing w:line="56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服务期：服务合同签订后20个工作日内完成三体认证的初次审核/再审核，认证结果需在全国认证认可信息公共服务平台可查</w:t>
      </w:r>
    </w:p>
    <w:p w14:paraId="4B2A4E90">
      <w:pPr>
        <w:spacing w:line="560" w:lineRule="exact"/>
        <w:ind w:firstLine="560" w:firstLineChars="200"/>
        <w:rPr>
          <w:rFonts w:hint="eastAsia"/>
          <w:color w:val="auto"/>
          <w:highlight w:val="none"/>
          <w:lang w:val="en-US" w:eastAsia="zh-CN"/>
        </w:rPr>
      </w:pPr>
      <w:r>
        <w:rPr>
          <w:rFonts w:hint="eastAsia" w:ascii="仿宋" w:hAnsi="仿宋" w:eastAsia="仿宋"/>
          <w:color w:val="auto"/>
          <w:sz w:val="28"/>
          <w:szCs w:val="28"/>
          <w:highlight w:val="none"/>
          <w:lang w:val="en-US" w:eastAsia="zh-CN"/>
        </w:rPr>
        <w:t>评标办法：最低投标价法</w:t>
      </w:r>
    </w:p>
    <w:p w14:paraId="5FC9BD99">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53E423E5">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1.具有合法有效的营业执照。</w:t>
      </w:r>
    </w:p>
    <w:p w14:paraId="0EBCDE3C">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2.本项目不接受联合体参选。</w:t>
      </w:r>
    </w:p>
    <w:p w14:paraId="2CCD4ADF">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3.</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59DBF700">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3.1被列入安庆市交通控股集团有限公司黑名单管理系统；</w:t>
      </w:r>
    </w:p>
    <w:p w14:paraId="7B3192F9">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3.2在安庆市交通控股集团有限公司处罚限制期限内的投标人或参选人；</w:t>
      </w:r>
    </w:p>
    <w:p w14:paraId="05968A48">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17DC520">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50968604">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val="en-US" w:eastAsia="zh-CN"/>
        </w:rPr>
        <w:t>2025年12月8日</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点30分</w:t>
      </w:r>
      <w:r>
        <w:rPr>
          <w:rFonts w:hint="eastAsia" w:ascii="仿宋" w:hAnsi="仿宋" w:eastAsia="仿宋"/>
          <w:color w:val="auto"/>
          <w:sz w:val="28"/>
          <w:szCs w:val="28"/>
          <w:highlight w:val="none"/>
        </w:rPr>
        <w:t>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2EF9AB39">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BB57A4">
      <w:pPr>
        <w:spacing w:line="480" w:lineRule="atLeast"/>
        <w:ind w:left="279" w:leftChars="133" w:firstLine="280" w:firstLineChars="1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val="en-US" w:eastAsia="zh-CN"/>
        </w:rPr>
        <w:t>2025年12月8日</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点30分</w:t>
      </w:r>
      <w:r>
        <w:rPr>
          <w:rFonts w:hint="eastAsia" w:ascii="仿宋" w:hAnsi="仿宋" w:eastAsia="仿宋" w:cs="Times New Roman"/>
          <w:color w:val="auto"/>
          <w:sz w:val="28"/>
          <w:szCs w:val="28"/>
          <w:highlight w:val="none"/>
        </w:rPr>
        <w:t>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380EB7DF">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D5B093">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06B63F6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val="en-US" w:eastAsia="zh-CN"/>
        </w:rPr>
        <w:t>2025年12月9日9时30分</w:t>
      </w:r>
    </w:p>
    <w:p w14:paraId="213CC804">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653CA2C8">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7A872AA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1F28733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2841A6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56103715">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w:t>
      </w:r>
      <w:bookmarkStart w:id="75" w:name="_GoBack"/>
      <w:bookmarkEnd w:id="75"/>
      <w:r>
        <w:rPr>
          <w:rFonts w:hint="eastAsia" w:ascii="仿宋" w:hAnsi="仿宋" w:eastAsia="仿宋"/>
          <w:color w:val="auto"/>
          <w:sz w:val="28"/>
          <w:szCs w:val="28"/>
          <w:highlight w:val="none"/>
        </w:rPr>
        <w:t>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69E1EF6D">
      <w:pPr>
        <w:spacing w:line="480" w:lineRule="atLeast"/>
        <w:ind w:firstLine="560" w:firstLineChars="200"/>
        <w:rPr>
          <w:rFonts w:ascii="黑体" w:hAnsi="黑体" w:eastAsia="黑体" w:cs="宋体"/>
          <w:bCs/>
          <w:color w:val="auto"/>
          <w:sz w:val="28"/>
          <w:szCs w:val="28"/>
          <w:highlight w:val="none"/>
        </w:rPr>
      </w:pPr>
      <w:bookmarkStart w:id="8" w:name="_Toc28359018"/>
      <w:bookmarkStart w:id="9" w:name="_Toc28359095"/>
      <w:bookmarkStart w:id="10" w:name="_Toc35393805"/>
      <w:bookmarkStart w:id="11"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691C051">
      <w:pPr>
        <w:spacing w:line="480" w:lineRule="atLeast"/>
        <w:ind w:firstLine="560" w:firstLineChars="200"/>
        <w:rPr>
          <w:rFonts w:ascii="仿宋" w:hAnsi="仿宋" w:eastAsia="仿宋"/>
          <w:color w:val="auto"/>
          <w:sz w:val="28"/>
          <w:szCs w:val="28"/>
          <w:highlight w:val="none"/>
        </w:rPr>
      </w:pPr>
      <w:bookmarkStart w:id="12" w:name="_Toc35393637"/>
      <w:bookmarkStart w:id="13" w:name="_Toc28359019"/>
      <w:bookmarkStart w:id="14" w:name="_Toc35393806"/>
      <w:bookmarkStart w:id="15" w:name="_Toc28359096"/>
      <w:r>
        <w:rPr>
          <w:rFonts w:hint="eastAsia" w:ascii="仿宋" w:hAnsi="仿宋" w:eastAsia="仿宋"/>
          <w:color w:val="auto"/>
          <w:sz w:val="28"/>
          <w:szCs w:val="28"/>
          <w:highlight w:val="none"/>
        </w:rPr>
        <w:t>1.采购人信息</w:t>
      </w:r>
      <w:bookmarkEnd w:id="12"/>
      <w:bookmarkEnd w:id="13"/>
      <w:bookmarkEnd w:id="14"/>
      <w:bookmarkEnd w:id="15"/>
    </w:p>
    <w:p w14:paraId="6CB2B1FF">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称：安庆市安兴新材料科技有限公司</w:t>
      </w:r>
    </w:p>
    <w:p w14:paraId="4D17B53D">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w:t>
      </w:r>
      <w:r>
        <w:rPr>
          <w:rFonts w:hint="eastAsia" w:ascii="仿宋" w:hAnsi="仿宋" w:eastAsia="仿宋" w:cs="仿宋"/>
          <w:bCs/>
          <w:color w:val="auto"/>
          <w:sz w:val="28"/>
          <w:szCs w:val="28"/>
          <w:highlight w:val="none"/>
          <w:lang w:val="en-US" w:eastAsia="zh-CN"/>
        </w:rPr>
        <w:t>安庆市大观区宜园路16号2号楼</w:t>
      </w:r>
    </w:p>
    <w:p w14:paraId="092502D5">
      <w:pPr>
        <w:ind w:firstLine="56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bCs/>
          <w:color w:val="auto"/>
          <w:sz w:val="28"/>
          <w:szCs w:val="28"/>
          <w:highlight w:val="none"/>
          <w:lang w:val="en-US" w:eastAsia="zh-CN"/>
        </w:rPr>
        <w:t xml:space="preserve">联 系 人： </w:t>
      </w:r>
      <w:r>
        <w:rPr>
          <w:rFonts w:hint="eastAsia" w:ascii="仿宋" w:hAnsi="仿宋" w:eastAsia="仿宋" w:cs="仿宋"/>
          <w:color w:val="auto"/>
          <w:sz w:val="30"/>
          <w:szCs w:val="30"/>
          <w:highlight w:val="none"/>
          <w:lang w:val="en-US" w:eastAsia="zh-CN"/>
        </w:rPr>
        <w:t>吴昊</w:t>
      </w:r>
    </w:p>
    <w:p w14:paraId="61A39671">
      <w:pPr>
        <w:ind w:firstLine="60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30"/>
          <w:szCs w:val="30"/>
          <w:highlight w:val="none"/>
          <w:lang w:val="en-US" w:eastAsia="zh-CN"/>
        </w:rPr>
        <w:t>联系方式：0556-5578913</w:t>
      </w:r>
      <w:r>
        <w:rPr>
          <w:rFonts w:hint="eastAsia" w:ascii="仿宋" w:hAnsi="仿宋" w:eastAsia="仿宋" w:cs="仿宋"/>
          <w:bCs/>
          <w:color w:val="auto"/>
          <w:sz w:val="28"/>
          <w:szCs w:val="28"/>
          <w:highlight w:val="none"/>
          <w:lang w:val="en-US" w:eastAsia="zh-CN"/>
        </w:rPr>
        <w:t xml:space="preserve"> </w:t>
      </w:r>
    </w:p>
    <w:p w14:paraId="56BEA14F">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7408381C">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601A9673">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48623EB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0358993B">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01548478">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212C0F2B">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5BE92320">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47253E42">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43B04224">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035D8B8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安庆市安兴新材料科技有限公司三体认证服务招标</w:t>
      </w:r>
      <w:r>
        <w:rPr>
          <w:rFonts w:hint="eastAsia" w:ascii="仿宋" w:hAnsi="仿宋" w:eastAsia="仿宋" w:cs="仿宋"/>
          <w:b w:val="0"/>
          <w:bCs w:val="0"/>
          <w:color w:val="auto"/>
          <w:sz w:val="32"/>
          <w:szCs w:val="32"/>
          <w:highlight w:val="none"/>
          <w:u w:val="none"/>
          <w:lang w:val="en-US" w:eastAsia="zh-CN"/>
        </w:rPr>
        <w:t>项目，并承诺按比选文件的要求，按时参与比选开标。</w:t>
      </w:r>
    </w:p>
    <w:p w14:paraId="667FC54F">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7F6F12C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7147403">
      <w:pPr>
        <w:ind w:firstLine="640"/>
        <w:jc w:val="both"/>
        <w:rPr>
          <w:rFonts w:hint="eastAsia" w:ascii="仿宋" w:hAnsi="仿宋" w:eastAsia="仿宋" w:cs="仿宋"/>
          <w:b w:val="0"/>
          <w:bCs w:val="0"/>
          <w:color w:val="auto"/>
          <w:sz w:val="32"/>
          <w:szCs w:val="32"/>
          <w:highlight w:val="none"/>
          <w:u w:val="none"/>
          <w:lang w:val="en-US" w:eastAsia="zh-CN"/>
        </w:rPr>
      </w:pPr>
    </w:p>
    <w:p w14:paraId="02AC4DF3">
      <w:pPr>
        <w:pStyle w:val="81"/>
        <w:rPr>
          <w:rFonts w:hint="eastAsia" w:ascii="仿宋" w:hAnsi="仿宋" w:eastAsia="仿宋" w:cs="仿宋"/>
          <w:b w:val="0"/>
          <w:bCs w:val="0"/>
          <w:color w:val="auto"/>
          <w:sz w:val="32"/>
          <w:szCs w:val="32"/>
          <w:highlight w:val="none"/>
          <w:u w:val="none"/>
          <w:lang w:val="en-US" w:eastAsia="zh-CN"/>
        </w:rPr>
      </w:pPr>
    </w:p>
    <w:p w14:paraId="3BBAE40A">
      <w:pPr>
        <w:pStyle w:val="81"/>
        <w:rPr>
          <w:rFonts w:hint="eastAsia" w:ascii="仿宋" w:hAnsi="仿宋" w:eastAsia="仿宋" w:cs="仿宋"/>
          <w:b w:val="0"/>
          <w:bCs w:val="0"/>
          <w:color w:val="auto"/>
          <w:sz w:val="32"/>
          <w:szCs w:val="32"/>
          <w:highlight w:val="none"/>
          <w:u w:val="none"/>
          <w:lang w:val="en-US" w:eastAsia="zh-CN"/>
        </w:rPr>
      </w:pPr>
    </w:p>
    <w:p w14:paraId="324B7CC7">
      <w:pPr>
        <w:pStyle w:val="81"/>
        <w:rPr>
          <w:rFonts w:hint="eastAsia" w:ascii="仿宋" w:hAnsi="仿宋" w:eastAsia="仿宋" w:cs="仿宋"/>
          <w:b w:val="0"/>
          <w:bCs w:val="0"/>
          <w:color w:val="auto"/>
          <w:sz w:val="32"/>
          <w:szCs w:val="32"/>
          <w:highlight w:val="none"/>
          <w:u w:val="none"/>
          <w:lang w:val="en-US" w:eastAsia="zh-CN"/>
        </w:rPr>
      </w:pPr>
    </w:p>
    <w:p w14:paraId="2A947E7E">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0FFD0F8D">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8D5CEEA">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D32225D">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26069"/>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4F179406">
      <w:pPr>
        <w:pStyle w:val="3"/>
        <w:rPr>
          <w:rFonts w:cs="Tahoma"/>
          <w:bCs/>
          <w:color w:val="auto"/>
          <w:kern w:val="0"/>
          <w:sz w:val="32"/>
          <w:szCs w:val="32"/>
          <w:highlight w:val="none"/>
        </w:rPr>
      </w:pPr>
      <w:bookmarkStart w:id="20" w:name="_Toc17862"/>
      <w:bookmarkStart w:id="21" w:name="_Toc439316871"/>
      <w:bookmarkStart w:id="22" w:name="_Toc54941330"/>
      <w:r>
        <w:rPr>
          <w:rFonts w:hint="eastAsia" w:cs="Tahoma"/>
          <w:bCs/>
          <w:color w:val="auto"/>
          <w:kern w:val="0"/>
          <w:sz w:val="32"/>
          <w:szCs w:val="32"/>
          <w:highlight w:val="none"/>
        </w:rPr>
        <w:t>第一节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25AD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1591DD2">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1A66B73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42D55860">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2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27FE82F">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4B61788E">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116AEE7">
            <w:pPr>
              <w:keepNext w:val="0"/>
              <w:keepLines w:val="0"/>
              <w:pageBreakBefore w:val="0"/>
              <w:widowControl/>
              <w:kinsoku/>
              <w:wordWrap/>
              <w:overflowPunct/>
              <w:topLinePunct w:val="0"/>
              <w:bidi w:val="0"/>
              <w:snapToGrid w:val="0"/>
              <w:spacing w:line="420" w:lineRule="exact"/>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安庆市安兴新材料科技有限公司三体认证服务招标</w:t>
            </w:r>
          </w:p>
        </w:tc>
      </w:tr>
      <w:tr w14:paraId="0DAF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11190683">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35A02CAC">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6473DFA8">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AQJK-CG-2025-088</w:t>
            </w:r>
          </w:p>
        </w:tc>
      </w:tr>
      <w:tr w14:paraId="5E246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D5A74D8">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0A11FFD1">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2EC96699">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b w:val="0"/>
                <w:bCs w:val="0"/>
                <w:color w:val="auto"/>
                <w:sz w:val="21"/>
                <w:szCs w:val="21"/>
                <w:highlight w:val="none"/>
                <w:lang w:eastAsia="zh-CN"/>
              </w:rPr>
              <w:t>安庆市安兴新材料科技有限公司</w:t>
            </w:r>
          </w:p>
        </w:tc>
      </w:tr>
      <w:tr w14:paraId="3806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7A631E">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4AD2E69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08F2E3D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cs="Times New Roman"/>
                <w:color w:val="auto"/>
                <w:szCs w:val="21"/>
                <w:highlight w:val="none"/>
                <w:lang w:val="en-US" w:eastAsia="zh-CN"/>
              </w:rPr>
              <w:t>安庆市交通控股集团有限公司集采中心</w:t>
            </w:r>
          </w:p>
        </w:tc>
      </w:tr>
      <w:tr w14:paraId="6BF0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91087A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15ED8534">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0305924">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6A04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5C619CED">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637C96A9">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最高投标限价</w:t>
            </w:r>
          </w:p>
        </w:tc>
        <w:tc>
          <w:tcPr>
            <w:tcW w:w="6356" w:type="dxa"/>
            <w:tcBorders>
              <w:top w:val="single" w:color="auto" w:sz="4" w:space="0"/>
              <w:left w:val="single" w:color="auto" w:sz="4" w:space="0"/>
              <w:bottom w:val="single" w:color="auto" w:sz="4" w:space="0"/>
            </w:tcBorders>
            <w:vAlign w:val="center"/>
          </w:tcPr>
          <w:p w14:paraId="2FB81315">
            <w:pPr>
              <w:keepNext w:val="0"/>
              <w:keepLines w:val="0"/>
              <w:pageBreakBefore w:val="0"/>
              <w:numPr>
                <w:ilvl w:val="0"/>
                <w:numId w:val="0"/>
              </w:numPr>
              <w:kinsoku/>
              <w:wordWrap/>
              <w:overflowPunct/>
              <w:topLinePunct w:val="0"/>
              <w:bidi w:val="0"/>
              <w:spacing w:line="420" w:lineRule="exact"/>
              <w:jc w:val="left"/>
              <w:textAlignment w:val="auto"/>
              <w:rPr>
                <w:rFonts w:hint="default" w:eastAsia="宋体"/>
                <w:color w:val="auto"/>
                <w:szCs w:val="21"/>
                <w:highlight w:val="none"/>
                <w:lang w:val="en-US" w:eastAsia="zh-CN"/>
              </w:rPr>
            </w:pPr>
            <w:r>
              <w:rPr>
                <w:rFonts w:hint="eastAsia"/>
                <w:color w:val="auto"/>
                <w:szCs w:val="21"/>
                <w:highlight w:val="none"/>
                <w:lang w:val="en-US" w:eastAsia="zh-CN"/>
              </w:rPr>
              <w:t>31500元</w:t>
            </w:r>
          </w:p>
        </w:tc>
      </w:tr>
      <w:tr w14:paraId="1174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8BD70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3B9D9AA6">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0570D9DC">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详见公告</w:t>
            </w:r>
          </w:p>
        </w:tc>
      </w:tr>
      <w:tr w14:paraId="3A8B1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F5ACED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2205EC7">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4DBBFF8">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74E7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552178">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7130E3">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3F6E6A99">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51D6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479D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653A406">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1062F443">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7C45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EE111C">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66DC0607">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4BF023C5">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7EAC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C880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67B51F0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3E732722">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2305ABA">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6650E3AA">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123E4BC5">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674B5D0">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561A9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7FB0B1">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0835B6">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7F800101">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F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1E4B2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9DBC0E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0FC8195F">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2025年12月9日9时30分</w:t>
            </w:r>
          </w:p>
          <w:p w14:paraId="5E4F948E">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6CA1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04501AB">
            <w:pPr>
              <w:keepNext w:val="0"/>
              <w:keepLines w:val="0"/>
              <w:pageBreakBefore w:val="0"/>
              <w:kinsoku/>
              <w:wordWrap/>
              <w:overflowPunct/>
              <w:topLinePunct w:val="0"/>
              <w:bidi w:val="0"/>
              <w:spacing w:line="42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tcPr>
          <w:p w14:paraId="12AD85FB">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77DB9DDD">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60EB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8875D8">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395893CA">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履约保证金</w:t>
            </w:r>
          </w:p>
        </w:tc>
        <w:tc>
          <w:tcPr>
            <w:tcW w:w="6356" w:type="dxa"/>
            <w:tcBorders>
              <w:top w:val="single" w:color="auto" w:sz="4" w:space="0"/>
              <w:left w:val="single" w:color="auto" w:sz="4" w:space="0"/>
              <w:bottom w:val="single" w:color="auto" w:sz="4" w:space="0"/>
            </w:tcBorders>
            <w:vAlign w:val="center"/>
          </w:tcPr>
          <w:p w14:paraId="166E3FFD">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w:t>
            </w:r>
          </w:p>
        </w:tc>
      </w:tr>
      <w:tr w14:paraId="3FC8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45BD99">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top"/>
          </w:tcPr>
          <w:p w14:paraId="20FA3D65">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177C30C0">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szCs w:val="21"/>
                <w:highlight w:val="none"/>
                <w:lang w:val="en-US" w:eastAsia="zh-CN"/>
              </w:rPr>
              <w:t>由成交人承担</w:t>
            </w:r>
          </w:p>
        </w:tc>
      </w:tr>
      <w:tr w14:paraId="7C0EE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52D8ECC">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EBD4E1D">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6C49E81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合同签订后，甲方支付当年认证费用的10%，乙方安排现场认证工作，完成认证后，乙方开具6%的增值税专用发票，甲方于7个工作日内结清当年剩余部分90%款项</w:t>
            </w:r>
          </w:p>
        </w:tc>
      </w:tr>
      <w:tr w14:paraId="7B29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91D85C2">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center"/>
          </w:tcPr>
          <w:p w14:paraId="2BA55E69">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415F2D0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50A07B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7408020C">
            <w:pPr>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3、开具增值税普通发票。</w:t>
            </w:r>
          </w:p>
        </w:tc>
      </w:tr>
      <w:tr w14:paraId="36E32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66280EE">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2125" w:type="dxa"/>
            <w:tcBorders>
              <w:top w:val="single" w:color="auto" w:sz="4" w:space="0"/>
              <w:left w:val="single" w:color="auto" w:sz="4" w:space="0"/>
              <w:bottom w:val="single" w:color="auto" w:sz="4" w:space="0"/>
              <w:right w:val="single" w:color="auto" w:sz="4" w:space="0"/>
            </w:tcBorders>
            <w:vAlign w:val="center"/>
          </w:tcPr>
          <w:p w14:paraId="4614BC9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3478D23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3FD1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42C7FE2">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21A1E5F3">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0CBE77CD">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auto"/>
                <w:szCs w:val="21"/>
                <w:highlight w:val="none"/>
                <w:lang w:val="en-US" w:eastAsia="zh-CN"/>
              </w:rPr>
              <w:t>不收取。</w:t>
            </w:r>
          </w:p>
          <w:p w14:paraId="325A083B">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453EE275">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1963001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合同履行完成后30天内无息退还。</w:t>
            </w:r>
          </w:p>
        </w:tc>
      </w:tr>
      <w:tr w14:paraId="21F80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42BBFF4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0E83A7CF">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3CB534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69E27864">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A2009EE">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w:t>
            </w:r>
            <w:r>
              <w:rPr>
                <w:rFonts w:hint="eastAsia" w:cs="Times New Roman"/>
                <w:color w:val="auto"/>
                <w:kern w:val="2"/>
                <w:sz w:val="21"/>
                <w:highlight w:val="none"/>
                <w:lang w:val="en-US" w:eastAsia="zh-CN" w:bidi="ar-SA"/>
              </w:rPr>
              <w:t>安庆市交通控股集团有限公司集采中心</w:t>
            </w:r>
            <w:r>
              <w:rPr>
                <w:rFonts w:hint="eastAsia" w:ascii="Times New Roman" w:hAnsi="Times New Roman" w:eastAsia="宋体" w:cs="Times New Roman"/>
                <w:color w:val="auto"/>
                <w:kern w:val="2"/>
                <w:sz w:val="21"/>
                <w:highlight w:val="none"/>
                <w:lang w:val="en-US" w:eastAsia="zh-CN" w:bidi="ar-SA"/>
              </w:rPr>
              <w:t>，</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ascii="宋体" w:hAnsi="宋体" w:cs="宋体"/>
                <w:color w:val="auto"/>
                <w:sz w:val="21"/>
                <w:szCs w:val="21"/>
                <w:highlight w:val="none"/>
                <w:lang w:val="en-US" w:eastAsia="zh-CN"/>
              </w:rPr>
              <w:t>安庆市安兴新材料科技有限公司，特此说明</w:t>
            </w:r>
            <w:r>
              <w:rPr>
                <w:rFonts w:hint="eastAsia" w:ascii="宋体" w:hAnsi="宋体" w:eastAsia="宋体" w:cs="宋体"/>
                <w:color w:val="auto"/>
                <w:sz w:val="21"/>
                <w:szCs w:val="21"/>
                <w:highlight w:val="none"/>
                <w:lang w:val="en-US" w:eastAsia="zh-CN"/>
              </w:rPr>
              <w:t>。</w:t>
            </w:r>
          </w:p>
        </w:tc>
      </w:tr>
      <w:tr w14:paraId="57E61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52F510A">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5D535F87">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2496D54">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4AAD54AF">
            <w:pPr>
              <w:spacing w:line="420" w:lineRule="exact"/>
              <w:rPr>
                <w:rFonts w:hint="eastAsia"/>
                <w:color w:val="auto"/>
                <w:highlight w:val="none"/>
              </w:rPr>
            </w:pPr>
            <w:r>
              <w:rPr>
                <w:rFonts w:hint="eastAsia"/>
                <w:color w:val="auto"/>
                <w:highlight w:val="none"/>
              </w:rPr>
              <w:t>地址：安庆市交通控股集团有限公司纪检监察室</w:t>
            </w:r>
          </w:p>
          <w:p w14:paraId="20A56451">
            <w:pPr>
              <w:spacing w:line="420" w:lineRule="exact"/>
              <w:rPr>
                <w:rFonts w:hint="eastAsia"/>
                <w:color w:val="auto"/>
                <w:highlight w:val="none"/>
              </w:rPr>
            </w:pPr>
            <w:r>
              <w:rPr>
                <w:rFonts w:hint="eastAsia"/>
                <w:color w:val="auto"/>
                <w:highlight w:val="none"/>
              </w:rPr>
              <w:t>电话：0556-5595102。</w:t>
            </w:r>
          </w:p>
        </w:tc>
      </w:tr>
    </w:tbl>
    <w:p w14:paraId="000A6E10">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47E36A46">
      <w:pPr>
        <w:pStyle w:val="3"/>
        <w:spacing w:beforeLines="0" w:afterLines="0"/>
        <w:ind w:firstLine="0" w:firstLineChars="0"/>
        <w:jc w:val="center"/>
        <w:outlineLvl w:val="1"/>
        <w:rPr>
          <w:rFonts w:ascii="宋体" w:hAnsi="宋体" w:eastAsia="宋体" w:cs="Tahoma"/>
          <w:bCs/>
          <w:color w:val="auto"/>
          <w:kern w:val="0"/>
          <w:sz w:val="32"/>
          <w:szCs w:val="32"/>
          <w:highlight w:val="none"/>
          <w:lang w:val="zh-CN"/>
        </w:rPr>
      </w:pPr>
      <w:bookmarkStart w:id="24" w:name="_Toc12394"/>
      <w:bookmarkStart w:id="25" w:name="_Toc2521"/>
      <w:bookmarkStart w:id="26" w:name="_Toc16271"/>
      <w:bookmarkStart w:id="27" w:name="_Toc54941331"/>
      <w:bookmarkStart w:id="28" w:name="_Toc54941337"/>
      <w:bookmarkStart w:id="29" w:name="_Toc476584426"/>
      <w:r>
        <w:rPr>
          <w:rFonts w:hint="eastAsia" w:ascii="宋体" w:hAnsi="宋体" w:eastAsia="宋体" w:cs="Tahoma"/>
          <w:bCs/>
          <w:color w:val="auto"/>
          <w:kern w:val="0"/>
          <w:sz w:val="32"/>
          <w:szCs w:val="32"/>
          <w:highlight w:val="none"/>
          <w:lang w:val="zh-CN"/>
        </w:rPr>
        <w:t>第二节</w:t>
      </w:r>
      <w:r>
        <w:rPr>
          <w:rFonts w:ascii="宋体" w:hAnsi="宋体" w:eastAsia="宋体"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参选人</w:t>
      </w:r>
      <w:r>
        <w:rPr>
          <w:rFonts w:hint="eastAsia" w:ascii="宋体" w:hAnsi="宋体" w:eastAsia="宋体" w:cs="Tahoma"/>
          <w:bCs/>
          <w:color w:val="auto"/>
          <w:kern w:val="0"/>
          <w:sz w:val="32"/>
          <w:szCs w:val="32"/>
          <w:highlight w:val="none"/>
          <w:lang w:val="zh-CN"/>
        </w:rPr>
        <w:t>须知</w:t>
      </w:r>
      <w:bookmarkEnd w:id="24"/>
      <w:bookmarkEnd w:id="25"/>
      <w:bookmarkEnd w:id="26"/>
      <w:bookmarkEnd w:id="27"/>
    </w:p>
    <w:bookmarkEnd w:id="28"/>
    <w:bookmarkEnd w:id="29"/>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0" w:name="_Toc4481592"/>
      <w:bookmarkStart w:id="31" w:name="_Toc28310"/>
      <w:bookmarkStart w:id="32"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0"/>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3" w:name="_Toc479622044"/>
      <w:bookmarkStart w:id="34" w:name="_Toc4481593"/>
      <w:bookmarkStart w:id="35"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3"/>
      <w:bookmarkEnd w:id="34"/>
      <w:bookmarkEnd w:id="35"/>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（2）第二章  </w:t>
      </w:r>
      <w:r>
        <w:rPr>
          <w:rFonts w:hint="eastAsia" w:ascii="宋体" w:hAnsi="宋体"/>
          <w:color w:val="auto"/>
          <w:szCs w:val="21"/>
          <w:highlight w:val="none"/>
          <w:lang w:val="en-US" w:eastAsia="zh-CN"/>
        </w:rPr>
        <w:t>比选</w:t>
      </w:r>
      <w:r>
        <w:rPr>
          <w:rFonts w:hint="eastAsia" w:ascii="宋体" w:hAnsi="宋体" w:eastAsia="宋体"/>
          <w:color w:val="auto"/>
          <w:szCs w:val="21"/>
          <w:highlight w:val="none"/>
        </w:rPr>
        <w:t>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6"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6"/>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7" w:name="_Toc479622046"/>
      <w:bookmarkStart w:id="38" w:name="_Toc4481594"/>
      <w:bookmarkStart w:id="39" w:name="_Toc12503"/>
      <w:bookmarkStart w:id="40"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1" w:name="_Toc23598"/>
      <w:bookmarkStart w:id="42"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3"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4" w:name="_Toc448159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1"/>
      <w:bookmarkEnd w:id="44"/>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5" w:name="_Toc418517858"/>
      <w:bookmarkStart w:id="46" w:name="_Toc15032"/>
      <w:bookmarkStart w:id="47"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5"/>
      <w:bookmarkEnd w:id="46"/>
      <w:bookmarkEnd w:id="47"/>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8" w:name="_Toc10987"/>
      <w:bookmarkStart w:id="49" w:name="_Toc31095"/>
      <w:bookmarkStart w:id="50" w:name="_Toc478821422"/>
      <w:bookmarkStart w:id="51" w:name="_Toc19876"/>
      <w:bookmarkStart w:id="52" w:name="_Toc456882340"/>
      <w:bookmarkStart w:id="53" w:name="_Toc10586"/>
      <w:bookmarkStart w:id="54" w:name="_Toc433721697"/>
      <w:bookmarkStart w:id="55" w:name="_Toc457998294"/>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8"/>
      <w:bookmarkEnd w:id="49"/>
      <w:bookmarkEnd w:id="50"/>
      <w:bookmarkEnd w:id="51"/>
      <w:bookmarkEnd w:id="52"/>
      <w:bookmarkEnd w:id="53"/>
      <w:bookmarkEnd w:id="54"/>
      <w:bookmarkEnd w:id="55"/>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6"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6"/>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7" w:name="_Toc418517860"/>
      <w:bookmarkStart w:id="58" w:name="_Toc417655923"/>
      <w:bookmarkStart w:id="59" w:name="_Toc21358"/>
      <w:r>
        <w:rPr>
          <w:rFonts w:hint="eastAsia" w:ascii="宋体" w:hAnsi="宋体" w:eastAsia="宋体"/>
          <w:color w:val="auto"/>
          <w:szCs w:val="21"/>
          <w:highlight w:val="none"/>
        </w:rPr>
        <w:t>签订合同</w:t>
      </w:r>
      <w:bookmarkEnd w:id="57"/>
      <w:bookmarkEnd w:id="58"/>
      <w:bookmarkEnd w:id="59"/>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2"/>
    <w:p w14:paraId="5289B393">
      <w:pPr>
        <w:widowControl/>
        <w:spacing w:line="440" w:lineRule="exact"/>
        <w:ind w:firstLine="420"/>
        <w:jc w:val="left"/>
        <w:rPr>
          <w:rFonts w:ascii="宋体" w:cs="宋体"/>
          <w:b/>
          <w:bCs/>
          <w:snapToGrid w:val="0"/>
          <w:color w:val="auto"/>
          <w:kern w:val="0"/>
          <w:sz w:val="32"/>
          <w:szCs w:val="32"/>
          <w:highlight w:val="none"/>
        </w:rPr>
      </w:pPr>
      <w:r>
        <w:rPr>
          <w:rFonts w:ascii="宋体" w:cs="宋体"/>
          <w:b/>
          <w:bCs/>
          <w:snapToGrid w:val="0"/>
          <w:color w:val="auto"/>
          <w:kern w:val="0"/>
          <w:sz w:val="32"/>
          <w:szCs w:val="32"/>
          <w:highlight w:val="none"/>
        </w:rPr>
        <w:br w:type="page"/>
      </w:r>
    </w:p>
    <w:p w14:paraId="28D902CB">
      <w:pPr>
        <w:pStyle w:val="2"/>
        <w:numPr>
          <w:ilvl w:val="0"/>
          <w:numId w:val="6"/>
        </w:numPr>
        <w:spacing w:before="62" w:beforeLines="20" w:after="62" w:afterLines="20" w:line="480" w:lineRule="exact"/>
        <w:ind w:firstLine="0" w:firstLineChars="0"/>
        <w:jc w:val="center"/>
        <w:rPr>
          <w:rFonts w:hint="eastAsia"/>
          <w:color w:val="auto"/>
          <w:highlight w:val="none"/>
          <w:lang w:val="en-US" w:eastAsia="zh-CN"/>
        </w:rPr>
      </w:pPr>
      <w:bookmarkStart w:id="60" w:name="_Toc54941340"/>
      <w:bookmarkStart w:id="61" w:name="_Toc10569"/>
      <w:bookmarkStart w:id="62" w:name="_Toc11149"/>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eastAsia="zh-CN"/>
        </w:rPr>
        <w:t>项目需求及技术要求</w:t>
      </w:r>
    </w:p>
    <w:p w14:paraId="1C2E1C5F">
      <w:pPr>
        <w:rPr>
          <w:rFonts w:hint="eastAsia"/>
          <w:color w:val="auto"/>
          <w:highlight w:val="none"/>
          <w:lang w:val="en-US" w:eastAsia="zh-CN"/>
        </w:rPr>
      </w:pPr>
    </w:p>
    <w:p w14:paraId="7A798186">
      <w:pPr>
        <w:pStyle w:val="23"/>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项目需求</w:t>
      </w:r>
    </w:p>
    <w:p w14:paraId="67647C6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8"/>
          <w:szCs w:val="28"/>
          <w:highlight w:val="none"/>
          <w:lang w:val="en-US" w:eastAsia="zh-CN" w:bidi="ar-SA"/>
        </w:rPr>
      </w:pPr>
    </w:p>
    <w:tbl>
      <w:tblPr>
        <w:tblStyle w:val="6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849"/>
        <w:gridCol w:w="4323"/>
      </w:tblGrid>
      <w:tr w14:paraId="7BF5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5000" w:type="pct"/>
            <w:gridSpan w:val="3"/>
            <w:tcBorders>
              <w:top w:val="nil"/>
              <w:left w:val="nil"/>
              <w:bottom w:val="single" w:color="000000" w:sz="4" w:space="0"/>
              <w:right w:val="nil"/>
            </w:tcBorders>
            <w:shd w:val="clear" w:color="auto" w:fill="auto"/>
            <w:noWrap/>
            <w:vAlign w:val="center"/>
          </w:tcPr>
          <w:p w14:paraId="1E3919DB">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安庆市安兴新材料科技有限公司三体认证服务需求</w:t>
            </w:r>
          </w:p>
        </w:tc>
      </w:tr>
      <w:tr w14:paraId="569B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3F05">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序号</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8A6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服务内容</w:t>
            </w:r>
          </w:p>
        </w:tc>
        <w:tc>
          <w:tcPr>
            <w:tcW w:w="2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17D8">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参考价格</w:t>
            </w:r>
          </w:p>
        </w:tc>
      </w:tr>
      <w:tr w14:paraId="5E3F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851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2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2754A">
            <w:pPr>
              <w:keepNext w:val="0"/>
              <w:keepLines w:val="0"/>
              <w:widowControl/>
              <w:suppressLineNumbers w:val="0"/>
              <w:jc w:val="left"/>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完成安庆市安兴新材料科技有限公司ISO9001质量管理体系、职业健康安全管理体系、环境管理体系2026年初次认证/再认证，2027年监督审核，2028年监督审核，认证结果需在全国认证认可信息公共服务平台可查。</w:t>
            </w:r>
          </w:p>
        </w:tc>
        <w:tc>
          <w:tcPr>
            <w:tcW w:w="2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F6AD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2026年初次认证/再认证10500元</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2027年监督审核10500元</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2028年监督审核10500元</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合计31500元</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（以上费用为</w:t>
            </w:r>
            <w:r>
              <w:rPr>
                <w:rFonts w:hint="eastAsia" w:ascii="宋体" w:hAnsi="宋体" w:cs="宋体"/>
                <w:i w:val="0"/>
                <w:iCs w:val="0"/>
                <w:color w:val="auto"/>
                <w:kern w:val="0"/>
                <w:sz w:val="28"/>
                <w:szCs w:val="28"/>
                <w:highlight w:val="none"/>
                <w:u w:val="none"/>
                <w:lang w:val="en-US" w:eastAsia="zh-CN" w:bidi="ar"/>
              </w:rPr>
              <w:t>三年期审核认证服务含税总</w:t>
            </w:r>
            <w:r>
              <w:rPr>
                <w:rFonts w:hint="eastAsia" w:ascii="宋体" w:hAnsi="宋体" w:eastAsia="宋体" w:cs="宋体"/>
                <w:i w:val="0"/>
                <w:iCs w:val="0"/>
                <w:color w:val="auto"/>
                <w:kern w:val="0"/>
                <w:sz w:val="28"/>
                <w:szCs w:val="28"/>
                <w:highlight w:val="none"/>
                <w:u w:val="none"/>
                <w:lang w:val="en-US" w:eastAsia="zh-CN" w:bidi="ar"/>
              </w:rPr>
              <w:t>费用</w:t>
            </w:r>
            <w:r>
              <w:rPr>
                <w:rFonts w:hint="eastAsia" w:ascii="宋体" w:hAnsi="宋体" w:eastAsia="宋体" w:cs="宋体"/>
                <w:i w:val="0"/>
                <w:iCs w:val="0"/>
                <w:color w:val="auto"/>
                <w:kern w:val="0"/>
                <w:sz w:val="28"/>
                <w:szCs w:val="28"/>
                <w:highlight w:val="none"/>
                <w:u w:val="none"/>
                <w:lang w:val="en-US" w:eastAsia="zh-CN" w:bidi="ar"/>
              </w:rPr>
              <w:t>，安兴公司</w:t>
            </w:r>
            <w:r>
              <w:rPr>
                <w:rFonts w:hint="eastAsia" w:ascii="宋体" w:hAnsi="宋体" w:cs="宋体"/>
                <w:i w:val="0"/>
                <w:iCs w:val="0"/>
                <w:color w:val="auto"/>
                <w:kern w:val="0"/>
                <w:sz w:val="28"/>
                <w:szCs w:val="28"/>
                <w:highlight w:val="none"/>
                <w:u w:val="none"/>
                <w:lang w:val="en-US" w:eastAsia="zh-CN" w:bidi="ar"/>
              </w:rPr>
              <w:t>不再</w:t>
            </w:r>
            <w:r>
              <w:rPr>
                <w:rFonts w:hint="eastAsia" w:ascii="宋体" w:hAnsi="宋体" w:eastAsia="宋体" w:cs="宋体"/>
                <w:i w:val="0"/>
                <w:iCs w:val="0"/>
                <w:color w:val="auto"/>
                <w:kern w:val="0"/>
                <w:sz w:val="28"/>
                <w:szCs w:val="28"/>
                <w:highlight w:val="none"/>
                <w:u w:val="none"/>
                <w:lang w:val="en-US" w:eastAsia="zh-CN" w:bidi="ar"/>
              </w:rPr>
              <w:t>额外支付审核老师住宿、差旅等</w:t>
            </w:r>
            <w:r>
              <w:rPr>
                <w:rFonts w:hint="eastAsia" w:ascii="宋体" w:hAnsi="宋体" w:cs="宋体"/>
                <w:i w:val="0"/>
                <w:iCs w:val="0"/>
                <w:color w:val="auto"/>
                <w:kern w:val="0"/>
                <w:sz w:val="28"/>
                <w:szCs w:val="28"/>
                <w:highlight w:val="none"/>
                <w:u w:val="none"/>
                <w:lang w:val="en-US" w:eastAsia="zh-CN" w:bidi="ar"/>
              </w:rPr>
              <w:t>其他</w:t>
            </w:r>
            <w:r>
              <w:rPr>
                <w:rFonts w:hint="eastAsia" w:ascii="宋体" w:hAnsi="宋体" w:eastAsia="宋体" w:cs="宋体"/>
                <w:i w:val="0"/>
                <w:iCs w:val="0"/>
                <w:color w:val="auto"/>
                <w:kern w:val="0"/>
                <w:sz w:val="28"/>
                <w:szCs w:val="28"/>
                <w:highlight w:val="none"/>
                <w:u w:val="none"/>
                <w:lang w:val="en-US" w:eastAsia="zh-CN" w:bidi="ar"/>
              </w:rPr>
              <w:t>任何费用）</w:t>
            </w:r>
          </w:p>
        </w:tc>
      </w:tr>
      <w:tr w14:paraId="4E8B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4F4F">
            <w:pPr>
              <w:jc w:val="center"/>
              <w:rPr>
                <w:rFonts w:hint="eastAsia" w:ascii="宋体" w:hAnsi="宋体" w:eastAsia="宋体" w:cs="宋体"/>
                <w:i w:val="0"/>
                <w:iCs w:val="0"/>
                <w:color w:val="auto"/>
                <w:sz w:val="32"/>
                <w:szCs w:val="32"/>
                <w:highlight w:val="none"/>
                <w:u w:val="none"/>
              </w:rPr>
            </w:pPr>
          </w:p>
        </w:tc>
        <w:tc>
          <w:tcPr>
            <w:tcW w:w="2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F5D4">
            <w:pPr>
              <w:jc w:val="left"/>
              <w:rPr>
                <w:rFonts w:hint="eastAsia" w:ascii="宋体" w:hAnsi="宋体" w:eastAsia="宋体" w:cs="宋体"/>
                <w:i w:val="0"/>
                <w:iCs w:val="0"/>
                <w:color w:val="auto"/>
                <w:sz w:val="32"/>
                <w:szCs w:val="32"/>
                <w:highlight w:val="none"/>
                <w:u w:val="none"/>
              </w:rPr>
            </w:pPr>
          </w:p>
        </w:tc>
        <w:tc>
          <w:tcPr>
            <w:tcW w:w="2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E252">
            <w:pPr>
              <w:jc w:val="center"/>
              <w:rPr>
                <w:rFonts w:hint="eastAsia" w:ascii="宋体" w:hAnsi="宋体" w:eastAsia="宋体" w:cs="宋体"/>
                <w:i w:val="0"/>
                <w:iCs w:val="0"/>
                <w:color w:val="auto"/>
                <w:sz w:val="32"/>
                <w:szCs w:val="32"/>
                <w:highlight w:val="none"/>
                <w:u w:val="none"/>
              </w:rPr>
            </w:pPr>
          </w:p>
        </w:tc>
      </w:tr>
      <w:tr w14:paraId="1D4A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91B0">
            <w:pPr>
              <w:jc w:val="center"/>
              <w:rPr>
                <w:rFonts w:hint="eastAsia" w:ascii="宋体" w:hAnsi="宋体" w:eastAsia="宋体" w:cs="宋体"/>
                <w:i w:val="0"/>
                <w:iCs w:val="0"/>
                <w:color w:val="auto"/>
                <w:sz w:val="32"/>
                <w:szCs w:val="32"/>
                <w:highlight w:val="none"/>
                <w:u w:val="none"/>
              </w:rPr>
            </w:pPr>
          </w:p>
        </w:tc>
        <w:tc>
          <w:tcPr>
            <w:tcW w:w="2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14DF">
            <w:pPr>
              <w:jc w:val="left"/>
              <w:rPr>
                <w:rFonts w:hint="eastAsia" w:ascii="宋体" w:hAnsi="宋体" w:eastAsia="宋体" w:cs="宋体"/>
                <w:i w:val="0"/>
                <w:iCs w:val="0"/>
                <w:color w:val="auto"/>
                <w:sz w:val="32"/>
                <w:szCs w:val="32"/>
                <w:highlight w:val="none"/>
                <w:u w:val="none"/>
              </w:rPr>
            </w:pPr>
          </w:p>
        </w:tc>
        <w:tc>
          <w:tcPr>
            <w:tcW w:w="2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FC30B">
            <w:pPr>
              <w:jc w:val="center"/>
              <w:rPr>
                <w:rFonts w:hint="eastAsia" w:ascii="宋体" w:hAnsi="宋体" w:eastAsia="宋体" w:cs="宋体"/>
                <w:i w:val="0"/>
                <w:iCs w:val="0"/>
                <w:color w:val="auto"/>
                <w:sz w:val="32"/>
                <w:szCs w:val="32"/>
                <w:highlight w:val="none"/>
                <w:u w:val="none"/>
              </w:rPr>
            </w:pPr>
          </w:p>
        </w:tc>
      </w:tr>
      <w:tr w14:paraId="2033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5FCD">
            <w:pPr>
              <w:jc w:val="center"/>
              <w:rPr>
                <w:rFonts w:hint="eastAsia" w:ascii="宋体" w:hAnsi="宋体" w:eastAsia="宋体" w:cs="宋体"/>
                <w:i w:val="0"/>
                <w:iCs w:val="0"/>
                <w:color w:val="auto"/>
                <w:sz w:val="32"/>
                <w:szCs w:val="32"/>
                <w:highlight w:val="none"/>
                <w:u w:val="none"/>
              </w:rPr>
            </w:pPr>
          </w:p>
        </w:tc>
        <w:tc>
          <w:tcPr>
            <w:tcW w:w="2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351C">
            <w:pPr>
              <w:jc w:val="left"/>
              <w:rPr>
                <w:rFonts w:hint="eastAsia" w:ascii="宋体" w:hAnsi="宋体" w:eastAsia="宋体" w:cs="宋体"/>
                <w:i w:val="0"/>
                <w:iCs w:val="0"/>
                <w:color w:val="auto"/>
                <w:sz w:val="32"/>
                <w:szCs w:val="32"/>
                <w:highlight w:val="none"/>
                <w:u w:val="none"/>
              </w:rPr>
            </w:pPr>
          </w:p>
        </w:tc>
        <w:tc>
          <w:tcPr>
            <w:tcW w:w="2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1CD6">
            <w:pPr>
              <w:jc w:val="center"/>
              <w:rPr>
                <w:rFonts w:hint="eastAsia" w:ascii="宋体" w:hAnsi="宋体" w:eastAsia="宋体" w:cs="宋体"/>
                <w:i w:val="0"/>
                <w:iCs w:val="0"/>
                <w:color w:val="auto"/>
                <w:sz w:val="32"/>
                <w:szCs w:val="32"/>
                <w:highlight w:val="none"/>
                <w:u w:val="none"/>
              </w:rPr>
            </w:pPr>
          </w:p>
        </w:tc>
      </w:tr>
      <w:tr w14:paraId="7FF5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2B3">
            <w:pPr>
              <w:jc w:val="center"/>
              <w:rPr>
                <w:rFonts w:hint="eastAsia" w:ascii="宋体" w:hAnsi="宋体" w:eastAsia="宋体" w:cs="宋体"/>
                <w:i w:val="0"/>
                <w:iCs w:val="0"/>
                <w:color w:val="auto"/>
                <w:sz w:val="32"/>
                <w:szCs w:val="32"/>
                <w:highlight w:val="none"/>
                <w:u w:val="none"/>
              </w:rPr>
            </w:pPr>
          </w:p>
        </w:tc>
        <w:tc>
          <w:tcPr>
            <w:tcW w:w="2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5ECE">
            <w:pPr>
              <w:jc w:val="left"/>
              <w:rPr>
                <w:rFonts w:hint="eastAsia" w:ascii="宋体" w:hAnsi="宋体" w:eastAsia="宋体" w:cs="宋体"/>
                <w:i w:val="0"/>
                <w:iCs w:val="0"/>
                <w:color w:val="auto"/>
                <w:sz w:val="32"/>
                <w:szCs w:val="32"/>
                <w:highlight w:val="none"/>
                <w:u w:val="none"/>
              </w:rPr>
            </w:pPr>
          </w:p>
        </w:tc>
        <w:tc>
          <w:tcPr>
            <w:tcW w:w="2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8D94">
            <w:pPr>
              <w:jc w:val="center"/>
              <w:rPr>
                <w:rFonts w:hint="eastAsia" w:ascii="宋体" w:hAnsi="宋体" w:eastAsia="宋体" w:cs="宋体"/>
                <w:i w:val="0"/>
                <w:iCs w:val="0"/>
                <w:color w:val="auto"/>
                <w:sz w:val="32"/>
                <w:szCs w:val="32"/>
                <w:highlight w:val="none"/>
                <w:u w:val="none"/>
              </w:rPr>
            </w:pPr>
          </w:p>
        </w:tc>
      </w:tr>
    </w:tbl>
    <w:p w14:paraId="56AE91F7">
      <w:pPr>
        <w:tabs>
          <w:tab w:val="left" w:pos="3640"/>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287438E2">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476584431"/>
      <w:bookmarkStart w:id="64" w:name="_Toc10479"/>
      <w:r>
        <w:rPr>
          <w:rFonts w:hint="eastAsia" w:ascii="Arial" w:hAnsi="Arial"/>
          <w:color w:val="auto"/>
          <w:kern w:val="2"/>
          <w:sz w:val="32"/>
          <w:szCs w:val="32"/>
          <w:highlight w:val="none"/>
        </w:rPr>
        <w:t xml:space="preserve"> 合同主要条款</w:t>
      </w:r>
      <w:bookmarkEnd w:id="60"/>
      <w:bookmarkEnd w:id="61"/>
      <w:bookmarkEnd w:id="62"/>
      <w:bookmarkEnd w:id="63"/>
      <w:bookmarkEnd w:id="64"/>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5" w:name="_Toc439316880"/>
      <w:bookmarkStart w:id="66" w:name="_Toc54941341"/>
      <w:bookmarkStart w:id="67" w:name="_Toc8981"/>
      <w:bookmarkStart w:id="68" w:name="_Toc25399"/>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生产厂家及技术参数</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38316775">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End w:id="68"/>
      <w:bookmarkStart w:id="69" w:name="_Toc54884158"/>
      <w:bookmarkStart w:id="70" w:name="_Toc26873"/>
      <w:r>
        <w:rPr>
          <w:rFonts w:hint="eastAsia" w:ascii="Arial" w:hAnsi="Arial"/>
          <w:color w:val="auto"/>
          <w:kern w:val="2"/>
          <w:sz w:val="32"/>
          <w:szCs w:val="32"/>
          <w:highlight w:val="none"/>
        </w:rPr>
        <w:t>参选文件格式</w:t>
      </w:r>
      <w:bookmarkEnd w:id="69"/>
      <w:bookmarkEnd w:id="70"/>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4F4EF1B3">
      <w:pPr>
        <w:spacing w:line="480" w:lineRule="exact"/>
        <w:jc w:val="center"/>
        <w:rPr>
          <w:rFonts w:ascii="宋体" w:hAnsi="宋体"/>
          <w:b/>
          <w:color w:val="auto"/>
          <w:sz w:val="30"/>
          <w:szCs w:val="30"/>
          <w:highlight w:val="none"/>
        </w:rPr>
      </w:pPr>
    </w:p>
    <w:p w14:paraId="2C8155D5">
      <w:pPr>
        <w:spacing w:line="480" w:lineRule="exact"/>
        <w:rPr>
          <w:rFonts w:ascii="黑体" w:eastAsia="黑体"/>
          <w:b/>
          <w:bCs/>
          <w:color w:val="auto"/>
          <w:szCs w:val="21"/>
          <w:highlight w:val="none"/>
        </w:rPr>
      </w:pPr>
    </w:p>
    <w:p w14:paraId="3891DCD9">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43D54045">
      <w:pPr>
        <w:pStyle w:val="82"/>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en-US" w:eastAsia="zh-CN"/>
        </w:rPr>
        <w:t>参选函</w:t>
      </w:r>
    </w:p>
    <w:p w14:paraId="2C60CA32">
      <w:pPr>
        <w:pStyle w:val="82"/>
        <w:rPr>
          <w:rFonts w:hint="eastAsia" w:ascii="宋体" w:hAnsi="宋体"/>
          <w:color w:val="auto"/>
          <w:sz w:val="24"/>
          <w:highlight w:val="none"/>
        </w:rPr>
      </w:pPr>
      <w:r>
        <w:rPr>
          <w:rFonts w:hint="eastAsia" w:ascii="宋体" w:hAnsi="宋体"/>
          <w:color w:val="auto"/>
          <w:sz w:val="24"/>
          <w:highlight w:val="none"/>
        </w:rPr>
        <w:t>二、报价表</w:t>
      </w:r>
    </w:p>
    <w:p w14:paraId="493A5C8C">
      <w:pPr>
        <w:pStyle w:val="82"/>
        <w:rPr>
          <w:rFonts w:hint="eastAsia" w:ascii="宋体" w:hAnsi="宋体"/>
          <w:color w:val="auto"/>
          <w:sz w:val="24"/>
          <w:highlight w:val="none"/>
        </w:rPr>
      </w:pPr>
      <w:r>
        <w:rPr>
          <w:rFonts w:hint="eastAsia" w:ascii="宋体" w:hAnsi="宋体"/>
          <w:color w:val="auto"/>
          <w:sz w:val="24"/>
          <w:highlight w:val="none"/>
        </w:rPr>
        <w:t>三、诚信投标承诺书</w:t>
      </w:r>
    </w:p>
    <w:p w14:paraId="3DAC9C42">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相关证明文件</w:t>
      </w:r>
    </w:p>
    <w:p w14:paraId="633C2590">
      <w:pPr>
        <w:pStyle w:val="82"/>
        <w:rPr>
          <w:rFonts w:hint="eastAsia" w:ascii="宋体" w:hAnsi="宋体"/>
          <w:color w:val="auto"/>
          <w:sz w:val="24"/>
          <w:highlight w:val="none"/>
        </w:rPr>
      </w:pPr>
    </w:p>
    <w:p w14:paraId="6BD7A7B0">
      <w:pPr>
        <w:widowControl/>
        <w:jc w:val="left"/>
        <w:rPr>
          <w:rFonts w:ascii="宋体" w:cs="宋体"/>
          <w:color w:val="auto"/>
          <w:sz w:val="24"/>
          <w:highlight w:val="none"/>
        </w:rPr>
      </w:pPr>
      <w:r>
        <w:rPr>
          <w:rFonts w:ascii="宋体" w:cs="宋体"/>
          <w:color w:val="auto"/>
          <w:sz w:val="24"/>
          <w:highlight w:val="none"/>
        </w:rPr>
        <w:br w:type="page"/>
      </w:r>
    </w:p>
    <w:p w14:paraId="6B3C16F0">
      <w:pPr>
        <w:keepNext/>
        <w:keepLines/>
        <w:widowControl w:val="0"/>
        <w:shd w:val="clear" w:color="auto" w:fill="FFFFFF"/>
        <w:wordWrap w:val="0"/>
        <w:spacing w:line="360" w:lineRule="exact"/>
        <w:jc w:val="center"/>
        <w:outlineLvl w:val="2"/>
        <w:rPr>
          <w:rFonts w:hint="eastAsia" w:ascii="Arial" w:hAnsi="Arial" w:eastAsia="宋体" w:cs="Times New Roman"/>
          <w:b/>
          <w:color w:val="auto"/>
          <w:kern w:val="0"/>
          <w:sz w:val="32"/>
          <w:highlight w:val="none"/>
          <w:lang w:val="en-US" w:eastAsia="zh-CN"/>
        </w:rPr>
      </w:pPr>
      <w:bookmarkStart w:id="71" w:name="_Toc54941342"/>
      <w:bookmarkStart w:id="72" w:name="_Toc476584433"/>
      <w:r>
        <w:rPr>
          <w:rFonts w:hint="eastAsia" w:ascii="Arial" w:hAnsi="Arial" w:eastAsia="宋体" w:cs="Times New Roman"/>
          <w:b/>
          <w:color w:val="auto"/>
          <w:kern w:val="0"/>
          <w:sz w:val="32"/>
          <w:highlight w:val="none"/>
          <w:lang w:val="en-US" w:eastAsia="zh-CN"/>
        </w:rPr>
        <w:t>一、</w:t>
      </w:r>
      <w:bookmarkEnd w:id="71"/>
      <w:bookmarkEnd w:id="72"/>
      <w:r>
        <w:rPr>
          <w:rFonts w:hint="eastAsia" w:ascii="Arial" w:hAnsi="Arial" w:eastAsia="宋体" w:cs="Times New Roman"/>
          <w:b/>
          <w:color w:val="auto"/>
          <w:kern w:val="0"/>
          <w:sz w:val="32"/>
          <w:highlight w:val="none"/>
          <w:lang w:val="en-US" w:eastAsia="zh-CN"/>
        </w:rPr>
        <w:t>参选函</w:t>
      </w:r>
    </w:p>
    <w:p w14:paraId="1266B40E">
      <w:pPr>
        <w:tabs>
          <w:tab w:val="left" w:pos="5580"/>
        </w:tabs>
        <w:spacing w:before="120" w:line="360" w:lineRule="auto"/>
        <w:rPr>
          <w:rFonts w:hint="eastAsia" w:ascii="宋体" w:hAnsi="宋体"/>
          <w:color w:val="auto"/>
          <w:szCs w:val="21"/>
          <w:highlight w:val="none"/>
        </w:rPr>
      </w:pPr>
    </w:p>
    <w:p w14:paraId="1CE0FD45">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安庆市安兴新材料科技有限公司</w:t>
      </w:r>
    </w:p>
    <w:p w14:paraId="378BFED1">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安庆市安兴新材料科技有限公司三体认证服务招标</w:t>
      </w:r>
      <w:r>
        <w:rPr>
          <w:rFonts w:hint="eastAsia" w:ascii="宋体" w:hAnsi="宋体" w:cs="Courier New"/>
          <w:color w:val="auto"/>
          <w:kern w:val="2"/>
          <w:sz w:val="21"/>
          <w:szCs w:val="21"/>
          <w:highlight w:val="none"/>
          <w:u w:val="non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67A43BC">
      <w:pPr>
        <w:widowControl w:val="0"/>
        <w:numPr>
          <w:ilvl w:val="0"/>
          <w:numId w:val="0"/>
        </w:numPr>
        <w:tabs>
          <w:tab w:val="left" w:pos="5580"/>
        </w:tabs>
        <w:spacing w:line="360" w:lineRule="auto"/>
        <w:ind w:firstLine="420" w:firstLineChars="200"/>
        <w:jc w:val="both"/>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2、我方充分了解并完全响应比选文件的全部内容，愿意按照比选文件规定的各项要求，向采购人提供所需服务</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比选</w:t>
      </w:r>
      <w:r>
        <w:rPr>
          <w:rFonts w:hint="eastAsia" w:ascii="宋体" w:hAnsi="宋体" w:cs="Courier New"/>
          <w:color w:val="auto"/>
          <w:kern w:val="2"/>
          <w:sz w:val="21"/>
          <w:szCs w:val="21"/>
          <w:highlight w:val="none"/>
          <w:lang w:val="en-US" w:eastAsia="zh-CN" w:bidi="ar-SA"/>
        </w:rPr>
        <w:t>报价</w:t>
      </w:r>
      <w:r>
        <w:rPr>
          <w:rFonts w:hint="eastAsia" w:ascii="宋体" w:hAnsi="宋体" w:eastAsia="宋体" w:cs="Courier New"/>
          <w:color w:val="auto"/>
          <w:kern w:val="2"/>
          <w:sz w:val="21"/>
          <w:szCs w:val="21"/>
          <w:highlight w:val="none"/>
          <w:lang w:val="en-US" w:eastAsia="zh-CN" w:bidi="ar-SA"/>
        </w:rPr>
        <w:t>为（大写）</w:t>
      </w:r>
      <w:r>
        <w:rPr>
          <w:rFonts w:hint="eastAsia" w:ascii="宋体" w:hAnsi="宋体" w:cs="Courier New"/>
          <w:color w:val="auto"/>
          <w:kern w:val="2"/>
          <w:sz w:val="21"/>
          <w:szCs w:val="21"/>
          <w:highlight w:val="none"/>
          <w:u w:val="single"/>
          <w:lang w:val="en-US" w:eastAsia="zh-CN" w:bidi="ar-SA"/>
        </w:rPr>
        <w:t>人民币</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；(小写)</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w:t>
      </w:r>
    </w:p>
    <w:p w14:paraId="3B8EAC67">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w:t>
      </w:r>
      <w:r>
        <w:rPr>
          <w:rFonts w:hint="eastAsia" w:ascii="宋体" w:hAnsi="宋体" w:cs="Courier New"/>
          <w:color w:val="auto"/>
          <w:kern w:val="2"/>
          <w:sz w:val="21"/>
          <w:szCs w:val="21"/>
          <w:highlight w:val="none"/>
          <w:lang w:val="en-US" w:eastAsia="zh-CN" w:bidi="ar-SA"/>
        </w:rPr>
        <w:t>应达到</w:t>
      </w:r>
      <w:r>
        <w:rPr>
          <w:rFonts w:hint="eastAsia" w:ascii="宋体" w:hAnsi="宋体" w:eastAsia="宋体" w:cs="Courier New"/>
          <w:color w:val="auto"/>
          <w:kern w:val="2"/>
          <w:sz w:val="21"/>
          <w:szCs w:val="21"/>
          <w:highlight w:val="none"/>
          <w:lang w:val="en-US" w:eastAsia="zh-CN" w:bidi="ar-SA"/>
        </w:rPr>
        <w:t>的</w:t>
      </w:r>
      <w:r>
        <w:rPr>
          <w:rFonts w:hint="eastAsia" w:ascii="宋体" w:hAnsi="宋体" w:cs="Courier New"/>
          <w:color w:val="auto"/>
          <w:kern w:val="2"/>
          <w:sz w:val="21"/>
          <w:szCs w:val="21"/>
          <w:highlight w:val="none"/>
          <w:lang w:val="en-US" w:eastAsia="zh-CN" w:bidi="ar-SA"/>
        </w:rPr>
        <w:t>时间及质量要求。</w:t>
      </w:r>
    </w:p>
    <w:p w14:paraId="04A094C5">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665A3C2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3427E396">
      <w:pPr>
        <w:pStyle w:val="31"/>
        <w:tabs>
          <w:tab w:val="left" w:pos="5580"/>
        </w:tabs>
        <w:spacing w:line="360" w:lineRule="auto"/>
        <w:ind w:firstLine="417" w:firstLineChars="199"/>
        <w:rPr>
          <w:rFonts w:hAnsi="宋体"/>
          <w:color w:val="auto"/>
          <w:highlight w:val="none"/>
        </w:rPr>
      </w:pPr>
    </w:p>
    <w:p w14:paraId="4FD3E49F">
      <w:pPr>
        <w:pStyle w:val="31"/>
        <w:tabs>
          <w:tab w:val="left" w:pos="5580"/>
        </w:tabs>
        <w:spacing w:line="360" w:lineRule="auto"/>
        <w:ind w:right="360" w:firstLine="3570" w:firstLineChars="1700"/>
        <w:rPr>
          <w:rFonts w:hAnsi="宋体"/>
          <w:color w:val="auto"/>
          <w:highlight w:val="none"/>
        </w:rPr>
      </w:pPr>
    </w:p>
    <w:p w14:paraId="22814F3F">
      <w:pPr>
        <w:pStyle w:val="31"/>
        <w:tabs>
          <w:tab w:val="left" w:pos="5580"/>
        </w:tabs>
        <w:spacing w:line="360" w:lineRule="auto"/>
        <w:ind w:right="360" w:firstLine="3570" w:firstLineChars="1700"/>
        <w:rPr>
          <w:rFonts w:hAnsi="宋体"/>
          <w:color w:val="auto"/>
          <w:highlight w:val="none"/>
        </w:rPr>
      </w:pPr>
    </w:p>
    <w:p w14:paraId="2F4A581E">
      <w:pPr>
        <w:pStyle w:val="31"/>
        <w:tabs>
          <w:tab w:val="left" w:pos="5580"/>
        </w:tabs>
        <w:spacing w:line="360" w:lineRule="auto"/>
        <w:ind w:right="360" w:firstLine="3570" w:firstLineChars="1700"/>
        <w:rPr>
          <w:rFonts w:hAnsi="宋体"/>
          <w:color w:val="auto"/>
          <w:highlight w:val="none"/>
        </w:rPr>
      </w:pPr>
    </w:p>
    <w:p w14:paraId="7444DD9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（盖章）</w:t>
      </w:r>
    </w:p>
    <w:p w14:paraId="6AC678E2">
      <w:pPr>
        <w:pStyle w:val="31"/>
        <w:tabs>
          <w:tab w:val="left" w:pos="5580"/>
        </w:tabs>
        <w:wordWrap w:val="0"/>
        <w:spacing w:line="480" w:lineRule="auto"/>
        <w:ind w:firstLine="420" w:firstLineChars="200"/>
        <w:jc w:val="right"/>
        <w:rPr>
          <w:rFonts w:hint="eastAsia" w:hAnsi="宋体" w:eastAsia="宋体"/>
          <w:color w:val="auto"/>
          <w:highlight w:val="none"/>
          <w:u w:val="single"/>
          <w:lang w:val="en-US" w:eastAsia="zh-CN"/>
        </w:rPr>
      </w:pPr>
      <w:r>
        <w:rPr>
          <w:rFonts w:hint="eastAsia" w:hAnsi="宋体"/>
          <w:color w:val="auto"/>
          <w:highlight w:val="none"/>
        </w:rPr>
        <w:t>单位地址：</w:t>
      </w:r>
      <w:r>
        <w:rPr>
          <w:rFonts w:hint="eastAsia" w:hAnsi="宋体"/>
          <w:color w:val="auto"/>
          <w:highlight w:val="none"/>
          <w:u w:val="single"/>
          <w:lang w:val="en-US" w:eastAsia="zh-CN"/>
        </w:rPr>
        <w:t xml:space="preserve">                     </w:t>
      </w:r>
    </w:p>
    <w:p w14:paraId="39101A32">
      <w:pPr>
        <w:pStyle w:val="31"/>
        <w:tabs>
          <w:tab w:val="left" w:pos="5580"/>
        </w:tabs>
        <w:spacing w:line="480" w:lineRule="auto"/>
        <w:ind w:firstLine="3570" w:firstLineChars="1700"/>
        <w:jc w:val="right"/>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（签字或盖章）</w:t>
      </w:r>
    </w:p>
    <w:p w14:paraId="02376F9F">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164A6737">
      <w:pPr>
        <w:pStyle w:val="23"/>
        <w:rPr>
          <w:color w:val="auto"/>
          <w:highlight w:val="none"/>
        </w:rPr>
      </w:pPr>
    </w:p>
    <w:p w14:paraId="355E8CF7">
      <w:pPr>
        <w:rPr>
          <w:rFonts w:hint="eastAsia" w:cs="宋体"/>
          <w:color w:val="auto"/>
          <w:highlight w:val="none"/>
        </w:rPr>
      </w:pPr>
      <w:bookmarkStart w:id="73" w:name="_Toc54941350"/>
      <w:bookmarkStart w:id="74" w:name="_Toc476584438"/>
      <w:r>
        <w:rPr>
          <w:rFonts w:hint="eastAsia" w:cs="宋体"/>
          <w:color w:val="auto"/>
          <w:highlight w:val="none"/>
        </w:rPr>
        <w:br w:type="page"/>
      </w:r>
    </w:p>
    <w:p w14:paraId="3F4610D3">
      <w:pPr>
        <w:keepNext/>
        <w:keepLines/>
        <w:widowControl w:val="0"/>
        <w:shd w:val="clear" w:color="auto" w:fill="FFFFFF"/>
        <w:wordWrap w:val="0"/>
        <w:spacing w:line="360" w:lineRule="exact"/>
        <w:jc w:val="center"/>
        <w:outlineLvl w:val="2"/>
        <w:rPr>
          <w:rFonts w:hint="eastAsia" w:ascii="Arial" w:hAnsi="Arial" w:eastAsia="宋体" w:cs="Times New Roman"/>
          <w:b/>
          <w:color w:val="auto"/>
          <w:kern w:val="0"/>
          <w:sz w:val="32"/>
          <w:highlight w:val="none"/>
          <w:lang w:val="en-US" w:eastAsia="zh-CN"/>
        </w:rPr>
      </w:pPr>
      <w:r>
        <w:rPr>
          <w:rFonts w:hint="eastAsia" w:ascii="Arial" w:hAnsi="Arial" w:eastAsia="宋体" w:cs="Times New Roman"/>
          <w:b/>
          <w:color w:val="auto"/>
          <w:kern w:val="0"/>
          <w:sz w:val="32"/>
          <w:highlight w:val="none"/>
          <w:lang w:val="en-US" w:eastAsia="zh-CN"/>
        </w:rPr>
        <w:t>二、报价表</w:t>
      </w:r>
    </w:p>
    <w:p w14:paraId="51904405">
      <w:pPr>
        <w:spacing w:line="360" w:lineRule="auto"/>
        <w:ind w:firstLine="420" w:firstLineChars="200"/>
        <w:rPr>
          <w:rFonts w:ascii="仿宋" w:hAnsi="仿宋" w:eastAsia="仿宋" w:cs="Times New Roman"/>
          <w:color w:val="auto"/>
          <w:szCs w:val="21"/>
          <w:highlight w:val="none"/>
        </w:rPr>
      </w:pPr>
    </w:p>
    <w:p w14:paraId="1F481763">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29B14AAD">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2F97B03E">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14:paraId="5091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14:paraId="6EF5A370">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8167" w:type="dxa"/>
            <w:vAlign w:val="center"/>
          </w:tcPr>
          <w:p w14:paraId="250C2BFA">
            <w:pPr>
              <w:keepNext w:val="0"/>
              <w:keepLines w:val="0"/>
              <w:suppressLineNumbers w:val="0"/>
              <w:wordWrap w:val="0"/>
              <w:spacing w:before="0" w:beforeAutospacing="0" w:after="0" w:afterAutospacing="0" w:line="400" w:lineRule="exact"/>
              <w:ind w:left="0" w:right="0"/>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2026年初次认证/再认证：    元</w:t>
            </w:r>
          </w:p>
        </w:tc>
      </w:tr>
      <w:tr w14:paraId="7BF9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4E7AF24B">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rPr>
            </w:pPr>
          </w:p>
        </w:tc>
        <w:tc>
          <w:tcPr>
            <w:tcW w:w="8167" w:type="dxa"/>
            <w:vAlign w:val="center"/>
          </w:tcPr>
          <w:p w14:paraId="44823459">
            <w:pPr>
              <w:keepNext w:val="0"/>
              <w:keepLines w:val="0"/>
              <w:suppressLineNumbers w:val="0"/>
              <w:wordWrap w:val="0"/>
              <w:spacing w:before="0" w:beforeAutospacing="0" w:after="0" w:afterAutospacing="0" w:line="400" w:lineRule="exact"/>
              <w:ind w:left="0" w:right="0"/>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2027年监督审核：          元</w:t>
            </w:r>
          </w:p>
        </w:tc>
      </w:tr>
      <w:tr w14:paraId="0822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1748D281">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rPr>
            </w:pPr>
          </w:p>
        </w:tc>
        <w:tc>
          <w:tcPr>
            <w:tcW w:w="8167" w:type="dxa"/>
            <w:vAlign w:val="center"/>
          </w:tcPr>
          <w:p w14:paraId="31E2A1F7">
            <w:pPr>
              <w:keepNext w:val="0"/>
              <w:keepLines w:val="0"/>
              <w:suppressLineNumbers w:val="0"/>
              <w:wordWrap w:val="0"/>
              <w:spacing w:before="0" w:beforeAutospacing="0" w:after="0" w:afterAutospacing="0" w:line="400" w:lineRule="exact"/>
              <w:ind w:left="0" w:right="0"/>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2028年监督审核：          元</w:t>
            </w:r>
          </w:p>
        </w:tc>
      </w:tr>
      <w:tr w14:paraId="0D8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719002AB">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p>
        </w:tc>
        <w:tc>
          <w:tcPr>
            <w:tcW w:w="8167" w:type="dxa"/>
            <w:vAlign w:val="center"/>
          </w:tcPr>
          <w:p w14:paraId="436A608F">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hAnsi="宋体" w:cs="Times New Roman"/>
                <w:color w:val="auto"/>
                <w:sz w:val="24"/>
                <w:szCs w:val="24"/>
                <w:highlight w:val="none"/>
                <w:lang w:val="en-US" w:eastAsia="zh-CN"/>
              </w:rPr>
              <w:t>合计</w:t>
            </w:r>
            <w:r>
              <w:rPr>
                <w:rFonts w:hint="eastAsia" w:ascii="Times New Roman" w:hAnsi="宋体" w:eastAsia="宋体" w:cs="Times New Roman"/>
                <w:color w:val="auto"/>
                <w:sz w:val="24"/>
                <w:szCs w:val="24"/>
                <w:highlight w:val="none"/>
              </w:rPr>
              <w:t>大写：</w:t>
            </w:r>
            <w:r>
              <w:rPr>
                <w:rFonts w:hint="eastAsia" w:hAnsi="宋体" w:cs="Times New Roman"/>
                <w:color w:val="auto"/>
                <w:sz w:val="24"/>
                <w:szCs w:val="24"/>
                <w:highlight w:val="none"/>
                <w:lang w:val="en-US" w:eastAsia="zh-CN"/>
              </w:rPr>
              <w:t>人民币</w:t>
            </w:r>
            <w:r>
              <w:rPr>
                <w:rFonts w:hint="default" w:ascii="Times New Roman" w:hAnsi="Times New Roman" w:eastAsia="宋体" w:cs="Times New Roman"/>
                <w:color w:val="auto"/>
                <w:sz w:val="24"/>
                <w:szCs w:val="24"/>
                <w:highlight w:val="none"/>
              </w:rPr>
              <w:t xml:space="preserve">                  </w:t>
            </w:r>
          </w:p>
        </w:tc>
      </w:tr>
      <w:tr w14:paraId="181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50A6957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8167" w:type="dxa"/>
            <w:vAlign w:val="center"/>
          </w:tcPr>
          <w:p w14:paraId="22A30204">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hAnsi="宋体" w:cs="Times New Roman"/>
                <w:color w:val="auto"/>
                <w:sz w:val="24"/>
                <w:szCs w:val="24"/>
                <w:highlight w:val="none"/>
                <w:lang w:val="en-US" w:eastAsia="zh-CN"/>
              </w:rPr>
              <w:t>合计</w:t>
            </w: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82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462994A">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注：</w:t>
            </w:r>
          </w:p>
          <w:p w14:paraId="7952E34D">
            <w:pPr>
              <w:keepNext w:val="0"/>
              <w:keepLines w:val="0"/>
              <w:numPr>
                <w:ilvl w:val="0"/>
                <w:numId w:val="8"/>
              </w:numPr>
              <w:suppressLineNumbers w:val="0"/>
              <w:spacing w:before="0" w:beforeAutospacing="0" w:after="0" w:afterAutospacing="0" w:line="400" w:lineRule="exact"/>
              <w:ind w:left="0" w:right="0"/>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参选人报价不得高于比选最高投标限价。</w:t>
            </w:r>
          </w:p>
          <w:p w14:paraId="1C439397">
            <w:pPr>
              <w:keepNext w:val="0"/>
              <w:keepLines w:val="0"/>
              <w:numPr>
                <w:ilvl w:val="0"/>
                <w:numId w:val="8"/>
              </w:numPr>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以上报价为含税报价。</w:t>
            </w:r>
          </w:p>
        </w:tc>
      </w:tr>
    </w:tbl>
    <w:p w14:paraId="40915C3D">
      <w:pPr>
        <w:spacing w:line="360" w:lineRule="auto"/>
        <w:rPr>
          <w:rFonts w:hint="eastAsia" w:ascii="宋体" w:hAnsi="宋体" w:eastAsia="宋体" w:cs="Times New Roman"/>
          <w:b/>
          <w:color w:val="auto"/>
          <w:sz w:val="24"/>
          <w:szCs w:val="24"/>
          <w:highlight w:val="none"/>
        </w:rPr>
      </w:pPr>
    </w:p>
    <w:p w14:paraId="126491C8">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41B829E">
      <w:pPr>
        <w:spacing w:line="360" w:lineRule="auto"/>
        <w:ind w:firstLine="3465" w:firstLineChars="1650"/>
        <w:rPr>
          <w:rFonts w:ascii="宋体" w:hAnsi="Times New Roman" w:eastAsia="宋体" w:cs="Times New Roman"/>
          <w:color w:val="auto"/>
          <w:szCs w:val="21"/>
          <w:highlight w:val="none"/>
        </w:rPr>
      </w:pPr>
    </w:p>
    <w:p w14:paraId="16DCA676">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8F3E66B">
      <w:pPr>
        <w:spacing w:line="360" w:lineRule="auto"/>
        <w:ind w:firstLine="3561" w:firstLineChars="1696"/>
        <w:jc w:val="right"/>
        <w:rPr>
          <w:rFonts w:ascii="宋体" w:hAnsi="Times New Roman" w:eastAsia="宋体" w:cs="Times New Roman"/>
          <w:color w:val="auto"/>
          <w:szCs w:val="21"/>
          <w:highlight w:val="none"/>
        </w:rPr>
      </w:pPr>
    </w:p>
    <w:p w14:paraId="2F78DB47">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1C88C77D">
      <w:pPr>
        <w:spacing w:line="360" w:lineRule="auto"/>
        <w:ind w:firstLine="3570" w:firstLineChars="1700"/>
        <w:jc w:val="right"/>
        <w:rPr>
          <w:rFonts w:ascii="宋体" w:hAnsi="Times New Roman" w:eastAsia="宋体" w:cs="Times New Roman"/>
          <w:color w:val="auto"/>
          <w:szCs w:val="21"/>
          <w:highlight w:val="none"/>
        </w:rPr>
      </w:pPr>
    </w:p>
    <w:p w14:paraId="0C2BB971">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77B17035">
      <w:pPr>
        <w:rPr>
          <w:rFonts w:hint="eastAsia"/>
          <w:color w:val="auto"/>
          <w:highlight w:val="none"/>
        </w:rPr>
      </w:pPr>
      <w:r>
        <w:rPr>
          <w:rFonts w:hint="eastAsia"/>
          <w:color w:val="auto"/>
          <w:highlight w:val="none"/>
        </w:rPr>
        <w:br w:type="page"/>
      </w:r>
    </w:p>
    <w:p w14:paraId="6BB02D37">
      <w:pPr>
        <w:pStyle w:val="81"/>
        <w:rPr>
          <w:rFonts w:hint="eastAsia"/>
          <w:color w:val="auto"/>
          <w:highlight w:val="none"/>
        </w:rPr>
      </w:pPr>
    </w:p>
    <w:bookmarkEnd w:id="73"/>
    <w:bookmarkEnd w:id="74"/>
    <w:p w14:paraId="7AC548D0">
      <w:pPr>
        <w:keepNext/>
        <w:keepLines/>
        <w:widowControl w:val="0"/>
        <w:shd w:val="clear" w:color="auto" w:fill="FFFFFF"/>
        <w:wordWrap w:val="0"/>
        <w:spacing w:line="360" w:lineRule="exact"/>
        <w:jc w:val="center"/>
        <w:outlineLvl w:val="2"/>
        <w:rPr>
          <w:rFonts w:ascii="Arial" w:hAnsi="Arial"/>
          <w:b/>
          <w:color w:val="auto"/>
          <w:kern w:val="0"/>
          <w:sz w:val="32"/>
          <w:highlight w:val="none"/>
        </w:rPr>
      </w:pPr>
      <w:r>
        <w:rPr>
          <w:rFonts w:hint="eastAsia" w:ascii="Arial" w:hAnsi="Arial" w:eastAsia="宋体" w:cs="Times New Roman"/>
          <w:b/>
          <w:color w:val="auto"/>
          <w:kern w:val="0"/>
          <w:sz w:val="32"/>
          <w:highlight w:val="none"/>
          <w:lang w:val="en-US" w:eastAsia="zh-CN"/>
        </w:rPr>
        <w:t>三、</w:t>
      </w:r>
      <w:r>
        <w:rPr>
          <w:rFonts w:hint="eastAsia" w:ascii="Arial" w:hAnsi="Arial" w:eastAsia="宋体" w:cs="Times New Roman"/>
          <w:b/>
          <w:color w:val="auto"/>
          <w:kern w:val="0"/>
          <w:sz w:val="32"/>
          <w:highlight w:val="none"/>
        </w:rPr>
        <w:t>诚信</w:t>
      </w:r>
      <w:r>
        <w:rPr>
          <w:rFonts w:hint="eastAsia" w:ascii="Arial" w:hAnsi="Arial"/>
          <w:b/>
          <w:color w:val="auto"/>
          <w:kern w:val="0"/>
          <w:sz w:val="32"/>
          <w:highlight w:val="none"/>
        </w:rPr>
        <w:t>投标承诺书</w:t>
      </w:r>
    </w:p>
    <w:p w14:paraId="7D363709">
      <w:pPr>
        <w:rPr>
          <w:rFonts w:ascii="仿宋" w:hAnsi="仿宋" w:eastAsia="仿宋" w:cs="仿宋"/>
          <w:b/>
          <w:bCs/>
          <w:color w:val="auto"/>
          <w:sz w:val="24"/>
          <w:szCs w:val="24"/>
          <w:highlight w:val="none"/>
        </w:rPr>
      </w:pPr>
    </w:p>
    <w:p w14:paraId="2B19DFA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本人以企业法定代表人的身份郑重承诺：</w:t>
      </w:r>
    </w:p>
    <w:p w14:paraId="4ED28C15">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项目的比选招标；</w:t>
      </w:r>
    </w:p>
    <w:p w14:paraId="5239AE4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4D5E55">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0CD0C74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四、不与其他参选人相互串通投标报价，不排挤其他参选人的公平竞争、损害采购人的合法权益；  </w:t>
      </w:r>
    </w:p>
    <w:p w14:paraId="663838E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五、不与采购单位或其他参选人串通投标，损害国家利益、社会公共利益或者他人的合法权益；  </w:t>
      </w:r>
    </w:p>
    <w:p w14:paraId="5E593B8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4F3341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七、保证中标后不转包，若有合法分包征得采购人同意；</w:t>
      </w:r>
    </w:p>
    <w:p w14:paraId="4AD9A225">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八、保证中标之后，按照参选文件承诺提供货物、服务及派驻人员；</w:t>
      </w:r>
    </w:p>
    <w:p w14:paraId="2F1399B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196B5E0F">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2132117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十一、我方保证对本次招标活动有任何疑问或投诉，都依法在规定的时间内提出。否则，不针对本次招标活动提出任何异议或投诉。</w:t>
      </w:r>
    </w:p>
    <w:p w14:paraId="643BBE0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0D2C51D3">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01352132">
      <w:pPr>
        <w:rPr>
          <w:rFonts w:ascii="仿宋" w:hAnsi="仿宋" w:eastAsia="仿宋" w:cs="仿宋"/>
          <w:b/>
          <w:bCs/>
          <w:color w:val="auto"/>
          <w:sz w:val="22"/>
          <w:szCs w:val="22"/>
          <w:highlight w:val="none"/>
        </w:rPr>
      </w:pPr>
    </w:p>
    <w:p w14:paraId="0C32834E">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参选人（盖章）：</w:t>
      </w:r>
    </w:p>
    <w:p w14:paraId="259AB932">
      <w:pPr>
        <w:jc w:val="right"/>
        <w:rPr>
          <w:rFonts w:ascii="仿宋" w:hAnsi="仿宋" w:eastAsia="仿宋" w:cs="仿宋"/>
          <w:b/>
          <w:bCs/>
          <w:color w:val="auto"/>
          <w:sz w:val="24"/>
          <w:szCs w:val="24"/>
          <w:highlight w:val="none"/>
        </w:rPr>
      </w:pPr>
    </w:p>
    <w:p w14:paraId="5BA9BA24">
      <w:pPr>
        <w:jc w:val="right"/>
        <w:rPr>
          <w:rFonts w:ascii="仿宋" w:hAnsi="仿宋" w:eastAsia="仿宋" w:cs="仿宋"/>
          <w:b/>
          <w:bCs/>
          <w:color w:val="auto"/>
          <w:sz w:val="24"/>
          <w:szCs w:val="24"/>
          <w:highlight w:val="none"/>
        </w:rPr>
      </w:pPr>
    </w:p>
    <w:p w14:paraId="2A7D2A92">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32C22D7C">
      <w:pPr>
        <w:spacing w:before="120" w:line="22" w:lineRule="atLeast"/>
        <w:rPr>
          <w:rFonts w:hint="eastAsia" w:ascii="宋体" w:hAnsi="宋体"/>
          <w:color w:val="auto"/>
          <w:sz w:val="24"/>
          <w:szCs w:val="21"/>
          <w:highlight w:val="none"/>
        </w:rPr>
      </w:pPr>
    </w:p>
    <w:p w14:paraId="4C0D71E2">
      <w:pPr>
        <w:keepNext/>
        <w:keepLines/>
        <w:widowControl w:val="0"/>
        <w:numPr>
          <w:ilvl w:val="0"/>
          <w:numId w:val="9"/>
        </w:numPr>
        <w:shd w:val="clear" w:color="auto" w:fill="FFFFFF"/>
        <w:wordWrap w:val="0"/>
        <w:spacing w:line="360" w:lineRule="exact"/>
        <w:jc w:val="center"/>
        <w:outlineLvl w:val="2"/>
        <w:rPr>
          <w:rFonts w:hint="eastAsia" w:ascii="Arial" w:hAnsi="Arial" w:eastAsia="宋体" w:cs="Times New Roman"/>
          <w:b/>
          <w:color w:val="auto"/>
          <w:kern w:val="0"/>
          <w:sz w:val="32"/>
          <w:highlight w:val="none"/>
          <w:lang w:val="en-US" w:eastAsia="zh-CN"/>
        </w:rPr>
      </w:pPr>
      <w:r>
        <w:rPr>
          <w:rFonts w:hint="eastAsia" w:ascii="Arial" w:hAnsi="Arial" w:eastAsia="宋体" w:cs="Times New Roman"/>
          <w:b/>
          <w:color w:val="auto"/>
          <w:kern w:val="0"/>
          <w:sz w:val="32"/>
          <w:highlight w:val="none"/>
          <w:lang w:val="en-US" w:eastAsia="zh-CN"/>
        </w:rPr>
        <w:t>相关证明文件</w:t>
      </w:r>
    </w:p>
    <w:p w14:paraId="1C77D052">
      <w:pPr>
        <w:pStyle w:val="23"/>
        <w:widowControl w:val="0"/>
        <w:numPr>
          <w:ilvl w:val="0"/>
          <w:numId w:val="0"/>
        </w:numPr>
        <w:jc w:val="both"/>
        <w:rPr>
          <w:rFonts w:hint="eastAsia"/>
          <w:color w:val="auto"/>
          <w:highlight w:val="none"/>
          <w:lang w:val="en-US" w:eastAsia="zh-CN"/>
        </w:rPr>
      </w:pPr>
    </w:p>
    <w:p w14:paraId="3493B9AF">
      <w:pPr>
        <w:pStyle w:val="23"/>
        <w:widowControl w:val="0"/>
        <w:numPr>
          <w:ilvl w:val="0"/>
          <w:numId w:val="0"/>
        </w:numPr>
        <w:jc w:val="both"/>
        <w:rPr>
          <w:rFonts w:hint="eastAsia"/>
          <w:color w:val="auto"/>
          <w:highlight w:val="none"/>
          <w:lang w:val="en-US" w:eastAsia="zh-CN"/>
        </w:rPr>
      </w:pPr>
    </w:p>
    <w:p w14:paraId="40B17E04">
      <w:pPr>
        <w:pStyle w:val="23"/>
        <w:widowControl w:val="0"/>
        <w:numPr>
          <w:ilvl w:val="0"/>
          <w:numId w:val="0"/>
        </w:numPr>
        <w:jc w:val="both"/>
        <w:rPr>
          <w:rFonts w:hint="eastAsia"/>
          <w:color w:val="auto"/>
          <w:highlight w:val="none"/>
          <w:lang w:val="en-US" w:eastAsia="zh-CN"/>
        </w:rPr>
      </w:pPr>
    </w:p>
    <w:p w14:paraId="08A80D00">
      <w:pPr>
        <w:pStyle w:val="23"/>
        <w:widowControl w:val="0"/>
        <w:numPr>
          <w:ilvl w:val="0"/>
          <w:numId w:val="0"/>
        </w:numPr>
        <w:jc w:val="both"/>
        <w:rPr>
          <w:rFonts w:hint="eastAsia"/>
          <w:color w:val="auto"/>
          <w:highlight w:val="none"/>
          <w:lang w:val="en-US" w:eastAsia="zh-CN"/>
        </w:rPr>
      </w:pPr>
    </w:p>
    <w:p w14:paraId="519F4C00">
      <w:pPr>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0AA4F4B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p>
    <w:p w14:paraId="7DAA606B">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1A139C2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ED02B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197A8E36">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77E818EA">
      <w:pPr>
        <w:spacing w:line="360" w:lineRule="auto"/>
        <w:ind w:left="368" w:leftChars="175"/>
        <w:rPr>
          <w:rFonts w:ascii="宋体" w:hAnsi="宋体" w:cs="宋体"/>
          <w:b/>
          <w:color w:val="auto"/>
          <w:spacing w:val="-4"/>
          <w:kern w:val="0"/>
          <w:szCs w:val="21"/>
          <w:highlight w:val="none"/>
        </w:rPr>
      </w:pPr>
    </w:p>
    <w:p w14:paraId="4304ADC4">
      <w:pPr>
        <w:rPr>
          <w:color w:val="auto"/>
          <w:highlight w:val="none"/>
        </w:rPr>
      </w:pPr>
      <w:r>
        <w:rPr>
          <w:rFonts w:ascii="宋体" w:hAnsi="宋体" w:cs="宋体"/>
          <w:b/>
          <w:color w:val="auto"/>
          <w:spacing w:val="-4"/>
          <w:kern w:val="0"/>
          <w:szCs w:val="21"/>
          <w:highlight w:val="none"/>
        </w:rPr>
        <w:br w:type="page"/>
      </w:r>
    </w:p>
    <w:p w14:paraId="738691E2">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60D08CAE">
      <w:pPr>
        <w:spacing w:line="360" w:lineRule="auto"/>
        <w:ind w:firstLine="413" w:firstLineChars="196"/>
        <w:jc w:val="center"/>
        <w:rPr>
          <w:rFonts w:hint="eastAsia" w:ascii="宋体" w:hAnsi="宋体" w:eastAsia="宋体" w:cs="宋体"/>
          <w:b/>
          <w:color w:val="auto"/>
          <w:szCs w:val="21"/>
          <w:highlight w:val="none"/>
        </w:rPr>
      </w:pPr>
    </w:p>
    <w:p w14:paraId="0C267E2F">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19D0FE92">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3C08A11">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6D3379D8">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EB500FD">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5E5BD8C">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2DE510C9">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68792150">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4742834E">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69DD438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BD2B829">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DA741AA">
      <w:pPr>
        <w:pStyle w:val="82"/>
        <w:ind w:left="0" w:leftChars="0" w:firstLine="0" w:firstLineChars="0"/>
        <w:rPr>
          <w:color w:val="auto"/>
          <w:highlight w:val="none"/>
        </w:rPr>
      </w:pPr>
    </w:p>
    <w:p w14:paraId="3837105C">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376D4B7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A501F0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6ECD99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3168B4DB">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63E417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DCC86DC">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66B2F9A2">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5DCB7BE8">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212B6121">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77886AFD">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4299CF48">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8977">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A531">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6C0888BE">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DA">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488E3EF0">
        <w:pPr>
          <w:pStyle w:val="38"/>
          <w:jc w:val="center"/>
        </w:pPr>
        <w:r>
          <w:fldChar w:fldCharType="begin"/>
        </w:r>
        <w:r>
          <w:instrText xml:space="preserve">PAGE   \* MERGEFORMAT</w:instrText>
        </w:r>
        <w:r>
          <w:fldChar w:fldCharType="separate"/>
        </w:r>
        <w:r>
          <w:rPr>
            <w:lang w:val="zh-CN"/>
          </w:rPr>
          <w:t>2</w:t>
        </w:r>
        <w:r>
          <w:fldChar w:fldCharType="end"/>
        </w:r>
      </w:p>
    </w:sdtContent>
  </w:sdt>
  <w:p w14:paraId="2F434512">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75E0131A">
        <w:pPr>
          <w:pStyle w:val="38"/>
          <w:jc w:val="center"/>
        </w:pPr>
        <w:r>
          <w:fldChar w:fldCharType="begin"/>
        </w:r>
        <w:r>
          <w:instrText xml:space="preserve">PAGE   \* MERGEFORMAT</w:instrText>
        </w:r>
        <w:r>
          <w:fldChar w:fldCharType="separate"/>
        </w:r>
        <w:r>
          <w:rPr>
            <w:lang w:val="zh-CN"/>
          </w:rPr>
          <w:t>2</w:t>
        </w:r>
        <w:r>
          <w:fldChar w:fldCharType="end"/>
        </w:r>
      </w:p>
    </w:sdtContent>
  </w:sdt>
  <w:p w14:paraId="3EC87034">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5B52">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CF15">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B930">
    <w:pPr>
      <w:pStyle w:val="39"/>
      <w:pBdr>
        <w:bottom w:val="single" w:color="auto" w:sz="4" w:space="1"/>
      </w:pBdr>
      <w:jc w:val="right"/>
    </w:pPr>
    <w:r>
      <w:rPr>
        <w:rFonts w:hint="eastAsia"/>
        <w:sz w:val="16"/>
        <w:szCs w:val="16"/>
        <w:lang w:eastAsia="zh-CN"/>
      </w:rPr>
      <w:t>安庆市安兴新材料科技有限公司三体认证服务招标项目</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A517">
    <w:pPr>
      <w:pStyle w:val="39"/>
      <w:pBdr>
        <w:bottom w:val="single" w:color="auto" w:sz="4" w:space="1"/>
      </w:pBdr>
      <w:jc w:val="right"/>
      <w:rPr>
        <w:sz w:val="16"/>
        <w:szCs w:val="16"/>
      </w:rPr>
    </w:pPr>
    <w:r>
      <w:rPr>
        <w:rFonts w:hint="eastAsia"/>
        <w:sz w:val="16"/>
        <w:szCs w:val="16"/>
        <w:lang w:eastAsia="zh-CN"/>
      </w:rPr>
      <w:t>安庆市安兴新材料科技有限公司三体认证服务招标项目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041F3"/>
    <w:multiLevelType w:val="singleLevel"/>
    <w:tmpl w:val="A66041F3"/>
    <w:lvl w:ilvl="0" w:tentative="0">
      <w:start w:val="1"/>
      <w:numFmt w:val="chineseCounting"/>
      <w:suff w:val="nothing"/>
      <w:lvlText w:val="%1、"/>
      <w:lvlJc w:val="left"/>
      <w:rPr>
        <w:rFonts w:hint="eastAsia"/>
      </w:rPr>
    </w:lvl>
  </w:abstractNum>
  <w:abstractNum w:abstractNumId="1">
    <w:nsid w:val="BF3D058B"/>
    <w:multiLevelType w:val="singleLevel"/>
    <w:tmpl w:val="BF3D058B"/>
    <w:lvl w:ilvl="0" w:tentative="0">
      <w:start w:val="3"/>
      <w:numFmt w:val="chineseCounting"/>
      <w:suff w:val="space"/>
      <w:lvlText w:val="第%1章"/>
      <w:lvlJc w:val="left"/>
      <w:rPr>
        <w:rFonts w:hint="eastAsia" w:ascii="黑体" w:hAnsi="黑体" w:eastAsia="黑体" w:cs="黑体"/>
        <w:sz w:val="32"/>
        <w:szCs w:val="32"/>
      </w:rPr>
    </w:lvl>
  </w:abstractNum>
  <w:abstractNum w:abstractNumId="2">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110B592"/>
    <w:multiLevelType w:val="singleLevel"/>
    <w:tmpl w:val="2110B592"/>
    <w:lvl w:ilvl="0" w:tentative="0">
      <w:start w:val="1"/>
      <w:numFmt w:val="decimal"/>
      <w:suff w:val="nothing"/>
      <w:lvlText w:val="%1、"/>
      <w:lvlJc w:val="left"/>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8">
    <w:nsid w:val="3B3ACE3B"/>
    <w:multiLevelType w:val="singleLevel"/>
    <w:tmpl w:val="3B3ACE3B"/>
    <w:lvl w:ilvl="0" w:tentative="0">
      <w:start w:val="4"/>
      <w:numFmt w:val="chineseCounting"/>
      <w:suff w:val="nothing"/>
      <w:lvlText w:val="%1、"/>
      <w:lvlJc w:val="left"/>
      <w:rPr>
        <w:rFonts w:hint="eastAsia"/>
      </w:rPr>
    </w:lvl>
  </w:abstractNum>
  <w:num w:numId="1">
    <w:abstractNumId w:val="2"/>
  </w:num>
  <w:num w:numId="2">
    <w:abstractNumId w:val="3"/>
  </w:num>
  <w:num w:numId="3">
    <w:abstractNumId w:val="5"/>
  </w:num>
  <w:num w:numId="4">
    <w:abstractNumId w:val="7"/>
  </w:num>
  <w:num w:numId="5">
    <w:abstractNumId w:val="4"/>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2A87"/>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5B0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91681C"/>
    <w:rsid w:val="019E06E3"/>
    <w:rsid w:val="01F53EB3"/>
    <w:rsid w:val="01FD0DAF"/>
    <w:rsid w:val="02060261"/>
    <w:rsid w:val="022E6257"/>
    <w:rsid w:val="02555ED9"/>
    <w:rsid w:val="029545F8"/>
    <w:rsid w:val="02B14DC7"/>
    <w:rsid w:val="02F94AB6"/>
    <w:rsid w:val="0319408F"/>
    <w:rsid w:val="032717F3"/>
    <w:rsid w:val="037261AB"/>
    <w:rsid w:val="0383243B"/>
    <w:rsid w:val="038F71C9"/>
    <w:rsid w:val="03935BFE"/>
    <w:rsid w:val="03B66504"/>
    <w:rsid w:val="03B70FA8"/>
    <w:rsid w:val="03B81543"/>
    <w:rsid w:val="03EF1A15"/>
    <w:rsid w:val="03EF27C8"/>
    <w:rsid w:val="03F1273F"/>
    <w:rsid w:val="04197674"/>
    <w:rsid w:val="041E3B9F"/>
    <w:rsid w:val="044D094D"/>
    <w:rsid w:val="046441B2"/>
    <w:rsid w:val="04753845"/>
    <w:rsid w:val="04F52FBE"/>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3332C"/>
    <w:rsid w:val="09A278BC"/>
    <w:rsid w:val="09AF4121"/>
    <w:rsid w:val="09BA58CC"/>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C210BDA"/>
    <w:rsid w:val="0C4E7E44"/>
    <w:rsid w:val="0C580040"/>
    <w:rsid w:val="0C601702"/>
    <w:rsid w:val="0C665C1C"/>
    <w:rsid w:val="0D0212A8"/>
    <w:rsid w:val="0D587134"/>
    <w:rsid w:val="0D844B1B"/>
    <w:rsid w:val="0DB02216"/>
    <w:rsid w:val="0E0E5A47"/>
    <w:rsid w:val="0E1A3B33"/>
    <w:rsid w:val="0E1C7020"/>
    <w:rsid w:val="0E513821"/>
    <w:rsid w:val="0E59465B"/>
    <w:rsid w:val="0E6574A4"/>
    <w:rsid w:val="0F051BB9"/>
    <w:rsid w:val="0F323C9D"/>
    <w:rsid w:val="0F8E2325"/>
    <w:rsid w:val="0FCF1453"/>
    <w:rsid w:val="0FD35E8A"/>
    <w:rsid w:val="0FE95356"/>
    <w:rsid w:val="10745ABA"/>
    <w:rsid w:val="108005C5"/>
    <w:rsid w:val="10AB3F70"/>
    <w:rsid w:val="10C63759"/>
    <w:rsid w:val="10C90438"/>
    <w:rsid w:val="114D7560"/>
    <w:rsid w:val="1161187F"/>
    <w:rsid w:val="11717F0E"/>
    <w:rsid w:val="11800D39"/>
    <w:rsid w:val="11A8682E"/>
    <w:rsid w:val="11B701C5"/>
    <w:rsid w:val="12914286"/>
    <w:rsid w:val="129B5577"/>
    <w:rsid w:val="12B654AE"/>
    <w:rsid w:val="12BF6C3A"/>
    <w:rsid w:val="13057218"/>
    <w:rsid w:val="131F3FC3"/>
    <w:rsid w:val="132C1DDC"/>
    <w:rsid w:val="133236CD"/>
    <w:rsid w:val="133E598E"/>
    <w:rsid w:val="13682AD5"/>
    <w:rsid w:val="137B5074"/>
    <w:rsid w:val="138959E3"/>
    <w:rsid w:val="13DC787E"/>
    <w:rsid w:val="140631C3"/>
    <w:rsid w:val="14135D3F"/>
    <w:rsid w:val="14211A7C"/>
    <w:rsid w:val="142D3EB0"/>
    <w:rsid w:val="143310E5"/>
    <w:rsid w:val="14764964"/>
    <w:rsid w:val="14771CDF"/>
    <w:rsid w:val="147C0B64"/>
    <w:rsid w:val="14964B92"/>
    <w:rsid w:val="14C557AE"/>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CD297C"/>
    <w:rsid w:val="16D301F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F04F5"/>
    <w:rsid w:val="19053D5D"/>
    <w:rsid w:val="191310CD"/>
    <w:rsid w:val="191D1EE7"/>
    <w:rsid w:val="19540444"/>
    <w:rsid w:val="19691EDC"/>
    <w:rsid w:val="19DB4ABE"/>
    <w:rsid w:val="1A475CB0"/>
    <w:rsid w:val="1A6159EB"/>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BFF240F"/>
    <w:rsid w:val="1C1B6D10"/>
    <w:rsid w:val="1C6325C6"/>
    <w:rsid w:val="1C825622"/>
    <w:rsid w:val="1CC41839"/>
    <w:rsid w:val="1CED005C"/>
    <w:rsid w:val="1CF163A7"/>
    <w:rsid w:val="1D3A5FA0"/>
    <w:rsid w:val="1D6F5C49"/>
    <w:rsid w:val="1D772D50"/>
    <w:rsid w:val="1D835251"/>
    <w:rsid w:val="1E0D6CCA"/>
    <w:rsid w:val="1E156B8A"/>
    <w:rsid w:val="1E1E0410"/>
    <w:rsid w:val="1E335D6C"/>
    <w:rsid w:val="1E494C39"/>
    <w:rsid w:val="1E550BE9"/>
    <w:rsid w:val="1E94348E"/>
    <w:rsid w:val="1F016D75"/>
    <w:rsid w:val="1F0B25BC"/>
    <w:rsid w:val="1F1F71FB"/>
    <w:rsid w:val="1F220E88"/>
    <w:rsid w:val="1F63494D"/>
    <w:rsid w:val="1F927BDC"/>
    <w:rsid w:val="1FD020F8"/>
    <w:rsid w:val="1FDF1EC7"/>
    <w:rsid w:val="1FE20707"/>
    <w:rsid w:val="1FE64182"/>
    <w:rsid w:val="200C3C23"/>
    <w:rsid w:val="20281ADB"/>
    <w:rsid w:val="20325D43"/>
    <w:rsid w:val="203A2484"/>
    <w:rsid w:val="20CA3EEF"/>
    <w:rsid w:val="20E406FC"/>
    <w:rsid w:val="20F52170"/>
    <w:rsid w:val="213C22E6"/>
    <w:rsid w:val="213D2165"/>
    <w:rsid w:val="214C567B"/>
    <w:rsid w:val="217C0935"/>
    <w:rsid w:val="21DE339D"/>
    <w:rsid w:val="21DE779E"/>
    <w:rsid w:val="21E07C0E"/>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B46637"/>
    <w:rsid w:val="25276E09"/>
    <w:rsid w:val="252D4FEE"/>
    <w:rsid w:val="253B7530"/>
    <w:rsid w:val="254A62EC"/>
    <w:rsid w:val="255B6AB3"/>
    <w:rsid w:val="25B53949"/>
    <w:rsid w:val="2609783F"/>
    <w:rsid w:val="26103D41"/>
    <w:rsid w:val="2623548B"/>
    <w:rsid w:val="262461E3"/>
    <w:rsid w:val="26513FE9"/>
    <w:rsid w:val="267A330E"/>
    <w:rsid w:val="26CB1A16"/>
    <w:rsid w:val="26CF7759"/>
    <w:rsid w:val="26FA0C40"/>
    <w:rsid w:val="270C3BDB"/>
    <w:rsid w:val="2719399B"/>
    <w:rsid w:val="273977AC"/>
    <w:rsid w:val="27854579"/>
    <w:rsid w:val="27C76EF3"/>
    <w:rsid w:val="27CE1D61"/>
    <w:rsid w:val="27E70E9B"/>
    <w:rsid w:val="281210C5"/>
    <w:rsid w:val="282F4953"/>
    <w:rsid w:val="28332399"/>
    <w:rsid w:val="284877C3"/>
    <w:rsid w:val="285A0BC7"/>
    <w:rsid w:val="286A0B60"/>
    <w:rsid w:val="28BD335E"/>
    <w:rsid w:val="293B4D0E"/>
    <w:rsid w:val="294C32E2"/>
    <w:rsid w:val="29657F00"/>
    <w:rsid w:val="29AE7D3A"/>
    <w:rsid w:val="29D0219D"/>
    <w:rsid w:val="29D77EF3"/>
    <w:rsid w:val="29D86033"/>
    <w:rsid w:val="29E51041"/>
    <w:rsid w:val="29F20600"/>
    <w:rsid w:val="2A0277C5"/>
    <w:rsid w:val="2A391286"/>
    <w:rsid w:val="2A4F4886"/>
    <w:rsid w:val="2A7F5505"/>
    <w:rsid w:val="2ABA427C"/>
    <w:rsid w:val="2B0A2EA3"/>
    <w:rsid w:val="2B143B98"/>
    <w:rsid w:val="2B3F2753"/>
    <w:rsid w:val="2B406EFF"/>
    <w:rsid w:val="2B71232D"/>
    <w:rsid w:val="2B720822"/>
    <w:rsid w:val="2BAE19C7"/>
    <w:rsid w:val="2BB87E35"/>
    <w:rsid w:val="2BCE32E3"/>
    <w:rsid w:val="2C067B37"/>
    <w:rsid w:val="2C5379A3"/>
    <w:rsid w:val="2C974875"/>
    <w:rsid w:val="2CAD335C"/>
    <w:rsid w:val="2CF33FC6"/>
    <w:rsid w:val="2CFD4778"/>
    <w:rsid w:val="2D0B6185"/>
    <w:rsid w:val="2D216834"/>
    <w:rsid w:val="2D4F1E09"/>
    <w:rsid w:val="2D6D14C1"/>
    <w:rsid w:val="2D7D4451"/>
    <w:rsid w:val="2DC42A84"/>
    <w:rsid w:val="2DE60E0D"/>
    <w:rsid w:val="2DF751F3"/>
    <w:rsid w:val="2E891740"/>
    <w:rsid w:val="2EA953B6"/>
    <w:rsid w:val="2EB07040"/>
    <w:rsid w:val="2EC27624"/>
    <w:rsid w:val="2ED75A9F"/>
    <w:rsid w:val="2EFC4E63"/>
    <w:rsid w:val="2F4D56BE"/>
    <w:rsid w:val="2F5842D0"/>
    <w:rsid w:val="2F5A7523"/>
    <w:rsid w:val="2F7F5907"/>
    <w:rsid w:val="2FA13062"/>
    <w:rsid w:val="2FE36FA0"/>
    <w:rsid w:val="30055F99"/>
    <w:rsid w:val="30280E73"/>
    <w:rsid w:val="302E56FD"/>
    <w:rsid w:val="303D02A2"/>
    <w:rsid w:val="30882C93"/>
    <w:rsid w:val="314B586D"/>
    <w:rsid w:val="317C0BC3"/>
    <w:rsid w:val="31913E8E"/>
    <w:rsid w:val="31CB3665"/>
    <w:rsid w:val="31CE0296"/>
    <w:rsid w:val="31DA771B"/>
    <w:rsid w:val="32034DFD"/>
    <w:rsid w:val="320D5A10"/>
    <w:rsid w:val="3240150B"/>
    <w:rsid w:val="325D52F8"/>
    <w:rsid w:val="32902492"/>
    <w:rsid w:val="32A45F3D"/>
    <w:rsid w:val="32A82827"/>
    <w:rsid w:val="32B53456"/>
    <w:rsid w:val="33111653"/>
    <w:rsid w:val="334A479D"/>
    <w:rsid w:val="33641B20"/>
    <w:rsid w:val="33751688"/>
    <w:rsid w:val="33CF29A4"/>
    <w:rsid w:val="33EE79F7"/>
    <w:rsid w:val="34193CA8"/>
    <w:rsid w:val="34196205"/>
    <w:rsid w:val="34425A0E"/>
    <w:rsid w:val="344D5DD6"/>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70077"/>
    <w:rsid w:val="3A6B503D"/>
    <w:rsid w:val="3A747630"/>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85D07"/>
    <w:rsid w:val="3D4458AF"/>
    <w:rsid w:val="3D743AA7"/>
    <w:rsid w:val="3D92643C"/>
    <w:rsid w:val="3DBE69D1"/>
    <w:rsid w:val="3DDD3EB5"/>
    <w:rsid w:val="3E016A21"/>
    <w:rsid w:val="3E0E6961"/>
    <w:rsid w:val="3EA971BA"/>
    <w:rsid w:val="3ECD05CA"/>
    <w:rsid w:val="3ED03C16"/>
    <w:rsid w:val="3EF773F5"/>
    <w:rsid w:val="3F035D9A"/>
    <w:rsid w:val="3F1C5008"/>
    <w:rsid w:val="3F2F6B8F"/>
    <w:rsid w:val="3F542383"/>
    <w:rsid w:val="3F835F13"/>
    <w:rsid w:val="3F9D520F"/>
    <w:rsid w:val="3FA96891"/>
    <w:rsid w:val="3FAC01DF"/>
    <w:rsid w:val="3FDE3B17"/>
    <w:rsid w:val="3FE12CBD"/>
    <w:rsid w:val="3FF73B50"/>
    <w:rsid w:val="409A021C"/>
    <w:rsid w:val="40C32F32"/>
    <w:rsid w:val="40CB0356"/>
    <w:rsid w:val="413744B8"/>
    <w:rsid w:val="416A0352"/>
    <w:rsid w:val="41747D82"/>
    <w:rsid w:val="421A3EFD"/>
    <w:rsid w:val="4258398A"/>
    <w:rsid w:val="42586A54"/>
    <w:rsid w:val="42B26B5F"/>
    <w:rsid w:val="42B4172C"/>
    <w:rsid w:val="42ED4D97"/>
    <w:rsid w:val="42F51E9D"/>
    <w:rsid w:val="431412A9"/>
    <w:rsid w:val="43210EE4"/>
    <w:rsid w:val="436274D2"/>
    <w:rsid w:val="43C63BD6"/>
    <w:rsid w:val="441E71D2"/>
    <w:rsid w:val="445241CE"/>
    <w:rsid w:val="44A83362"/>
    <w:rsid w:val="44C9432E"/>
    <w:rsid w:val="44FD397C"/>
    <w:rsid w:val="45242669"/>
    <w:rsid w:val="45273591"/>
    <w:rsid w:val="452913FC"/>
    <w:rsid w:val="455920A4"/>
    <w:rsid w:val="45AD6A5F"/>
    <w:rsid w:val="45F75F2C"/>
    <w:rsid w:val="45F85A36"/>
    <w:rsid w:val="4618037D"/>
    <w:rsid w:val="46212B20"/>
    <w:rsid w:val="464C6002"/>
    <w:rsid w:val="465E6206"/>
    <w:rsid w:val="46944856"/>
    <w:rsid w:val="46BC2BD8"/>
    <w:rsid w:val="46D36999"/>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CE0710"/>
    <w:rsid w:val="48E549E9"/>
    <w:rsid w:val="49033566"/>
    <w:rsid w:val="492E2E2E"/>
    <w:rsid w:val="492E43F8"/>
    <w:rsid w:val="49394063"/>
    <w:rsid w:val="4A0977B8"/>
    <w:rsid w:val="4A1D0657"/>
    <w:rsid w:val="4A317C5F"/>
    <w:rsid w:val="4A560B18"/>
    <w:rsid w:val="4A7933B4"/>
    <w:rsid w:val="4ADB4211"/>
    <w:rsid w:val="4ADD7DE7"/>
    <w:rsid w:val="4AEF7951"/>
    <w:rsid w:val="4AFD5D93"/>
    <w:rsid w:val="4B367F93"/>
    <w:rsid w:val="4B6E3924"/>
    <w:rsid w:val="4BA12BC2"/>
    <w:rsid w:val="4BBE0575"/>
    <w:rsid w:val="4BE5149F"/>
    <w:rsid w:val="4BFC24EE"/>
    <w:rsid w:val="4BFE5973"/>
    <w:rsid w:val="4C224242"/>
    <w:rsid w:val="4C3D1913"/>
    <w:rsid w:val="4C40385D"/>
    <w:rsid w:val="4C485734"/>
    <w:rsid w:val="4CCD64F4"/>
    <w:rsid w:val="4CE92A73"/>
    <w:rsid w:val="4D092279"/>
    <w:rsid w:val="4D1A0E7E"/>
    <w:rsid w:val="4D317F76"/>
    <w:rsid w:val="4D331F40"/>
    <w:rsid w:val="4D3B084B"/>
    <w:rsid w:val="4D530AA8"/>
    <w:rsid w:val="4D7E572D"/>
    <w:rsid w:val="4DA27269"/>
    <w:rsid w:val="4DEF6893"/>
    <w:rsid w:val="4E0C71FC"/>
    <w:rsid w:val="4E207835"/>
    <w:rsid w:val="4E402B66"/>
    <w:rsid w:val="4EA1353B"/>
    <w:rsid w:val="4EAA7FE0"/>
    <w:rsid w:val="4EB909E9"/>
    <w:rsid w:val="4EFE26FF"/>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2320A18"/>
    <w:rsid w:val="529A036B"/>
    <w:rsid w:val="53063385"/>
    <w:rsid w:val="53412BBB"/>
    <w:rsid w:val="53500FF5"/>
    <w:rsid w:val="53530C46"/>
    <w:rsid w:val="53B611D5"/>
    <w:rsid w:val="53CB255A"/>
    <w:rsid w:val="53EB29D5"/>
    <w:rsid w:val="5418171E"/>
    <w:rsid w:val="54240A2E"/>
    <w:rsid w:val="543A0953"/>
    <w:rsid w:val="54635240"/>
    <w:rsid w:val="5510685A"/>
    <w:rsid w:val="551D56FC"/>
    <w:rsid w:val="554671C6"/>
    <w:rsid w:val="55554A72"/>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134805"/>
    <w:rsid w:val="59407F54"/>
    <w:rsid w:val="596A2319"/>
    <w:rsid w:val="597E1677"/>
    <w:rsid w:val="59823E17"/>
    <w:rsid w:val="59851D75"/>
    <w:rsid w:val="59937919"/>
    <w:rsid w:val="59FF543B"/>
    <w:rsid w:val="5A317655"/>
    <w:rsid w:val="5A3572F7"/>
    <w:rsid w:val="5A386DE8"/>
    <w:rsid w:val="5A3C6C73"/>
    <w:rsid w:val="5A635C5A"/>
    <w:rsid w:val="5AD81D9A"/>
    <w:rsid w:val="5ADC209B"/>
    <w:rsid w:val="5B3C6463"/>
    <w:rsid w:val="5B5E28C5"/>
    <w:rsid w:val="5B745BFD"/>
    <w:rsid w:val="5B7B595E"/>
    <w:rsid w:val="5B9900F2"/>
    <w:rsid w:val="5BA34735"/>
    <w:rsid w:val="5BF467EC"/>
    <w:rsid w:val="5C043425"/>
    <w:rsid w:val="5C11169E"/>
    <w:rsid w:val="5C25339C"/>
    <w:rsid w:val="5C323CC9"/>
    <w:rsid w:val="5C34538D"/>
    <w:rsid w:val="5C441A74"/>
    <w:rsid w:val="5C447DD1"/>
    <w:rsid w:val="5C574268"/>
    <w:rsid w:val="5C6B5BC5"/>
    <w:rsid w:val="5CA64B38"/>
    <w:rsid w:val="5CA66E29"/>
    <w:rsid w:val="5CB86213"/>
    <w:rsid w:val="5D530D5F"/>
    <w:rsid w:val="5D9D79EF"/>
    <w:rsid w:val="5DA707E9"/>
    <w:rsid w:val="5DB70229"/>
    <w:rsid w:val="5DE11544"/>
    <w:rsid w:val="5DEE3CCB"/>
    <w:rsid w:val="5DF21B98"/>
    <w:rsid w:val="5E1216FE"/>
    <w:rsid w:val="5E575A76"/>
    <w:rsid w:val="5E60690D"/>
    <w:rsid w:val="5E68756F"/>
    <w:rsid w:val="5E6E1B79"/>
    <w:rsid w:val="5E7F77FB"/>
    <w:rsid w:val="5EB804F7"/>
    <w:rsid w:val="5F2B6984"/>
    <w:rsid w:val="5F6150CD"/>
    <w:rsid w:val="5F6D7533"/>
    <w:rsid w:val="5F987E63"/>
    <w:rsid w:val="5FCB28E4"/>
    <w:rsid w:val="5FCF7853"/>
    <w:rsid w:val="5FD52766"/>
    <w:rsid w:val="5FE5531C"/>
    <w:rsid w:val="60384AA2"/>
    <w:rsid w:val="60BA6EBD"/>
    <w:rsid w:val="610417D1"/>
    <w:rsid w:val="614F7E1C"/>
    <w:rsid w:val="61706E67"/>
    <w:rsid w:val="617B022B"/>
    <w:rsid w:val="61B42238"/>
    <w:rsid w:val="62233ED9"/>
    <w:rsid w:val="62247EF5"/>
    <w:rsid w:val="62CF4061"/>
    <w:rsid w:val="631430B3"/>
    <w:rsid w:val="637C5F97"/>
    <w:rsid w:val="638A11D4"/>
    <w:rsid w:val="63CB7578"/>
    <w:rsid w:val="63F41F58"/>
    <w:rsid w:val="63F76584"/>
    <w:rsid w:val="644C3BBB"/>
    <w:rsid w:val="64F32289"/>
    <w:rsid w:val="654752D4"/>
    <w:rsid w:val="65965996"/>
    <w:rsid w:val="659730E5"/>
    <w:rsid w:val="65C82F60"/>
    <w:rsid w:val="65CE0D2C"/>
    <w:rsid w:val="65DF280D"/>
    <w:rsid w:val="663E0D58"/>
    <w:rsid w:val="66846410"/>
    <w:rsid w:val="66A24F5B"/>
    <w:rsid w:val="66A6332B"/>
    <w:rsid w:val="66BB6DD6"/>
    <w:rsid w:val="671F6E1E"/>
    <w:rsid w:val="672F0A3C"/>
    <w:rsid w:val="67453492"/>
    <w:rsid w:val="67A02C6C"/>
    <w:rsid w:val="67E71B6D"/>
    <w:rsid w:val="67FF20E2"/>
    <w:rsid w:val="68306BC4"/>
    <w:rsid w:val="688073EB"/>
    <w:rsid w:val="68842FD3"/>
    <w:rsid w:val="689C2C37"/>
    <w:rsid w:val="68A2014F"/>
    <w:rsid w:val="68BF6DF6"/>
    <w:rsid w:val="68C43E52"/>
    <w:rsid w:val="68F55EA4"/>
    <w:rsid w:val="690B1A91"/>
    <w:rsid w:val="69201173"/>
    <w:rsid w:val="692B215E"/>
    <w:rsid w:val="698C3515"/>
    <w:rsid w:val="698E432E"/>
    <w:rsid w:val="69992B92"/>
    <w:rsid w:val="69D41F5D"/>
    <w:rsid w:val="6A9040D6"/>
    <w:rsid w:val="6AC50223"/>
    <w:rsid w:val="6AD26CD2"/>
    <w:rsid w:val="6B016D82"/>
    <w:rsid w:val="6B2D6EEB"/>
    <w:rsid w:val="6B5F5D4D"/>
    <w:rsid w:val="6B655BD0"/>
    <w:rsid w:val="6B685053"/>
    <w:rsid w:val="6BA265A5"/>
    <w:rsid w:val="6BAF4A30"/>
    <w:rsid w:val="6BB93969"/>
    <w:rsid w:val="6BC06C3D"/>
    <w:rsid w:val="6C0D4AD4"/>
    <w:rsid w:val="6C3D5F2F"/>
    <w:rsid w:val="6C575222"/>
    <w:rsid w:val="6C6770B8"/>
    <w:rsid w:val="6C71768C"/>
    <w:rsid w:val="6CA125CA"/>
    <w:rsid w:val="6CB22DA1"/>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2E0918"/>
    <w:rsid w:val="6F33171B"/>
    <w:rsid w:val="6F7044D6"/>
    <w:rsid w:val="6F965673"/>
    <w:rsid w:val="6F9E54E7"/>
    <w:rsid w:val="6FBB10C2"/>
    <w:rsid w:val="6FDB730A"/>
    <w:rsid w:val="6FDD7DBD"/>
    <w:rsid w:val="700A4B8C"/>
    <w:rsid w:val="70227CFD"/>
    <w:rsid w:val="70334E10"/>
    <w:rsid w:val="70756248"/>
    <w:rsid w:val="707A11F3"/>
    <w:rsid w:val="707F2C23"/>
    <w:rsid w:val="709C6F93"/>
    <w:rsid w:val="71031D5F"/>
    <w:rsid w:val="71056959"/>
    <w:rsid w:val="713C0F09"/>
    <w:rsid w:val="71756B0D"/>
    <w:rsid w:val="717F5B7A"/>
    <w:rsid w:val="71866233"/>
    <w:rsid w:val="719721EE"/>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55A30"/>
    <w:rsid w:val="73E86D31"/>
    <w:rsid w:val="73F25C64"/>
    <w:rsid w:val="745771EB"/>
    <w:rsid w:val="74675EA7"/>
    <w:rsid w:val="7474601E"/>
    <w:rsid w:val="747D01F0"/>
    <w:rsid w:val="74934EEE"/>
    <w:rsid w:val="74A34E73"/>
    <w:rsid w:val="74B97E59"/>
    <w:rsid w:val="74C40EAA"/>
    <w:rsid w:val="755778E6"/>
    <w:rsid w:val="75A153E9"/>
    <w:rsid w:val="75A44ED9"/>
    <w:rsid w:val="75C16B30"/>
    <w:rsid w:val="75DC08C0"/>
    <w:rsid w:val="75F565F2"/>
    <w:rsid w:val="75FA6B3E"/>
    <w:rsid w:val="764F12E9"/>
    <w:rsid w:val="76530DD9"/>
    <w:rsid w:val="7658375B"/>
    <w:rsid w:val="7672338B"/>
    <w:rsid w:val="767D7F65"/>
    <w:rsid w:val="76856640"/>
    <w:rsid w:val="76A809F9"/>
    <w:rsid w:val="76C31579"/>
    <w:rsid w:val="774150D6"/>
    <w:rsid w:val="77494B12"/>
    <w:rsid w:val="776E39F1"/>
    <w:rsid w:val="77A70D03"/>
    <w:rsid w:val="77C35511"/>
    <w:rsid w:val="77C67389"/>
    <w:rsid w:val="77CE573C"/>
    <w:rsid w:val="77DA51F2"/>
    <w:rsid w:val="78127750"/>
    <w:rsid w:val="78593AF3"/>
    <w:rsid w:val="787A3E9B"/>
    <w:rsid w:val="787B5781"/>
    <w:rsid w:val="78B76110"/>
    <w:rsid w:val="78C733B9"/>
    <w:rsid w:val="79250FDE"/>
    <w:rsid w:val="798E037A"/>
    <w:rsid w:val="79AB2884"/>
    <w:rsid w:val="79AE6CD7"/>
    <w:rsid w:val="79B7167F"/>
    <w:rsid w:val="79C124FE"/>
    <w:rsid w:val="79D7619B"/>
    <w:rsid w:val="79E1494E"/>
    <w:rsid w:val="79E14EC0"/>
    <w:rsid w:val="79FA7343"/>
    <w:rsid w:val="79FC26F3"/>
    <w:rsid w:val="7A382CBF"/>
    <w:rsid w:val="7A643FFA"/>
    <w:rsid w:val="7A6D1D3E"/>
    <w:rsid w:val="7A811750"/>
    <w:rsid w:val="7A831561"/>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556F2D"/>
    <w:rsid w:val="7CB579CC"/>
    <w:rsid w:val="7D1868D9"/>
    <w:rsid w:val="7D24527D"/>
    <w:rsid w:val="7D27773C"/>
    <w:rsid w:val="7D3356C7"/>
    <w:rsid w:val="7D422172"/>
    <w:rsid w:val="7D4713B5"/>
    <w:rsid w:val="7D5976B6"/>
    <w:rsid w:val="7D92368A"/>
    <w:rsid w:val="7DA07E94"/>
    <w:rsid w:val="7DA16F04"/>
    <w:rsid w:val="7DB36601"/>
    <w:rsid w:val="7E2D0162"/>
    <w:rsid w:val="7E321CD4"/>
    <w:rsid w:val="7E646068"/>
    <w:rsid w:val="7EA3546E"/>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7">
    <w:name w:val="heading 5"/>
    <w:basedOn w:val="1"/>
    <w:next w:val="4"/>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0">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style>
  <w:style w:type="paragraph" w:styleId="12">
    <w:name w:val="List 3"/>
    <w:basedOn w:val="1"/>
    <w:autoRedefine/>
    <w:qFormat/>
    <w:uiPriority w:val="0"/>
    <w:pPr>
      <w:ind w:left="1260" w:hanging="420"/>
    </w:pPr>
  </w:style>
  <w:style w:type="paragraph" w:styleId="13">
    <w:name w:val="toc 7"/>
    <w:basedOn w:val="1"/>
    <w:next w:val="1"/>
    <w:autoRedefine/>
    <w:qFormat/>
    <w:uiPriority w:val="0"/>
    <w:pPr>
      <w:ind w:left="1260"/>
      <w:jc w:val="left"/>
    </w:pPr>
    <w:rPr>
      <w:sz w:val="18"/>
    </w:rPr>
  </w:style>
  <w:style w:type="paragraph" w:styleId="14">
    <w:name w:val="List Number 2"/>
    <w:basedOn w:val="1"/>
    <w:autoRedefine/>
    <w:qFormat/>
    <w:uiPriority w:val="0"/>
    <w:pPr>
      <w:tabs>
        <w:tab w:val="left" w:pos="1440"/>
      </w:tabs>
      <w:spacing w:line="360" w:lineRule="auto"/>
      <w:ind w:left="1440" w:hanging="1440"/>
    </w:pPr>
    <w:rPr>
      <w:sz w:val="24"/>
      <w:szCs w:val="24"/>
    </w:rPr>
  </w:style>
  <w:style w:type="paragraph" w:styleId="15">
    <w:name w:val="index 8"/>
    <w:basedOn w:val="1"/>
    <w:next w:val="1"/>
    <w:autoRedefine/>
    <w:qFormat/>
    <w:uiPriority w:val="0"/>
    <w:pPr>
      <w:ind w:left="2940"/>
    </w:pPr>
  </w:style>
  <w:style w:type="paragraph" w:styleId="16">
    <w:name w:val="List Number"/>
    <w:basedOn w:val="1"/>
    <w:autoRedefine/>
    <w:qFormat/>
    <w:uiPriority w:val="0"/>
    <w:pPr>
      <w:tabs>
        <w:tab w:val="left" w:pos="2952"/>
      </w:tabs>
      <w:ind w:left="2952" w:hanging="432"/>
    </w:pPr>
    <w:rPr>
      <w:szCs w:val="24"/>
    </w:rPr>
  </w:style>
  <w:style w:type="paragraph" w:styleId="17">
    <w:name w:val="index 5"/>
    <w:basedOn w:val="1"/>
    <w:next w:val="1"/>
    <w:autoRedefine/>
    <w:qFormat/>
    <w:uiPriority w:val="0"/>
    <w:pPr>
      <w:ind w:left="1680"/>
    </w:pPr>
  </w:style>
  <w:style w:type="paragraph" w:styleId="18">
    <w:name w:val="Document Map"/>
    <w:basedOn w:val="1"/>
    <w:link w:val="205"/>
    <w:autoRedefine/>
    <w:qFormat/>
    <w:uiPriority w:val="0"/>
    <w:pPr>
      <w:shd w:val="clear" w:color="auto" w:fill="000080"/>
    </w:pPr>
    <w:rPr>
      <w:rFonts w:ascii="宋体"/>
      <w:sz w:val="18"/>
      <w:szCs w:val="18"/>
    </w:rPr>
  </w:style>
  <w:style w:type="paragraph" w:styleId="19">
    <w:name w:val="annotation text"/>
    <w:basedOn w:val="1"/>
    <w:link w:val="137"/>
    <w:autoRedefine/>
    <w:qFormat/>
    <w:uiPriority w:val="99"/>
    <w:pPr>
      <w:jc w:val="left"/>
    </w:pPr>
    <w:rPr>
      <w:sz w:val="20"/>
    </w:rPr>
  </w:style>
  <w:style w:type="paragraph" w:styleId="20">
    <w:name w:val="index 6"/>
    <w:basedOn w:val="1"/>
    <w:next w:val="1"/>
    <w:autoRedefine/>
    <w:qFormat/>
    <w:uiPriority w:val="0"/>
    <w:pPr>
      <w:ind w:left="2100"/>
    </w:pPr>
  </w:style>
  <w:style w:type="paragraph" w:styleId="21">
    <w:name w:val="Salutation"/>
    <w:basedOn w:val="1"/>
    <w:next w:val="1"/>
    <w:link w:val="201"/>
    <w:autoRedefine/>
    <w:qFormat/>
    <w:uiPriority w:val="0"/>
    <w:rPr>
      <w:rFonts w:ascii="仿宋_GB2312" w:eastAsia="仿宋_GB2312"/>
      <w:sz w:val="20"/>
    </w:rPr>
  </w:style>
  <w:style w:type="paragraph" w:styleId="22">
    <w:name w:val="Body Text 3"/>
    <w:basedOn w:val="1"/>
    <w:link w:val="98"/>
    <w:autoRedefine/>
    <w:qFormat/>
    <w:uiPriority w:val="0"/>
    <w:rPr>
      <w:rFonts w:ascii="仿宋_GB2312" w:hAnsi="Arial" w:eastAsia="仿宋_GB2312"/>
      <w:sz w:val="20"/>
    </w:rPr>
  </w:style>
  <w:style w:type="paragraph" w:styleId="23">
    <w:name w:val="Body Text"/>
    <w:basedOn w:val="1"/>
    <w:link w:val="85"/>
    <w:autoRedefine/>
    <w:qFormat/>
    <w:uiPriority w:val="0"/>
    <w:rPr>
      <w:rFonts w:ascii="楷体_GB2312" w:hAnsi="Arial" w:eastAsia="楷体_GB2312"/>
      <w:sz w:val="20"/>
    </w:rPr>
  </w:style>
  <w:style w:type="paragraph" w:styleId="24">
    <w:name w:val="Body Text Indent"/>
    <w:basedOn w:val="1"/>
    <w:next w:val="25"/>
    <w:link w:val="178"/>
    <w:autoRedefine/>
    <w:qFormat/>
    <w:uiPriority w:val="0"/>
    <w:pPr>
      <w:ind w:firstLine="645"/>
    </w:pPr>
    <w:rPr>
      <w:sz w:val="20"/>
    </w:rPr>
  </w:style>
  <w:style w:type="paragraph" w:styleId="25">
    <w:name w:val="envelope return"/>
    <w:basedOn w:val="1"/>
    <w:next w:val="26"/>
    <w:autoRedefine/>
    <w:unhideWhenUsed/>
    <w:qFormat/>
    <w:uiPriority w:val="99"/>
    <w:pPr>
      <w:snapToGrid w:val="0"/>
    </w:pPr>
    <w:rPr>
      <w:rFonts w:hint="eastAsia" w:ascii="Arial" w:hAnsi="Arial"/>
    </w:rPr>
  </w:style>
  <w:style w:type="paragraph" w:styleId="26">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autoRedefine/>
    <w:semiHidden/>
    <w:unhideWhenUsed/>
    <w:qFormat/>
    <w:uiPriority w:val="99"/>
    <w:pPr>
      <w:numPr>
        <w:ilvl w:val="0"/>
        <w:numId w:val="1"/>
      </w:numPr>
    </w:p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30"/>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9"/>
    <w:autoRedefine/>
    <w:qFormat/>
    <w:uiPriority w:val="0"/>
    <w:pPr>
      <w:ind w:left="100" w:leftChars="2500"/>
    </w:pPr>
    <w:rPr>
      <w:sz w:val="20"/>
    </w:rPr>
  </w:style>
  <w:style w:type="paragraph" w:styleId="35">
    <w:name w:val="Body Text Indent 2"/>
    <w:basedOn w:val="1"/>
    <w:link w:val="172"/>
    <w:autoRedefine/>
    <w:qFormat/>
    <w:uiPriority w:val="0"/>
    <w:pPr>
      <w:ind w:left="630" w:firstLine="645"/>
    </w:pPr>
    <w:rPr>
      <w:sz w:val="20"/>
    </w:rPr>
  </w:style>
  <w:style w:type="paragraph" w:styleId="36">
    <w:name w:val="endnote text"/>
    <w:basedOn w:val="1"/>
    <w:link w:val="215"/>
    <w:autoRedefine/>
    <w:qFormat/>
    <w:uiPriority w:val="0"/>
    <w:pPr>
      <w:snapToGrid w:val="0"/>
      <w:jc w:val="left"/>
    </w:pPr>
    <w:rPr>
      <w:kern w:val="0"/>
      <w:sz w:val="24"/>
      <w:szCs w:val="24"/>
    </w:rPr>
  </w:style>
  <w:style w:type="paragraph" w:styleId="37">
    <w:name w:val="Balloon Text"/>
    <w:basedOn w:val="1"/>
    <w:link w:val="214"/>
    <w:autoRedefine/>
    <w:qFormat/>
    <w:uiPriority w:val="0"/>
    <w:rPr>
      <w:sz w:val="18"/>
      <w:szCs w:val="18"/>
    </w:rPr>
  </w:style>
  <w:style w:type="paragraph" w:styleId="38">
    <w:name w:val="footer"/>
    <w:basedOn w:val="1"/>
    <w:link w:val="207"/>
    <w:autoRedefine/>
    <w:qFormat/>
    <w:uiPriority w:val="99"/>
    <w:pPr>
      <w:tabs>
        <w:tab w:val="center" w:pos="4153"/>
        <w:tab w:val="right" w:pos="8306"/>
      </w:tabs>
      <w:snapToGrid w:val="0"/>
      <w:jc w:val="left"/>
    </w:pPr>
    <w:rPr>
      <w:sz w:val="18"/>
      <w:szCs w:val="18"/>
    </w:rPr>
  </w:style>
  <w:style w:type="paragraph" w:styleId="39">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2"/>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2"/>
    <w:autoRedefine/>
    <w:qFormat/>
    <w:uiPriority w:val="0"/>
    <w:pPr>
      <w:widowControl/>
      <w:jc w:val="center"/>
    </w:pPr>
    <w:rPr>
      <w:rFonts w:ascii="楷体_GB2312" w:eastAsia="楷体_GB2312"/>
      <w:sz w:val="20"/>
    </w:rPr>
  </w:style>
  <w:style w:type="paragraph" w:styleId="55">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annotation subject"/>
    <w:basedOn w:val="19"/>
    <w:next w:val="19"/>
    <w:link w:val="153"/>
    <w:autoRedefine/>
    <w:qFormat/>
    <w:uiPriority w:val="0"/>
    <w:rPr>
      <w:b/>
      <w:bCs/>
    </w:rPr>
  </w:style>
  <w:style w:type="paragraph" w:styleId="59">
    <w:name w:val="Body Text First Indent"/>
    <w:basedOn w:val="23"/>
    <w:link w:val="114"/>
    <w:autoRedefine/>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autoRedefine/>
    <w:unhideWhenUsed/>
    <w:qFormat/>
    <w:uiPriority w:val="99"/>
    <w:pPr>
      <w:spacing w:after="120"/>
      <w:ind w:left="420" w:leftChars="200" w:firstLine="420"/>
    </w:pPr>
    <w:rPr>
      <w:sz w:val="21"/>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3"/>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7"/>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6"/>
    <w:autoRedefine/>
    <w:qFormat/>
    <w:uiPriority w:val="0"/>
    <w:rPr>
      <w:rFonts w:ascii="Arial" w:hAnsi="Arial" w:eastAsia="黑体" w:cs="Times New Roman"/>
      <w:b/>
      <w:sz w:val="20"/>
      <w:szCs w:val="20"/>
    </w:rPr>
  </w:style>
  <w:style w:type="character" w:customStyle="1" w:styleId="98">
    <w:name w:val="正文文本 3 字符"/>
    <w:basedOn w:val="63"/>
    <w:link w:val="22"/>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59"/>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1"/>
    <w:autoRedefine/>
    <w:qFormat/>
    <w:uiPriority w:val="99"/>
    <w:rPr>
      <w:rFonts w:ascii="宋体" w:hAnsi="Courier New" w:cs="Courier New"/>
      <w:kern w:val="2"/>
      <w:sz w:val="21"/>
      <w:szCs w:val="21"/>
    </w:rPr>
  </w:style>
  <w:style w:type="character" w:customStyle="1" w:styleId="131">
    <w:name w:val="标题 6 字符"/>
    <w:basedOn w:val="63"/>
    <w:link w:val="8"/>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6"/>
    <w:autoRedefine/>
    <w:qFormat/>
    <w:uiPriority w:val="0"/>
    <w:rPr>
      <w:rFonts w:ascii="Times New Roman" w:hAnsi="Times New Roman" w:eastAsia="宋体" w:cs="Times New Roman"/>
      <w:sz w:val="18"/>
      <w:szCs w:val="18"/>
    </w:rPr>
  </w:style>
  <w:style w:type="character" w:customStyle="1" w:styleId="143">
    <w:name w:val="页眉 字符"/>
    <w:basedOn w:val="63"/>
    <w:link w:val="39"/>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9"/>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4"/>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8"/>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16"/>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1"/>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3"/>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5"/>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24"/>
    <w:autoRedefine/>
    <w:qFormat/>
    <w:uiPriority w:val="0"/>
    <w:rPr>
      <w:rFonts w:ascii="Times New Roman" w:hAnsi="Times New Roman"/>
      <w:kern w:val="2"/>
      <w:sz w:val="21"/>
    </w:rPr>
  </w:style>
  <w:style w:type="character" w:customStyle="1" w:styleId="179">
    <w:name w:val="标题 字符"/>
    <w:basedOn w:val="63"/>
    <w:link w:val="26"/>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2"/>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1"/>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18"/>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8"/>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5"/>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7"/>
    <w:autoRedefine/>
    <w:qFormat/>
    <w:uiPriority w:val="0"/>
    <w:rPr>
      <w:rFonts w:ascii="Times New Roman" w:hAnsi="Times New Roman" w:eastAsia="宋体" w:cs="Times New Roman"/>
      <w:sz w:val="18"/>
      <w:szCs w:val="18"/>
    </w:rPr>
  </w:style>
  <w:style w:type="character" w:customStyle="1" w:styleId="215">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16"/>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8"/>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18"/>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5"/>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2"/>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18"/>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font112"/>
    <w:basedOn w:val="63"/>
    <w:qFormat/>
    <w:uiPriority w:val="0"/>
    <w:rPr>
      <w:rFonts w:hint="eastAsia" w:ascii="宋体" w:hAnsi="宋体" w:eastAsia="宋体" w:cs="宋体"/>
      <w:color w:val="000000"/>
      <w:sz w:val="22"/>
      <w:szCs w:val="22"/>
      <w:u w:val="none"/>
    </w:rPr>
  </w:style>
  <w:style w:type="character" w:customStyle="1" w:styleId="458">
    <w:name w:val="font141"/>
    <w:basedOn w:val="6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10681</Words>
  <Characters>11421</Characters>
  <Lines>69</Lines>
  <Paragraphs>19</Paragraphs>
  <TotalTime>0</TotalTime>
  <ScaleCrop>false</ScaleCrop>
  <LinksUpToDate>false</LinksUpToDate>
  <CharactersWithSpaces>13206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2025-12-02T06:47:00Z</cp:lastPrinted>
  <dcterms:modified xsi:type="dcterms:W3CDTF">2025-12-03T00:40:54Z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B96AB625272142899BFB8BF53D00E66F_13</vt:lpwstr>
  </property>
  <property fmtid="{D5CDD505-2E9C-101B-9397-08002B2CF9AE}" pid="4" name="KSOTemplateDocerSaveRecord">
    <vt:lpwstr>eyJoZGlkIjoiODg5OTFhMDZlNTRlMDA0MmIxOWM3MTZhYWRlMmFjYWMiLCJ1c2VySWQiOiI1MDM3OTU2NDYifQ==</vt:lpwstr>
  </property>
</Properties>
</file>