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1380">
      <w:pPr>
        <w:spacing w:line="480" w:lineRule="exact"/>
        <w:rPr>
          <w:rFonts w:hint="eastAsia" w:ascii="宋体" w:eastAsia="宋体"/>
          <w:color w:val="000000" w:themeColor="text1"/>
          <w:sz w:val="44"/>
          <w:szCs w:val="44"/>
          <w:highlight w:val="none"/>
          <w:lang w:eastAsia="zh-CN"/>
          <w14:textFill>
            <w14:solidFill>
              <w14:schemeClr w14:val="tx1"/>
            </w14:solidFill>
          </w14:textFill>
        </w:rPr>
      </w:pPr>
    </w:p>
    <w:p w14:paraId="7128504D">
      <w:pPr>
        <w:pStyle w:val="82"/>
        <w:ind w:left="0" w:leftChars="0" w:firstLine="0" w:firstLineChars="0"/>
        <w:jc w:val="center"/>
        <w:rPr>
          <w:rFonts w:hint="default"/>
          <w:sz w:val="48"/>
          <w:szCs w:val="48"/>
          <w:highlight w:val="none"/>
          <w:lang w:val="en-US"/>
        </w:rPr>
      </w:pPr>
      <w:r>
        <w:rPr>
          <w:rFonts w:hint="eastAsia" w:ascii="仿宋_GB2312" w:hAnsi="宋体" w:eastAsia="仿宋_GB2312"/>
          <w:b/>
          <w:color w:val="000000" w:themeColor="text1"/>
          <w:sz w:val="48"/>
          <w:szCs w:val="48"/>
          <w:highlight w:val="none"/>
          <w:lang w:eastAsia="zh-CN"/>
          <w14:textFill>
            <w14:solidFill>
              <w14:schemeClr w14:val="tx1"/>
            </w14:solidFill>
          </w14:textFill>
        </w:rPr>
        <w:t>皖河新港工作服采购（重新招标）</w:t>
      </w:r>
    </w:p>
    <w:p w14:paraId="22E13E14">
      <w:pPr>
        <w:pStyle w:val="82"/>
        <w:ind w:left="0" w:leftChars="0" w:firstLine="0" w:firstLineChars="0"/>
        <w:rPr>
          <w:highlight w:val="none"/>
        </w:rPr>
      </w:pPr>
    </w:p>
    <w:p w14:paraId="166112D3">
      <w:pPr>
        <w:pStyle w:val="82"/>
        <w:rPr>
          <w:highlight w:val="none"/>
        </w:rPr>
      </w:pPr>
    </w:p>
    <w:p w14:paraId="2AF2A3DA">
      <w:pPr>
        <w:spacing w:line="480" w:lineRule="exac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比 选 文 件</w:t>
      </w:r>
    </w:p>
    <w:p w14:paraId="17343547">
      <w:pPr>
        <w:pStyle w:val="82"/>
        <w:spacing w:before="120"/>
        <w:ind w:firstLine="350"/>
        <w:rPr>
          <w:color w:val="000000" w:themeColor="text1"/>
          <w:highlight w:val="none"/>
          <w14:textFill>
            <w14:solidFill>
              <w14:schemeClr w14:val="tx1"/>
            </w14:solidFill>
          </w14:textFill>
        </w:rPr>
      </w:pPr>
    </w:p>
    <w:p w14:paraId="5FAA15A8">
      <w:pPr>
        <w:pStyle w:val="82"/>
        <w:spacing w:before="120"/>
        <w:ind w:firstLine="350"/>
        <w:rPr>
          <w:color w:val="000000" w:themeColor="text1"/>
          <w:highlight w:val="none"/>
          <w14:textFill>
            <w14:solidFill>
              <w14:schemeClr w14:val="tx1"/>
            </w14:solidFill>
          </w14:textFill>
        </w:rPr>
      </w:pPr>
    </w:p>
    <w:p w14:paraId="351B47E7">
      <w:pPr>
        <w:spacing w:line="480" w:lineRule="exact"/>
        <w:jc w:val="center"/>
        <w:rPr>
          <w:rFonts w:ascii="宋体" w:cs="宋体"/>
          <w:b/>
          <w:bCs/>
          <w:color w:val="000000" w:themeColor="text1"/>
          <w:sz w:val="48"/>
          <w:szCs w:val="48"/>
          <w:highlight w:val="none"/>
          <w14:textFill>
            <w14:solidFill>
              <w14:schemeClr w14:val="tx1"/>
            </w14:solidFill>
          </w14:textFill>
        </w:rPr>
      </w:pPr>
    </w:p>
    <w:p w14:paraId="682B95F9">
      <w:pPr>
        <w:pStyle w:val="82"/>
        <w:rPr>
          <w:highlight w:val="none"/>
        </w:rPr>
      </w:pPr>
    </w:p>
    <w:p w14:paraId="42206FC8">
      <w:pPr>
        <w:spacing w:line="480" w:lineRule="exact"/>
        <w:jc w:val="center"/>
        <w:rPr>
          <w:rFonts w:hint="eastAsia" w:ascii="宋体" w:hAnsi="宋体" w:eastAsia="宋体" w:cs="仿宋_GB2312"/>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w:t>
      </w:r>
      <w:r>
        <w:rPr>
          <w:rFonts w:hint="eastAsia" w:ascii="宋体" w:hAnsi="宋体" w:cs="宋体"/>
          <w:b/>
          <w:bCs/>
          <w:color w:val="000000" w:themeColor="text1"/>
          <w:sz w:val="28"/>
          <w:szCs w:val="28"/>
          <w:highlight w:val="none"/>
          <w:lang w:eastAsia="zh-CN"/>
          <w14:textFill>
            <w14:solidFill>
              <w14:schemeClr w14:val="tx1"/>
            </w14:solidFill>
          </w14:textFill>
        </w:rPr>
        <w:t>AQJK-CG-2025-085</w:t>
      </w:r>
    </w:p>
    <w:p w14:paraId="269A9F55">
      <w:pPr>
        <w:spacing w:line="480" w:lineRule="exact"/>
        <w:rPr>
          <w:rFonts w:ascii="宋体" w:hAnsi="宋体" w:cs="仿宋_GB2312"/>
          <w:color w:val="000000" w:themeColor="text1"/>
          <w:szCs w:val="21"/>
          <w:highlight w:val="none"/>
          <w14:textFill>
            <w14:solidFill>
              <w14:schemeClr w14:val="tx1"/>
            </w14:solidFill>
          </w14:textFill>
        </w:rPr>
      </w:pPr>
    </w:p>
    <w:p w14:paraId="2CF526A4">
      <w:pPr>
        <w:pStyle w:val="82"/>
        <w:spacing w:before="120"/>
        <w:ind w:firstLine="350"/>
        <w:rPr>
          <w:color w:val="000000" w:themeColor="text1"/>
          <w:highlight w:val="none"/>
          <w14:textFill>
            <w14:solidFill>
              <w14:schemeClr w14:val="tx1"/>
            </w14:solidFill>
          </w14:textFill>
        </w:rPr>
      </w:pPr>
    </w:p>
    <w:p w14:paraId="17A9177D">
      <w:pPr>
        <w:pStyle w:val="82"/>
        <w:spacing w:before="120"/>
        <w:ind w:firstLine="350"/>
        <w:rPr>
          <w:color w:val="000000" w:themeColor="text1"/>
          <w:highlight w:val="none"/>
          <w14:textFill>
            <w14:solidFill>
              <w14:schemeClr w14:val="tx1"/>
            </w14:solidFill>
          </w14:textFill>
        </w:rPr>
      </w:pPr>
    </w:p>
    <w:p w14:paraId="2962D74B">
      <w:pPr>
        <w:pStyle w:val="82"/>
        <w:spacing w:before="120"/>
        <w:rPr>
          <w:color w:val="000000" w:themeColor="text1"/>
          <w:highlight w:val="none"/>
          <w14:textFill>
            <w14:solidFill>
              <w14:schemeClr w14:val="tx1"/>
            </w14:solidFill>
          </w14:textFill>
        </w:rPr>
      </w:pPr>
    </w:p>
    <w:p w14:paraId="528C41A2">
      <w:pPr>
        <w:pStyle w:val="82"/>
        <w:spacing w:before="120"/>
        <w:ind w:left="0" w:leftChars="0" w:firstLine="0" w:firstLineChars="0"/>
        <w:rPr>
          <w:color w:val="000000" w:themeColor="text1"/>
          <w:highlight w:val="none"/>
          <w14:textFill>
            <w14:solidFill>
              <w14:schemeClr w14:val="tx1"/>
            </w14:solidFill>
          </w14:textFill>
        </w:rPr>
      </w:pPr>
    </w:p>
    <w:p w14:paraId="2F0EEB41">
      <w:pPr>
        <w:pStyle w:val="82"/>
        <w:spacing w:before="120"/>
        <w:ind w:left="0" w:leftChars="0" w:firstLine="0" w:firstLineChars="0"/>
        <w:rPr>
          <w:color w:val="000000" w:themeColor="text1"/>
          <w:highlight w:val="none"/>
          <w14:textFill>
            <w14:solidFill>
              <w14:schemeClr w14:val="tx1"/>
            </w14:solidFill>
          </w14:textFill>
        </w:rPr>
      </w:pPr>
    </w:p>
    <w:p w14:paraId="4E5A5848">
      <w:pPr>
        <w:pStyle w:val="82"/>
        <w:spacing w:before="120"/>
        <w:ind w:left="0" w:leftChars="0" w:firstLine="0" w:firstLineChars="0"/>
        <w:rPr>
          <w:color w:val="000000" w:themeColor="text1"/>
          <w:highlight w:val="none"/>
          <w14:textFill>
            <w14:solidFill>
              <w14:schemeClr w14:val="tx1"/>
            </w14:solidFill>
          </w14:textFill>
        </w:rPr>
      </w:pPr>
    </w:p>
    <w:p w14:paraId="2EB8AC39">
      <w:pPr>
        <w:spacing w:line="480" w:lineRule="exact"/>
        <w:rPr>
          <w:rFonts w:ascii="宋体" w:hAnsi="宋体" w:cs="仿宋_GB2312"/>
          <w:color w:val="000000" w:themeColor="text1"/>
          <w:szCs w:val="21"/>
          <w:highlight w:val="none"/>
          <w14:textFill>
            <w14:solidFill>
              <w14:schemeClr w14:val="tx1"/>
            </w14:solidFill>
          </w14:textFill>
        </w:rPr>
      </w:pPr>
    </w:p>
    <w:p w14:paraId="697A94E2">
      <w:pPr>
        <w:spacing w:line="360" w:lineRule="auto"/>
        <w:ind w:firstLine="596" w:firstLineChars="198"/>
        <w:jc w:val="both"/>
        <w:rPr>
          <w:rFonts w:hint="default" w:ascii="宋体" w:hAnsi="宋体" w:cs="仿宋_GB2312"/>
          <w:b/>
          <w:color w:val="000000" w:themeColor="text1"/>
          <w:szCs w:val="21"/>
          <w:highlight w:val="none"/>
          <w:lang w:val="en-US"/>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采购人：</w:t>
      </w:r>
      <w:r>
        <w:rPr>
          <w:rFonts w:hint="eastAsia"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宋体" w:hAnsi="宋体" w:cs="仿宋_GB2312"/>
          <w:b/>
          <w:color w:val="000000" w:themeColor="text1"/>
          <w:sz w:val="30"/>
          <w:szCs w:val="30"/>
          <w:highlight w:val="none"/>
          <w:u w:val="single"/>
          <w:lang w:val="en-US" w:eastAsia="zh-CN"/>
          <w14:textFill>
            <w14:solidFill>
              <w14:schemeClr w14:val="tx1"/>
            </w14:solidFill>
          </w14:textFill>
        </w:rPr>
        <w:t xml:space="preserve">      安庆市安汇港务有限公司             </w:t>
      </w:r>
    </w:p>
    <w:p w14:paraId="00453843">
      <w:pPr>
        <w:spacing w:line="360" w:lineRule="auto"/>
        <w:rPr>
          <w:rFonts w:ascii="宋体" w:hAnsi="宋体" w:cs="仿宋_GB2312"/>
          <w:b/>
          <w:color w:val="000000" w:themeColor="text1"/>
          <w:sz w:val="24"/>
          <w:highlight w:val="none"/>
          <w14:textFill>
            <w14:solidFill>
              <w14:schemeClr w14:val="tx1"/>
            </w14:solidFill>
          </w14:textFill>
        </w:rPr>
      </w:pPr>
    </w:p>
    <w:p w14:paraId="3CEBB3FA">
      <w:pPr>
        <w:spacing w:line="360" w:lineRule="auto"/>
        <w:rPr>
          <w:rFonts w:ascii="宋体" w:hAnsi="宋体" w:cs="仿宋_GB2312"/>
          <w:b/>
          <w:color w:val="000000" w:themeColor="text1"/>
          <w:sz w:val="24"/>
          <w:highlight w:val="none"/>
          <w14:textFill>
            <w14:solidFill>
              <w14:schemeClr w14:val="tx1"/>
            </w14:solidFill>
          </w14:textFill>
        </w:rPr>
      </w:pPr>
    </w:p>
    <w:p w14:paraId="6091FBF8">
      <w:pPr>
        <w:pStyle w:val="82"/>
        <w:rPr>
          <w:highlight w:val="none"/>
        </w:rPr>
      </w:pPr>
    </w:p>
    <w:p w14:paraId="38B8C5B5">
      <w:pPr>
        <w:pStyle w:val="82"/>
        <w:rPr>
          <w:highlight w:val="none"/>
        </w:rPr>
      </w:pPr>
    </w:p>
    <w:p w14:paraId="7F323A9D">
      <w:pPr>
        <w:spacing w:line="360" w:lineRule="auto"/>
        <w:rPr>
          <w:rFonts w:ascii="宋体" w:hAnsi="宋体" w:cs="仿宋_GB2312"/>
          <w:b/>
          <w:color w:val="000000" w:themeColor="text1"/>
          <w:sz w:val="24"/>
          <w:highlight w:val="none"/>
          <w14:textFill>
            <w14:solidFill>
              <w14:schemeClr w14:val="tx1"/>
            </w14:solidFill>
          </w14:textFill>
        </w:rPr>
      </w:pPr>
    </w:p>
    <w:p w14:paraId="6367D6EB">
      <w:pPr>
        <w:spacing w:line="480" w:lineRule="exact"/>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lang w:eastAsia="zh-CN"/>
          <w14:textFill>
            <w14:solidFill>
              <w14:schemeClr w14:val="tx1"/>
            </w14:solidFill>
          </w14:textFill>
        </w:rPr>
        <w:t>安庆市交通控股集团有限公司集采中心</w:t>
      </w:r>
    </w:p>
    <w:p w14:paraId="1420AC8C">
      <w:pPr>
        <w:spacing w:line="480" w:lineRule="exact"/>
        <w:rPr>
          <w:rFonts w:ascii="宋体" w:hAnsi="宋体" w:cs="仿宋_GB2312"/>
          <w:color w:val="000000" w:themeColor="text1"/>
          <w:szCs w:val="21"/>
          <w:highlight w:val="none"/>
          <w14:textFill>
            <w14:solidFill>
              <w14:schemeClr w14:val="tx1"/>
            </w14:solidFill>
          </w14:textFill>
        </w:rPr>
      </w:pPr>
    </w:p>
    <w:p w14:paraId="33DE6987">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0E94FE35">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4DD7C5D4">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3E97E2F3">
      <w:pPr>
        <w:spacing w:line="480" w:lineRule="exact"/>
        <w:jc w:val="center"/>
        <w:rPr>
          <w:rFonts w:ascii="宋体" w:hAnsi="宋体" w:cs="仿宋_GB2312"/>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000000" w:themeColor="text1"/>
          <w:sz w:val="32"/>
          <w:szCs w:val="32"/>
          <w:highlight w:val="none"/>
          <w14:textFill>
            <w14:solidFill>
              <w14:schemeClr w14:val="tx1"/>
            </w14:solidFill>
          </w14:textFill>
        </w:rPr>
        <w:t>日期：二〇二</w:t>
      </w:r>
      <w:r>
        <w:rPr>
          <w:rFonts w:hint="eastAsia" w:ascii="宋体" w:hAnsi="宋体" w:cs="仿宋_GB2312"/>
          <w:color w:val="000000" w:themeColor="text1"/>
          <w:sz w:val="32"/>
          <w:szCs w:val="32"/>
          <w:highlight w:val="none"/>
          <w:lang w:val="en-US" w:eastAsia="zh-CN"/>
          <w14:textFill>
            <w14:solidFill>
              <w14:schemeClr w14:val="tx1"/>
            </w14:solidFill>
          </w14:textFill>
        </w:rPr>
        <w:t>五</w:t>
      </w:r>
      <w:r>
        <w:rPr>
          <w:rFonts w:hint="eastAsia" w:ascii="宋体" w:hAnsi="宋体" w:cs="仿宋_GB2312"/>
          <w:color w:val="000000" w:themeColor="text1"/>
          <w:sz w:val="32"/>
          <w:szCs w:val="32"/>
          <w:highlight w:val="none"/>
          <w14:textFill>
            <w14:solidFill>
              <w14:schemeClr w14:val="tx1"/>
            </w14:solidFill>
          </w14:textFill>
        </w:rPr>
        <w:t>年</w:t>
      </w:r>
      <w:r>
        <w:rPr>
          <w:rFonts w:hint="eastAsia" w:ascii="宋体" w:hAnsi="宋体" w:cs="仿宋_GB2312"/>
          <w:color w:val="000000" w:themeColor="text1"/>
          <w:sz w:val="32"/>
          <w:szCs w:val="32"/>
          <w:highlight w:val="none"/>
          <w:lang w:val="en-US" w:eastAsia="zh-CN"/>
          <w14:textFill>
            <w14:solidFill>
              <w14:schemeClr w14:val="tx1"/>
            </w14:solidFill>
          </w14:textFill>
        </w:rPr>
        <w:t>十二</w:t>
      </w:r>
      <w:r>
        <w:rPr>
          <w:rFonts w:hint="eastAsia" w:ascii="宋体" w:hAnsi="宋体" w:cs="仿宋_GB2312"/>
          <w:color w:val="000000" w:themeColor="text1"/>
          <w:sz w:val="32"/>
          <w:szCs w:val="32"/>
          <w:highlight w:val="none"/>
          <w14:textFill>
            <w14:solidFill>
              <w14:schemeClr w14:val="tx1"/>
            </w14:solidFill>
          </w14:textFill>
        </w:rPr>
        <w:t>月</w:t>
      </w:r>
    </w:p>
    <w:p w14:paraId="3A5B824E">
      <w:pPr>
        <w:widowControl/>
        <w:jc w:val="left"/>
        <w:rPr>
          <w:rFonts w:ascii="宋体" w:hAnsi="宋体" w:cs="宋体"/>
          <w:b/>
          <w:color w:val="000000" w:themeColor="text1"/>
          <w:sz w:val="36"/>
          <w:szCs w:val="36"/>
          <w:highlight w:val="none"/>
          <w14:textFill>
            <w14:solidFill>
              <w14:schemeClr w14:val="tx1"/>
            </w14:solidFill>
          </w14:textFill>
        </w:rPr>
      </w:pPr>
    </w:p>
    <w:p w14:paraId="7DCB51AF">
      <w:pPr>
        <w:spacing w:line="480" w:lineRule="auto"/>
        <w:jc w:val="center"/>
        <w:rPr>
          <w:rFonts w:ascii="宋体" w:hAnsi="宋体" w:cs="宋体"/>
          <w:b/>
          <w:color w:val="000000" w:themeColor="text1"/>
          <w:sz w:val="36"/>
          <w:szCs w:val="36"/>
          <w:highlight w:val="none"/>
          <w:lang w:val="zh-CN"/>
          <w14:textFill>
            <w14:solidFill>
              <w14:schemeClr w14:val="tx1"/>
            </w14:solidFill>
          </w14:textFill>
        </w:rPr>
      </w:pPr>
      <w:r>
        <w:rPr>
          <w:rFonts w:hint="eastAsia" w:ascii="宋体" w:hAnsi="宋体" w:cs="宋体"/>
          <w:b/>
          <w:color w:val="000000" w:themeColor="text1"/>
          <w:sz w:val="36"/>
          <w:szCs w:val="36"/>
          <w:highlight w:val="none"/>
          <w:lang w:val="zh-CN"/>
          <w14:textFill>
            <w14:solidFill>
              <w14:schemeClr w14:val="tx1"/>
            </w14:solidFill>
          </w14:textFill>
        </w:rPr>
        <w:t>目</w:t>
      </w:r>
      <w:r>
        <w:rPr>
          <w:rFonts w:hint="eastAsia" w:ascii="宋体" w:hAnsi="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b/>
          <w:color w:val="000000" w:themeColor="text1"/>
          <w:sz w:val="36"/>
          <w:szCs w:val="36"/>
          <w:highlight w:val="none"/>
          <w:lang w:val="zh-CN"/>
          <w14:textFill>
            <w14:solidFill>
              <w14:schemeClr w14:val="tx1"/>
            </w14:solidFill>
          </w14:textFill>
        </w:rPr>
        <w:t>录</w:t>
      </w:r>
    </w:p>
    <w:p w14:paraId="3D8BD52D">
      <w:pPr>
        <w:pStyle w:val="41"/>
        <w:tabs>
          <w:tab w:val="right" w:leader="dot" w:pos="9070"/>
        </w:tabs>
        <w:spacing w:line="480" w:lineRule="auto"/>
        <w:rPr>
          <w:color w:val="000000" w:themeColor="text1"/>
          <w:sz w:val="28"/>
          <w:szCs w:val="28"/>
          <w:highlight w:val="none"/>
          <w14:textFill>
            <w14:solidFill>
              <w14:schemeClr w14:val="tx1"/>
            </w14:solidFill>
          </w14:textFill>
        </w:rPr>
      </w:pPr>
      <w:bookmarkStart w:id="0" w:name="_Toc54941328"/>
      <w:bookmarkStart w:id="1" w:name="_Toc21464"/>
      <w:bookmarkStart w:id="2" w:name="_Toc23467"/>
      <w:bookmarkStart w:id="3" w:name="_Toc439316870"/>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TOC \o "1-1" \h \u </w:instrText>
      </w:r>
      <w:r>
        <w:rPr>
          <w:color w:val="000000" w:themeColor="text1"/>
          <w:sz w:val="28"/>
          <w:szCs w:val="28"/>
          <w:highlight w:val="none"/>
          <w14:textFill>
            <w14:solidFill>
              <w14:schemeClr w14:val="tx1"/>
            </w14:solidFill>
          </w14:textFill>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themeColor="text1"/>
          <w:sz w:val="28"/>
          <w:szCs w:val="28"/>
          <w:highlight w:val="none"/>
          <w14:textFill>
            <w14:solidFill>
              <w14:schemeClr w14:val="tx1"/>
            </w14:solidFill>
          </w14:textFill>
        </w:rPr>
        <w:t>第一章 比选公告</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14:textFill>
            <w14:solidFill>
              <w14:schemeClr w14:val="tx1"/>
            </w14:solidFill>
          </w14:textFill>
        </w:rPr>
        <w:t>1</w:t>
      </w:r>
    </w:p>
    <w:p w14:paraId="51698EBE">
      <w:pPr>
        <w:pStyle w:val="41"/>
        <w:tabs>
          <w:tab w:val="right" w:leader="dot" w:pos="9070"/>
        </w:tabs>
        <w:spacing w:line="480" w:lineRule="auto"/>
        <w:rPr>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themeColor="text1"/>
          <w:sz w:val="28"/>
          <w:szCs w:val="28"/>
          <w:highlight w:val="none"/>
          <w14:textFill>
            <w14:solidFill>
              <w14:schemeClr w14:val="tx1"/>
            </w14:solidFill>
          </w14:textFill>
        </w:rPr>
        <w:t>第二章 比选须知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_Toc11223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35922FCE">
      <w:pPr>
        <w:pStyle w:val="41"/>
        <w:tabs>
          <w:tab w:val="right" w:leader="dot" w:pos="9070"/>
        </w:tabs>
        <w:spacing w:line="480" w:lineRule="auto"/>
        <w:rPr>
          <w:rFonts w:hint="eastAsia" w:eastAsia="宋体"/>
          <w:color w:val="000000" w:themeColor="text1"/>
          <w:sz w:val="28"/>
          <w:szCs w:val="28"/>
          <w:highlight w:val="none"/>
          <w:lang w:val="en-US" w:eastAsia="zh-CN"/>
          <w14:textFill>
            <w14:solidFill>
              <w14:schemeClr w14:val="tx1"/>
            </w14:solidFill>
          </w14:textFill>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themeColor="text1"/>
          <w:sz w:val="28"/>
          <w:szCs w:val="28"/>
          <w:highlight w:val="none"/>
          <w14:textFill>
            <w14:solidFill>
              <w14:schemeClr w14:val="tx1"/>
            </w14:solidFill>
          </w14:textFill>
        </w:rPr>
        <w:t xml:space="preserve">第三章 </w:t>
      </w:r>
      <w:r>
        <w:rPr>
          <w:rFonts w:hint="eastAsia" w:ascii="Arial" w:hAnsi="Arial"/>
          <w:color w:val="000000" w:themeColor="text1"/>
          <w:sz w:val="28"/>
          <w:szCs w:val="28"/>
          <w:highlight w:val="none"/>
          <w:lang w:eastAsia="zh-CN"/>
          <w14:textFill>
            <w14:solidFill>
              <w14:schemeClr w14:val="tx1"/>
            </w14:solidFill>
          </w14:textFill>
        </w:rPr>
        <w:t>项目需求及技术要求</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6</w:t>
      </w:r>
    </w:p>
    <w:p w14:paraId="03F48B5D">
      <w:pPr>
        <w:pStyle w:val="41"/>
        <w:tabs>
          <w:tab w:val="right" w:leader="dot" w:pos="9070"/>
        </w:tabs>
        <w:spacing w:line="480" w:lineRule="auto"/>
        <w:rPr>
          <w:rFonts w:hint="eastAsia" w:eastAsia="宋体"/>
          <w:color w:val="000000" w:themeColor="text1"/>
          <w:highlight w:val="none"/>
          <w:lang w:val="en-US" w:eastAsia="zh-CN"/>
          <w14:textFill>
            <w14:solidFill>
              <w14:schemeClr w14:val="tx1"/>
            </w14:solidFill>
          </w14:textFill>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themeColor="text1"/>
          <w:sz w:val="28"/>
          <w:szCs w:val="28"/>
          <w:highlight w:val="none"/>
          <w14:textFill>
            <w14:solidFill>
              <w14:schemeClr w14:val="tx1"/>
            </w14:solidFill>
          </w14:textFill>
        </w:rPr>
        <w:t>第四章 合同主要条款</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9</w:t>
      </w:r>
    </w:p>
    <w:p w14:paraId="3BBF9294">
      <w:pPr>
        <w:pStyle w:val="41"/>
        <w:tabs>
          <w:tab w:val="right" w:leader="dot" w:pos="9070"/>
        </w:tabs>
        <w:spacing w:line="480" w:lineRule="auto"/>
        <w:rPr>
          <w:rFonts w:hint="default" w:eastAsia="宋体"/>
          <w:color w:val="000000" w:themeColor="text1"/>
          <w:sz w:val="28"/>
          <w:szCs w:val="28"/>
          <w:highlight w:val="none"/>
          <w:lang w:val="en-US" w:eastAsia="zh-CN"/>
          <w14:textFill>
            <w14:solidFill>
              <w14:schemeClr w14:val="tx1"/>
            </w14:solidFill>
          </w14:textFill>
        </w:rPr>
        <w:sectPr>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themeColor="text1"/>
          <w:sz w:val="28"/>
          <w:szCs w:val="28"/>
          <w:highlight w:val="none"/>
          <w:lang w:val="zh-CN"/>
          <w14:textFill>
            <w14:solidFill>
              <w14:schemeClr w14:val="tx1"/>
            </w14:solidFill>
          </w14:textFill>
        </w:rPr>
        <w:t>第</w:t>
      </w:r>
      <w:r>
        <w:rPr>
          <w:rFonts w:hint="eastAsia" w:ascii="Arial" w:hAnsi="Arial"/>
          <w:color w:val="000000" w:themeColor="text1"/>
          <w:sz w:val="28"/>
          <w:szCs w:val="28"/>
          <w:highlight w:val="none"/>
          <w14:textFill>
            <w14:solidFill>
              <w14:schemeClr w14:val="tx1"/>
            </w14:solidFill>
          </w14:textFill>
        </w:rPr>
        <w:t>五</w:t>
      </w:r>
      <w:r>
        <w:rPr>
          <w:rFonts w:hint="eastAsia" w:ascii="Arial" w:hAnsi="Arial"/>
          <w:color w:val="000000" w:themeColor="text1"/>
          <w:sz w:val="28"/>
          <w:szCs w:val="28"/>
          <w:highlight w:val="none"/>
          <w:lang w:val="zh-CN"/>
          <w14:textFill>
            <w14:solidFill>
              <w14:schemeClr w14:val="tx1"/>
            </w14:solidFill>
          </w14:textFill>
        </w:rPr>
        <w:t>章</w:t>
      </w:r>
      <w:r>
        <w:rPr>
          <w:rFonts w:hint="eastAsia" w:ascii="Arial" w:hAnsi="Arial"/>
          <w:color w:val="000000" w:themeColor="text1"/>
          <w:sz w:val="28"/>
          <w:szCs w:val="28"/>
          <w:highlight w:val="none"/>
          <w14:textFill>
            <w14:solidFill>
              <w14:schemeClr w14:val="tx1"/>
            </w14:solidFill>
          </w14:textFill>
        </w:rPr>
        <w:t xml:space="preserve"> 参选文件格式</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2</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1</w:t>
      </w:r>
      <w:bookmarkStart w:id="75" w:name="_GoBack"/>
      <w:bookmarkEnd w:id="75"/>
    </w:p>
    <w:p w14:paraId="1847CBA9">
      <w:pPr>
        <w:pStyle w:val="30"/>
        <w:tabs>
          <w:tab w:val="right" w:leader="dot" w:pos="9060"/>
        </w:tabs>
        <w:spacing w:line="480" w:lineRule="auto"/>
        <w:ind w:left="0"/>
        <w:jc w:val="center"/>
        <w:rPr>
          <w:rFonts w:hint="default" w:ascii="Arial" w:hAnsi="Arial" w:eastAsia="黑体"/>
          <w:b/>
          <w:i w:val="0"/>
          <w:color w:val="000000" w:themeColor="text1"/>
          <w:sz w:val="32"/>
          <w:szCs w:val="32"/>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end"/>
      </w:r>
      <w:bookmarkEnd w:id="0"/>
      <w:bookmarkEnd w:id="1"/>
      <w:bookmarkEnd w:id="2"/>
      <w:r>
        <w:rPr>
          <w:rFonts w:hint="eastAsia" w:ascii="Arial" w:hAnsi="Arial" w:eastAsia="黑体"/>
          <w:b/>
          <w:i w:val="0"/>
          <w:color w:val="000000" w:themeColor="text1"/>
          <w:sz w:val="30"/>
          <w:szCs w:val="30"/>
          <w:highlight w:val="none"/>
          <w14:textFill>
            <w14:solidFill>
              <w14:schemeClr w14:val="tx1"/>
            </w14:solidFill>
          </w14:textFill>
        </w:rPr>
        <w:t>第一章</w:t>
      </w:r>
      <w:r>
        <w:rPr>
          <w:rFonts w:hint="eastAsia" w:ascii="Arial" w:hAnsi="Arial" w:eastAsia="黑体"/>
          <w:b/>
          <w:i w:val="0"/>
          <w:color w:val="000000" w:themeColor="text1"/>
          <w:sz w:val="30"/>
          <w:szCs w:val="30"/>
          <w:highlight w:val="none"/>
          <w:lang w:val="en-US" w:eastAsia="zh-CN"/>
          <w14:textFill>
            <w14:solidFill>
              <w14:schemeClr w14:val="tx1"/>
            </w14:solidFill>
          </w14:textFill>
        </w:rPr>
        <w:t xml:space="preserve"> </w:t>
      </w:r>
      <w:r>
        <w:rPr>
          <w:rFonts w:hint="eastAsia" w:ascii="Arial" w:hAnsi="Arial" w:eastAsia="黑体"/>
          <w:b/>
          <w:i w:val="0"/>
          <w:color w:val="000000" w:themeColor="text1"/>
          <w:sz w:val="32"/>
          <w:szCs w:val="32"/>
          <w:highlight w:val="none"/>
          <w:lang w:eastAsia="zh-CN"/>
          <w14:textFill>
            <w14:solidFill>
              <w14:schemeClr w14:val="tx1"/>
            </w14:solidFill>
          </w14:textFill>
        </w:rPr>
        <w:t>皖河新港工作服采购（重新招标）</w:t>
      </w:r>
    </w:p>
    <w:p w14:paraId="77D98324">
      <w:pPr>
        <w:pStyle w:val="30"/>
        <w:tabs>
          <w:tab w:val="right" w:leader="dot" w:pos="9060"/>
        </w:tabs>
        <w:spacing w:line="480" w:lineRule="auto"/>
        <w:ind w:left="0"/>
        <w:jc w:val="center"/>
        <w:rPr>
          <w:rFonts w:ascii="Arial" w:hAnsi="Arial" w:eastAsia="黑体"/>
          <w:b/>
          <w:i w:val="0"/>
          <w:color w:val="000000" w:themeColor="text1"/>
          <w:sz w:val="32"/>
          <w:szCs w:val="32"/>
          <w:highlight w:val="none"/>
          <w14:textFill>
            <w14:solidFill>
              <w14:schemeClr w14:val="tx1"/>
            </w14:solidFill>
          </w14:textFill>
        </w:rPr>
      </w:pPr>
      <w:r>
        <w:rPr>
          <w:rFonts w:hint="eastAsia" w:ascii="Arial" w:hAnsi="Arial" w:eastAsia="黑体"/>
          <w:b/>
          <w:i w:val="0"/>
          <w:color w:val="000000" w:themeColor="text1"/>
          <w:sz w:val="30"/>
          <w:szCs w:val="30"/>
          <w:highlight w:val="none"/>
          <w14:textFill>
            <w14:solidFill>
              <w14:schemeClr w14:val="tx1"/>
            </w14:solidFill>
          </w14:textFill>
        </w:rPr>
        <w:t>比选公告</w:t>
      </w:r>
    </w:p>
    <w:p w14:paraId="75BCEECC">
      <w:pPr>
        <w:ind w:firstLine="560" w:firstLineChars="200"/>
        <w:rPr>
          <w:rFonts w:ascii="仿宋" w:hAnsi="仿宋" w:eastAsia="仿宋"/>
          <w:b/>
          <w:bCs/>
          <w:color w:val="000000" w:themeColor="text1"/>
          <w:sz w:val="28"/>
          <w:szCs w:val="28"/>
          <w:highlight w:val="none"/>
          <w14:textFill>
            <w14:solidFill>
              <w14:schemeClr w14:val="tx1"/>
            </w14:solidFill>
          </w14:textFill>
        </w:rPr>
      </w:pPr>
      <w:bookmarkStart w:id="4" w:name="_Toc35393629"/>
      <w:bookmarkStart w:id="5" w:name="_Toc28359012"/>
      <w:bookmarkStart w:id="6" w:name="_Toc35393798"/>
      <w:bookmarkStart w:id="7" w:name="_Toc28359089"/>
      <w:r>
        <w:rPr>
          <w:rFonts w:hint="eastAsia" w:ascii="仿宋" w:hAnsi="仿宋" w:eastAsia="仿宋"/>
          <w:color w:val="000000" w:themeColor="text1"/>
          <w:sz w:val="28"/>
          <w:szCs w:val="28"/>
          <w:highlight w:val="none"/>
          <w:lang w:eastAsia="zh-CN"/>
          <w14:textFill>
            <w14:solidFill>
              <w14:schemeClr w14:val="tx1"/>
            </w14:solidFill>
          </w14:textFill>
        </w:rPr>
        <w:t>安庆市交通控股集团有限公司集采中心</w:t>
      </w:r>
      <w:r>
        <w:rPr>
          <w:rFonts w:hint="eastAsia" w:ascii="仿宋" w:hAnsi="仿宋" w:eastAsia="仿宋"/>
          <w:color w:val="000000" w:themeColor="text1"/>
          <w:sz w:val="28"/>
          <w:szCs w:val="28"/>
          <w:highlight w:val="none"/>
          <w14:textFill>
            <w14:solidFill>
              <w14:schemeClr w14:val="tx1"/>
            </w14:solidFill>
          </w14:textFill>
        </w:rPr>
        <w:t>受</w:t>
      </w:r>
      <w:r>
        <w:rPr>
          <w:rFonts w:hint="eastAsia" w:ascii="仿宋" w:hAnsi="仿宋" w:eastAsia="仿宋"/>
          <w:color w:val="000000" w:themeColor="text1"/>
          <w:sz w:val="28"/>
          <w:szCs w:val="28"/>
          <w:highlight w:val="none"/>
          <w:lang w:eastAsia="zh-CN"/>
          <w14:textFill>
            <w14:solidFill>
              <w14:schemeClr w14:val="tx1"/>
            </w14:solidFill>
          </w14:textFill>
        </w:rPr>
        <w:t>安庆市安汇港务有限公司</w:t>
      </w:r>
      <w:r>
        <w:rPr>
          <w:rFonts w:hint="eastAsia" w:ascii="仿宋" w:hAnsi="仿宋" w:eastAsia="仿宋"/>
          <w:color w:val="000000" w:themeColor="text1"/>
          <w:sz w:val="28"/>
          <w:szCs w:val="28"/>
          <w:highlight w:val="none"/>
          <w14:textFill>
            <w14:solidFill>
              <w14:schemeClr w14:val="tx1"/>
            </w14:solidFill>
          </w14:textFill>
        </w:rPr>
        <w:t>委托，现对“</w:t>
      </w:r>
      <w:r>
        <w:rPr>
          <w:rFonts w:hint="eastAsia" w:ascii="仿宋" w:hAnsi="仿宋" w:eastAsia="仿宋"/>
          <w:color w:val="000000" w:themeColor="text1"/>
          <w:sz w:val="28"/>
          <w:szCs w:val="28"/>
          <w:highlight w:val="none"/>
          <w:lang w:eastAsia="zh-CN"/>
          <w14:textFill>
            <w14:solidFill>
              <w14:schemeClr w14:val="tx1"/>
            </w14:solidFill>
          </w14:textFill>
        </w:rPr>
        <w:t>皖河新港工作服采购（重新招标）</w:t>
      </w:r>
      <w:r>
        <w:rPr>
          <w:rFonts w:hint="eastAsia" w:ascii="仿宋" w:hAnsi="仿宋" w:eastAsia="仿宋"/>
          <w:color w:val="000000" w:themeColor="text1"/>
          <w:sz w:val="28"/>
          <w:szCs w:val="28"/>
          <w:highlight w:val="none"/>
          <w14:textFill>
            <w14:solidFill>
              <w14:schemeClr w14:val="tx1"/>
            </w14:solidFill>
          </w14:textFill>
        </w:rPr>
        <w:t>项目”（项目编号：</w:t>
      </w:r>
      <w:r>
        <w:rPr>
          <w:rFonts w:hint="eastAsia" w:ascii="仿宋" w:hAnsi="仿宋" w:eastAsia="仿宋"/>
          <w:color w:val="000000" w:themeColor="text1"/>
          <w:sz w:val="28"/>
          <w:szCs w:val="28"/>
          <w:highlight w:val="none"/>
          <w:lang w:eastAsia="zh-CN"/>
          <w14:textFill>
            <w14:solidFill>
              <w14:schemeClr w14:val="tx1"/>
            </w14:solidFill>
          </w14:textFill>
        </w:rPr>
        <w:t>AQJK-CG-2025-085</w:t>
      </w:r>
      <w:r>
        <w:rPr>
          <w:rFonts w:hint="eastAsia" w:ascii="仿宋" w:hAnsi="仿宋" w:eastAsia="仿宋"/>
          <w:color w:val="000000" w:themeColor="text1"/>
          <w:sz w:val="28"/>
          <w:szCs w:val="28"/>
          <w:highlight w:val="none"/>
          <w14:textFill>
            <w14:solidFill>
              <w14:schemeClr w14:val="tx1"/>
            </w14:solidFill>
          </w14:textFill>
        </w:rPr>
        <w:t>）进行比选。</w:t>
      </w:r>
    </w:p>
    <w:p w14:paraId="077FE8F8">
      <w:pPr>
        <w:spacing w:line="480" w:lineRule="atLeast"/>
        <w:ind w:firstLine="560" w:firstLineChars="200"/>
        <w:rPr>
          <w:rFonts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一、项目基本情况：</w:t>
      </w:r>
    </w:p>
    <w:p w14:paraId="3D499B87">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项目名称：皖河新港工作服采购（重新招标）</w:t>
      </w:r>
    </w:p>
    <w:p w14:paraId="1D1A71CA">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项目概况：皖河新港工作服采购（重新招标），详见项目需求</w:t>
      </w:r>
    </w:p>
    <w:p w14:paraId="10970356">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最高投标限价：20100.00元</w:t>
      </w:r>
    </w:p>
    <w:p w14:paraId="47A375AD">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付款方式：供货验收质量无误后，</w:t>
      </w:r>
      <w:r>
        <w:rPr>
          <w:rFonts w:hint="default" w:ascii="仿宋_GB2312" w:hAnsi="仿宋_GB2312" w:eastAsia="仿宋_GB2312" w:cs="仿宋_GB2312"/>
          <w:b w:val="0"/>
          <w:bCs w:val="0"/>
          <w:sz w:val="28"/>
          <w:szCs w:val="28"/>
          <w:lang w:val="en-US" w:eastAsia="zh-CN"/>
        </w:rPr>
        <w:t>在供应商开具</w:t>
      </w:r>
      <w:r>
        <w:rPr>
          <w:rFonts w:hint="eastAsia" w:ascii="仿宋_GB2312" w:hAnsi="仿宋_GB2312" w:eastAsia="仿宋_GB2312" w:cs="仿宋_GB2312"/>
          <w:b w:val="0"/>
          <w:bCs w:val="0"/>
          <w:sz w:val="28"/>
          <w:szCs w:val="28"/>
          <w:lang w:val="en-US" w:eastAsia="zh-CN"/>
        </w:rPr>
        <w:t>专</w:t>
      </w:r>
      <w:r>
        <w:rPr>
          <w:rFonts w:hint="default" w:ascii="仿宋_GB2312" w:hAnsi="仿宋_GB2312" w:eastAsia="仿宋_GB2312" w:cs="仿宋_GB2312"/>
          <w:b w:val="0"/>
          <w:bCs w:val="0"/>
          <w:sz w:val="28"/>
          <w:szCs w:val="28"/>
          <w:lang w:val="en-US" w:eastAsia="zh-CN"/>
        </w:rPr>
        <w:t>票后</w:t>
      </w:r>
      <w:r>
        <w:rPr>
          <w:rFonts w:hint="eastAsia" w:ascii="仿宋_GB2312" w:hAnsi="仿宋_GB2312" w:eastAsia="仿宋_GB2312" w:cs="仿宋_GB2312"/>
          <w:b w:val="0"/>
          <w:bCs w:val="0"/>
          <w:sz w:val="28"/>
          <w:szCs w:val="28"/>
          <w:lang w:val="en-US" w:eastAsia="zh-CN"/>
        </w:rPr>
        <w:t>两周内付清合同价款</w:t>
      </w:r>
    </w:p>
    <w:p w14:paraId="0CD8A839">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供货期限：自合同签订之日起15日历天</w:t>
      </w:r>
    </w:p>
    <w:p w14:paraId="4B2A4E90">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highlight w:val="none"/>
          <w:lang w:val="en-US" w:eastAsia="zh-CN"/>
        </w:rPr>
      </w:pPr>
      <w:r>
        <w:rPr>
          <w:rFonts w:hint="eastAsia" w:ascii="仿宋" w:hAnsi="仿宋" w:eastAsia="仿宋"/>
          <w:color w:val="000000" w:themeColor="text1"/>
          <w:sz w:val="28"/>
          <w:szCs w:val="28"/>
          <w:highlight w:val="none"/>
          <w:lang w:val="en-US" w:eastAsia="zh-CN"/>
          <w14:textFill>
            <w14:solidFill>
              <w14:schemeClr w14:val="tx1"/>
            </w14:solidFill>
          </w14:textFill>
        </w:rPr>
        <w:t>评标办法：最低投标价法</w:t>
      </w:r>
    </w:p>
    <w:p w14:paraId="5FC9BD99">
      <w:pPr>
        <w:spacing w:line="5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二、参选人的资格要求：</w:t>
      </w:r>
    </w:p>
    <w:bookmarkEnd w:id="4"/>
    <w:bookmarkEnd w:id="5"/>
    <w:bookmarkEnd w:id="6"/>
    <w:bookmarkEnd w:id="7"/>
    <w:p w14:paraId="1B68A11A">
      <w:pPr>
        <w:spacing w:line="480" w:lineRule="atLeas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1.具有合法有效的营业执照。</w:t>
      </w:r>
    </w:p>
    <w:p w14:paraId="0EBCDE3C">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2.本项目不接受联合体参选。</w:t>
      </w:r>
    </w:p>
    <w:p w14:paraId="2CCD4ADF">
      <w:pPr>
        <w:spacing w:line="480" w:lineRule="atLeast"/>
        <w:ind w:firstLine="560" w:firstLineChars="200"/>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参选人有以下情形不得参与本次比选活动：</w:t>
      </w:r>
    </w:p>
    <w:p w14:paraId="59DBF700">
      <w:pPr>
        <w:pStyle w:val="82"/>
        <w:ind w:firstLine="770" w:firstLineChars="275"/>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3.1被列入安庆市交通控股集团有限公司黑名单管理系统；</w:t>
      </w:r>
    </w:p>
    <w:p w14:paraId="7B3192F9">
      <w:pPr>
        <w:pStyle w:val="82"/>
        <w:ind w:firstLine="770" w:firstLineChars="275"/>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3.2在安庆市交通控股集团有限公司处罚限制期限内的投标人或参选人；</w:t>
      </w:r>
    </w:p>
    <w:p w14:paraId="05968A48">
      <w:pPr>
        <w:pStyle w:val="82"/>
        <w:ind w:firstLine="770" w:firstLineChars="275"/>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3.3前期参与安庆市交通控股集团有限公司组织的招标采购活动获得中标候选人资格而放弃中标资格不签订合同的投标人或参选人，在处罚期内的投标人或参选人不得参与本次比选活动。</w:t>
      </w:r>
    </w:p>
    <w:p w14:paraId="017DC520">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三、比选文件获取：</w:t>
      </w:r>
    </w:p>
    <w:p w14:paraId="50968604">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1.潜在参选人于</w:t>
      </w:r>
      <w:r>
        <w:rPr>
          <w:rFonts w:hint="eastAsia" w:ascii="仿宋" w:hAnsi="仿宋" w:eastAsia="仿宋"/>
          <w:color w:val="000000" w:themeColor="text1"/>
          <w:sz w:val="28"/>
          <w:szCs w:val="28"/>
          <w:highlight w:val="none"/>
          <w:lang w:val="en-US" w:eastAsia="zh-CN"/>
          <w14:textFill>
            <w14:solidFill>
              <w14:schemeClr w14:val="tx1"/>
            </w14:solidFill>
          </w14:textFill>
        </w:rPr>
        <w:t>2025年12月4日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Fonts w:hint="eastAsia" w:ascii="仿宋" w:hAnsi="仿宋" w:eastAsia="仿宋"/>
          <w:color w:val="000000" w:themeColor="text1"/>
          <w:sz w:val="28"/>
          <w:szCs w:val="28"/>
          <w:highlight w:val="none"/>
          <w14:textFill>
            <w14:solidFill>
              <w14:schemeClr w14:val="tx1"/>
            </w14:solidFill>
          </w14:textFill>
        </w:rPr>
        <w:t>前，每天上午8:00至12:00，下午14:30至17:30（北京时间，法定节假日除外）登录安庆市交通控股集团有限公司</w:t>
      </w:r>
      <w:r>
        <w:rPr>
          <w:rFonts w:hint="eastAsia" w:ascii="仿宋" w:hAnsi="仿宋" w:eastAsia="仿宋"/>
          <w:color w:val="000000" w:themeColor="text1"/>
          <w:sz w:val="28"/>
          <w:szCs w:val="28"/>
          <w:highlight w:val="none"/>
          <w:lang w:eastAsia="zh-CN"/>
          <w14:textFill>
            <w14:solidFill>
              <w14:schemeClr w14:val="tx1"/>
            </w14:solidFill>
          </w14:textFill>
        </w:rPr>
        <w:t>集采平台</w:t>
      </w:r>
      <w:r>
        <w:rPr>
          <w:rFonts w:hint="eastAsia" w:ascii="仿宋" w:hAnsi="仿宋" w:eastAsia="仿宋"/>
          <w:color w:val="000000" w:themeColor="text1"/>
          <w:sz w:val="28"/>
          <w:szCs w:val="28"/>
          <w:highlight w:val="none"/>
          <w14:textFill>
            <w14:solidFill>
              <w14:schemeClr w14:val="tx1"/>
            </w14:solidFill>
          </w14:textFill>
        </w:rPr>
        <w:t>（http://jc.zh0556.com/）获取比选文件。</w:t>
      </w:r>
    </w:p>
    <w:p w14:paraId="2EF9AB3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2.参选文件及相关资料工本费：不收取。</w:t>
      </w:r>
    </w:p>
    <w:p w14:paraId="57BB57A4">
      <w:pPr>
        <w:spacing w:line="480" w:lineRule="atLeast"/>
        <w:ind w:left="279" w:leftChars="133" w:firstLine="280" w:firstLineChars="100"/>
        <w:rPr>
          <w:rFonts w:hint="eastAsia" w:ascii="仿宋" w:hAnsi="仿宋" w:eastAsia="仿宋"/>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3.报</w:t>
      </w:r>
      <w:r>
        <w:rPr>
          <w:rFonts w:hint="eastAsia" w:ascii="仿宋" w:hAnsi="仿宋" w:eastAsia="仿宋"/>
          <w:color w:val="000000" w:themeColor="text1"/>
          <w:sz w:val="28"/>
          <w:szCs w:val="28"/>
          <w:highlight w:val="none"/>
          <w14:textFill>
            <w14:solidFill>
              <w14:schemeClr w14:val="tx1"/>
            </w14:solidFill>
          </w14:textFill>
        </w:rPr>
        <w:t>名方式：</w:t>
      </w:r>
      <w:r>
        <w:rPr>
          <w:rFonts w:hint="eastAsia" w:ascii="仿宋" w:hAnsi="仿宋" w:eastAsia="仿宋"/>
          <w:color w:val="000000" w:themeColor="text1"/>
          <w:sz w:val="28"/>
          <w:szCs w:val="28"/>
          <w:highlight w:val="none"/>
          <w14:textFill>
            <w14:solidFill>
              <w14:schemeClr w14:val="tx1"/>
            </w14:solidFill>
          </w14:textFill>
        </w:rPr>
        <w:fldChar w:fldCharType="begin"/>
      </w:r>
      <w:r>
        <w:rPr>
          <w:rFonts w:hint="eastAsia" w:ascii="仿宋" w:hAnsi="仿宋" w:eastAsia="仿宋"/>
          <w:color w:val="000000" w:themeColor="text1"/>
          <w:sz w:val="28"/>
          <w:szCs w:val="28"/>
          <w:highlight w:val="none"/>
          <w14:textFill>
            <w14:solidFill>
              <w14:schemeClr w14:val="tx1"/>
            </w14:solidFill>
          </w14:textFill>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themeColor="text1"/>
          <w:sz w:val="28"/>
          <w:szCs w:val="28"/>
          <w:highlight w:val="none"/>
          <w14:textFill>
            <w14:solidFill>
              <w14:schemeClr w14:val="tx1"/>
            </w14:solidFill>
          </w14:textFill>
        </w:rPr>
        <w:fldChar w:fldCharType="separate"/>
      </w:r>
      <w:r>
        <w:rPr>
          <w:rFonts w:hint="eastAsia" w:ascii="仿宋" w:hAnsi="仿宋" w:eastAsia="仿宋"/>
          <w:color w:val="000000" w:themeColor="text1"/>
          <w:sz w:val="28"/>
          <w:szCs w:val="28"/>
          <w:highlight w:val="none"/>
          <w14:textFill>
            <w14:solidFill>
              <w14:schemeClr w14:val="tx1"/>
            </w14:solidFill>
          </w14:textFill>
        </w:rPr>
        <w:t>将“确定参与比选的函”盖供应商公章在</w:t>
      </w:r>
      <w:r>
        <w:rPr>
          <w:rFonts w:hint="eastAsia" w:ascii="仿宋" w:hAnsi="仿宋" w:eastAsia="仿宋"/>
          <w:color w:val="000000" w:themeColor="text1"/>
          <w:sz w:val="28"/>
          <w:szCs w:val="28"/>
          <w:highlight w:val="none"/>
          <w:lang w:val="en-US" w:eastAsia="zh-CN"/>
          <w14:textFill>
            <w14:solidFill>
              <w14:schemeClr w14:val="tx1"/>
            </w14:solidFill>
          </w14:textFill>
        </w:rPr>
        <w:t>2025年12月4日17</w:t>
      </w:r>
      <w:r>
        <w:rPr>
          <w:rFonts w:hint="eastAsia" w:ascii="仿宋" w:hAnsi="仿宋" w:eastAsia="仿宋"/>
          <w:color w:val="000000" w:themeColor="text1"/>
          <w:sz w:val="28"/>
          <w:szCs w:val="28"/>
          <w:highlight w:val="none"/>
          <w14:textFill>
            <w14:solidFill>
              <w14:schemeClr w14:val="tx1"/>
            </w14:solidFill>
          </w14:textFill>
        </w:rPr>
        <w:t>点30分前发邮箱</w:t>
      </w:r>
      <w:r>
        <w:rPr>
          <w:rFonts w:hint="eastAsia" w:ascii="仿宋" w:hAnsi="仿宋" w:eastAsia="仿宋"/>
          <w:color w:val="000000" w:themeColor="text1"/>
          <w:sz w:val="28"/>
          <w:szCs w:val="28"/>
          <w:highlight w:val="none"/>
          <w:lang w:val="en-US" w:eastAsia="zh-CN"/>
          <w14:textFill>
            <w14:solidFill>
              <w14:schemeClr w14:val="tx1"/>
            </w14:solidFill>
          </w14:textFill>
        </w:rPr>
        <w:t>1179928670</w:t>
      </w:r>
      <w:r>
        <w:rPr>
          <w:rFonts w:hint="eastAsia" w:ascii="仿宋" w:hAnsi="仿宋" w:eastAsia="仿宋"/>
          <w:color w:val="000000" w:themeColor="text1"/>
          <w:sz w:val="28"/>
          <w:szCs w:val="28"/>
          <w:highlight w:val="none"/>
          <w14:textFill>
            <w14:solidFill>
              <w14:schemeClr w14:val="tx1"/>
            </w14:solidFill>
          </w14:textFill>
        </w:rPr>
        <w:t>@qq.com（报名截止后发送，报名无效。）</w:t>
      </w:r>
      <w:r>
        <w:rPr>
          <w:rFonts w:hint="eastAsia" w:ascii="仿宋" w:hAnsi="仿宋" w:eastAsia="仿宋"/>
          <w:color w:val="000000" w:themeColor="text1"/>
          <w:sz w:val="28"/>
          <w:szCs w:val="28"/>
          <w:highlight w:val="none"/>
          <w14:textFill>
            <w14:solidFill>
              <w14:schemeClr w14:val="tx1"/>
            </w14:solidFill>
          </w14:textFill>
        </w:rPr>
        <w:fldChar w:fldCharType="end"/>
      </w:r>
    </w:p>
    <w:p w14:paraId="380EB7DF">
      <w:pPr>
        <w:spacing w:line="480" w:lineRule="atLeast"/>
        <w:ind w:firstLine="560" w:firstLineChars="200"/>
        <w:rPr>
          <w:rFonts w:hint="eastAsia" w:eastAsia="仿宋"/>
          <w:highlight w:val="none"/>
          <w:lang w:val="en-US" w:eastAsia="zh-CN"/>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.已发确认参与函，而放弃参加比选的参选人，须在比选时间截止日前一天以公司名义向1179928670@qq.com发送放弃参与函（格式自拟）。否则</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管理人将予拉入集团黑名单处理</w:t>
      </w:r>
      <w:r>
        <w:rPr>
          <w:rFonts w:hint="eastAsia" w:ascii="仿宋" w:hAnsi="仿宋" w:eastAsia="仿宋"/>
          <w:color w:val="000000" w:themeColor="text1"/>
          <w:sz w:val="28"/>
          <w:szCs w:val="28"/>
          <w:highlight w:val="none"/>
          <w:lang w:eastAsia="zh-CN"/>
          <w14:textFill>
            <w14:solidFill>
              <w14:schemeClr w14:val="tx1"/>
            </w14:solidFill>
          </w14:textFill>
        </w:rPr>
        <w:t>。</w:t>
      </w:r>
    </w:p>
    <w:p w14:paraId="5BD5B09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四、比选时间及地点：</w:t>
      </w:r>
    </w:p>
    <w:p w14:paraId="06B63F6D">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时间：</w:t>
      </w:r>
      <w:r>
        <w:rPr>
          <w:rFonts w:hint="eastAsia" w:ascii="仿宋" w:hAnsi="仿宋" w:eastAsia="仿宋"/>
          <w:color w:val="000000" w:themeColor="text1"/>
          <w:sz w:val="28"/>
          <w:szCs w:val="28"/>
          <w:highlight w:val="none"/>
          <w:lang w:val="en-US" w:eastAsia="zh-CN"/>
          <w14:textFill>
            <w14:solidFill>
              <w14:schemeClr w14:val="tx1"/>
            </w14:solidFill>
          </w14:textFill>
        </w:rPr>
        <w:t>2025年12月5日15时30分</w:t>
      </w:r>
    </w:p>
    <w:p w14:paraId="213CC804">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地点：安庆市大观区宜园路16号安庆交控集团二号楼一楼开标室</w:t>
      </w:r>
    </w:p>
    <w:p w14:paraId="653CA2C8">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五、其他补充事宜：</w:t>
      </w:r>
    </w:p>
    <w:p w14:paraId="7A872AA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1.参选人的联系人电话(手机)、电子邮箱等通讯方式在比选过程中必须保持畅通，否则因上述原因造成的后果，责任自负。</w:t>
      </w:r>
    </w:p>
    <w:p w14:paraId="1F28733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2.本项目比选实行纸质参选，比选活动线下完成。比选时参选人需要按时到达比选现场进行签到</w:t>
      </w:r>
      <w:r>
        <w:rPr>
          <w:rFonts w:hint="eastAsia" w:ascii="仿宋" w:hAnsi="仿宋" w:eastAsia="仿宋"/>
          <w:color w:val="000000" w:themeColor="text1"/>
          <w:sz w:val="28"/>
          <w:szCs w:val="28"/>
          <w:highlight w:val="none"/>
          <w:lang w:val="en-US" w:eastAsia="zh-CN"/>
          <w14:textFill>
            <w14:solidFill>
              <w14:schemeClr w14:val="tx1"/>
            </w14:solidFill>
          </w14:textFill>
        </w:rPr>
        <w:t>并递交投标文件</w:t>
      </w:r>
      <w:r>
        <w:rPr>
          <w:rFonts w:hint="eastAsia" w:ascii="仿宋" w:hAnsi="仿宋" w:eastAsia="仿宋"/>
          <w:color w:val="000000" w:themeColor="text1"/>
          <w:sz w:val="28"/>
          <w:szCs w:val="28"/>
          <w:highlight w:val="none"/>
          <w14:textFill>
            <w14:solidFill>
              <w14:schemeClr w14:val="tx1"/>
            </w14:solidFill>
          </w14:textFill>
        </w:rPr>
        <w:t>，因参选人未按时</w:t>
      </w:r>
      <w:r>
        <w:rPr>
          <w:rFonts w:hint="eastAsia" w:ascii="仿宋" w:hAnsi="仿宋" w:eastAsia="仿宋"/>
          <w:color w:val="000000" w:themeColor="text1"/>
          <w:sz w:val="28"/>
          <w:szCs w:val="28"/>
          <w:highlight w:val="none"/>
          <w:lang w:eastAsia="zh-CN"/>
          <w14:textFill>
            <w14:solidFill>
              <w14:schemeClr w14:val="tx1"/>
            </w14:solidFill>
          </w14:textFill>
        </w:rPr>
        <w:t>到达</w:t>
      </w:r>
      <w:r>
        <w:rPr>
          <w:rFonts w:hint="eastAsia" w:ascii="仿宋" w:hAnsi="仿宋" w:eastAsia="仿宋"/>
          <w:color w:val="000000" w:themeColor="text1"/>
          <w:sz w:val="28"/>
          <w:szCs w:val="28"/>
          <w:highlight w:val="none"/>
          <w14:textFill>
            <w14:solidFill>
              <w14:schemeClr w14:val="tx1"/>
            </w14:solidFill>
          </w14:textFill>
        </w:rPr>
        <w:t>比选现场，则视为主动放弃，对比选造成的不利后果由其自行承担。</w:t>
      </w:r>
    </w:p>
    <w:p w14:paraId="2841A692">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3.成交人应在采购人要求的时间内与采购人签订合同。</w:t>
      </w:r>
    </w:p>
    <w:p w14:paraId="56103715">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若项目有业绩要求的，</w:t>
      </w:r>
      <w:r>
        <w:rPr>
          <w:rFonts w:hint="eastAsia" w:ascii="仿宋" w:hAnsi="仿宋" w:eastAsia="仿宋"/>
          <w:color w:val="000000" w:themeColor="text1"/>
          <w:sz w:val="28"/>
          <w:szCs w:val="28"/>
          <w:highlight w:val="none"/>
          <w14:textFill>
            <w14:solidFill>
              <w14:schemeClr w14:val="tx1"/>
            </w14:solidFill>
          </w14:textFill>
        </w:rPr>
        <w:t>中标人签合同需提供投标时的业绩原件给</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人核查，核查发现存在虚假业绩或不符合</w:t>
      </w:r>
      <w:r>
        <w:rPr>
          <w:rFonts w:hint="eastAsia" w:ascii="仿宋" w:hAnsi="仿宋" w:eastAsia="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olor w:val="000000" w:themeColor="text1"/>
          <w:sz w:val="28"/>
          <w:szCs w:val="28"/>
          <w:highlight w:val="none"/>
          <w14:textFill>
            <w14:solidFill>
              <w14:schemeClr w14:val="tx1"/>
            </w14:solidFill>
          </w14:textFill>
        </w:rPr>
        <w:t>文件要求，</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人有权取消中标资格，</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人可以按照评标委员会提出的中标候选人名单</w:t>
      </w:r>
      <w:r>
        <w:rPr>
          <w:rFonts w:hint="eastAsia" w:ascii="仿宋" w:hAnsi="仿宋" w:eastAsia="仿宋"/>
          <w:color w:val="000000" w:themeColor="text1"/>
          <w:sz w:val="28"/>
          <w:szCs w:val="28"/>
          <w:highlight w:val="none"/>
          <w:lang w:val="en-US" w:eastAsia="zh-CN"/>
          <w14:textFill>
            <w14:solidFill>
              <w14:schemeClr w14:val="tx1"/>
            </w14:solidFill>
          </w14:textFill>
        </w:rPr>
        <w:t>顺序</w:t>
      </w:r>
      <w:r>
        <w:rPr>
          <w:rFonts w:hint="eastAsia" w:ascii="仿宋" w:hAnsi="仿宋" w:eastAsia="仿宋"/>
          <w:color w:val="000000" w:themeColor="text1"/>
          <w:sz w:val="28"/>
          <w:szCs w:val="28"/>
          <w:highlight w:val="none"/>
          <w14:textFill>
            <w14:solidFill>
              <w14:schemeClr w14:val="tx1"/>
            </w14:solidFill>
          </w14:textFill>
        </w:rPr>
        <w:t>依次确定其他中标候选人为中标人，或重新</w:t>
      </w:r>
      <w:r>
        <w:rPr>
          <w:rFonts w:hint="eastAsia" w:ascii="仿宋" w:hAnsi="仿宋" w:eastAsia="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14:paraId="69E1EF6D">
      <w:pPr>
        <w:spacing w:line="480" w:lineRule="atLeast"/>
        <w:ind w:firstLine="560" w:firstLineChars="200"/>
        <w:rPr>
          <w:rFonts w:ascii="黑体" w:hAnsi="黑体" w:eastAsia="黑体" w:cs="宋体"/>
          <w:bCs/>
          <w:color w:val="000000" w:themeColor="text1"/>
          <w:sz w:val="28"/>
          <w:szCs w:val="28"/>
          <w:highlight w:val="none"/>
          <w14:textFill>
            <w14:solidFill>
              <w14:schemeClr w14:val="tx1"/>
            </w14:solidFill>
          </w14:textFill>
        </w:rPr>
      </w:pPr>
      <w:bookmarkStart w:id="8" w:name="_Toc35393636"/>
      <w:bookmarkStart w:id="9" w:name="_Toc35393805"/>
      <w:bookmarkStart w:id="10" w:name="_Toc28359018"/>
      <w:bookmarkStart w:id="11" w:name="_Toc28359095"/>
      <w:r>
        <w:rPr>
          <w:rFonts w:hint="eastAsia" w:ascii="黑体" w:hAnsi="黑体" w:eastAsia="黑体" w:cs="宋体"/>
          <w:bCs/>
          <w:color w:val="000000" w:themeColor="text1"/>
          <w:sz w:val="28"/>
          <w:szCs w:val="28"/>
          <w:highlight w:val="none"/>
          <w:lang w:val="en-US" w:eastAsia="zh-CN"/>
          <w14:textFill>
            <w14:solidFill>
              <w14:schemeClr w14:val="tx1"/>
            </w14:solidFill>
          </w14:textFill>
        </w:rPr>
        <w:t>六</w:t>
      </w:r>
      <w:r>
        <w:rPr>
          <w:rFonts w:hint="eastAsia" w:ascii="黑体" w:hAnsi="黑体" w:eastAsia="黑体" w:cs="宋体"/>
          <w:bCs/>
          <w:color w:val="000000" w:themeColor="text1"/>
          <w:sz w:val="28"/>
          <w:szCs w:val="28"/>
          <w:highlight w:val="none"/>
          <w14:textFill>
            <w14:solidFill>
              <w14:schemeClr w14:val="tx1"/>
            </w14:solidFill>
          </w14:textFill>
        </w:rPr>
        <w:t>、凡对本次比选提出询问，请按以下方式联系</w:t>
      </w:r>
      <w:bookmarkEnd w:id="8"/>
      <w:bookmarkEnd w:id="9"/>
      <w:bookmarkEnd w:id="10"/>
      <w:bookmarkEnd w:id="11"/>
    </w:p>
    <w:p w14:paraId="3691C051">
      <w:pPr>
        <w:spacing w:line="480" w:lineRule="atLeast"/>
        <w:ind w:firstLine="560" w:firstLineChars="200"/>
        <w:rPr>
          <w:rFonts w:ascii="仿宋" w:hAnsi="仿宋" w:eastAsia="仿宋"/>
          <w:color w:val="000000" w:themeColor="text1"/>
          <w:sz w:val="28"/>
          <w:szCs w:val="28"/>
          <w:highlight w:val="none"/>
          <w14:textFill>
            <w14:solidFill>
              <w14:schemeClr w14:val="tx1"/>
            </w14:solidFill>
          </w14:textFill>
        </w:rPr>
      </w:pPr>
      <w:bookmarkStart w:id="12" w:name="_Toc28359019"/>
      <w:bookmarkStart w:id="13" w:name="_Toc28359096"/>
      <w:bookmarkStart w:id="14" w:name="_Toc35393806"/>
      <w:bookmarkStart w:id="15" w:name="_Toc35393637"/>
      <w:r>
        <w:rPr>
          <w:rFonts w:hint="eastAsia" w:ascii="仿宋" w:hAnsi="仿宋" w:eastAsia="仿宋"/>
          <w:color w:val="000000" w:themeColor="text1"/>
          <w:sz w:val="28"/>
          <w:szCs w:val="28"/>
          <w:highlight w:val="none"/>
          <w14:textFill>
            <w14:solidFill>
              <w14:schemeClr w14:val="tx1"/>
            </w14:solidFill>
          </w14:textFill>
        </w:rPr>
        <w:t>1.采购人信息</w:t>
      </w:r>
      <w:bookmarkEnd w:id="12"/>
      <w:bookmarkEnd w:id="13"/>
      <w:bookmarkEnd w:id="14"/>
      <w:bookmarkEnd w:id="15"/>
    </w:p>
    <w:p w14:paraId="05A6F6A9">
      <w:pPr>
        <w:ind w:firstLine="560" w:firstLineChars="200"/>
        <w:rPr>
          <w:rFonts w:hint="eastAsia" w:ascii="仿宋" w:hAnsi="仿宋" w:eastAsia="仿宋" w:cs="仿宋"/>
          <w:sz w:val="30"/>
          <w:szCs w:val="30"/>
          <w:lang w:val="en-US" w:eastAsia="zh-CN"/>
        </w:rPr>
      </w:pPr>
      <w:r>
        <w:rPr>
          <w:rFonts w:hint="eastAsia" w:ascii="仿宋" w:hAnsi="仿宋" w:eastAsia="仿宋" w:cs="仿宋"/>
          <w:bCs/>
          <w:sz w:val="28"/>
          <w:szCs w:val="28"/>
          <w:highlight w:val="none"/>
          <w:lang w:val="en-US" w:eastAsia="zh-CN"/>
        </w:rPr>
        <w:t>名     称：</w:t>
      </w:r>
      <w:r>
        <w:rPr>
          <w:rFonts w:hint="eastAsia" w:ascii="仿宋" w:hAnsi="仿宋" w:eastAsia="仿宋" w:cs="仿宋"/>
          <w:sz w:val="30"/>
          <w:szCs w:val="30"/>
          <w:lang w:val="en-US" w:eastAsia="zh-CN"/>
        </w:rPr>
        <w:t>安庆市安汇港务有限公司</w:t>
      </w:r>
    </w:p>
    <w:p w14:paraId="0A8F22D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3578F22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人：江浩</w:t>
      </w:r>
    </w:p>
    <w:p w14:paraId="0EF95A6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联系方式：18788835571</w:t>
      </w:r>
    </w:p>
    <w:p w14:paraId="56BEA14F">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2.采购管理部门信息</w:t>
      </w:r>
    </w:p>
    <w:p w14:paraId="7408381C">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名    称：安庆市交通控股集团有限公司集采中心</w:t>
      </w:r>
    </w:p>
    <w:p w14:paraId="601A9673">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地    址：安庆市大观区宜园路16号2号楼一层</w:t>
      </w:r>
    </w:p>
    <w:p w14:paraId="48623EB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 系 人：王欣怡</w:t>
      </w:r>
    </w:p>
    <w:p w14:paraId="0358993B">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联系方式：0556-5990510</w:t>
      </w:r>
    </w:p>
    <w:p w14:paraId="01548478">
      <w:pP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212C0F2B">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sz w:val="32"/>
          <w:szCs w:val="32"/>
          <w:highlight w:val="none"/>
          <w:u w:val="none"/>
          <w:lang w:val="en-US" w:eastAsia="zh-CN"/>
        </w:rPr>
      </w:pPr>
    </w:p>
    <w:p w14:paraId="5BE92320">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highlight w:val="none"/>
          <w:u w:val="none"/>
        </w:rPr>
      </w:pPr>
      <w:r>
        <w:rPr>
          <w:rFonts w:hint="eastAsia" w:ascii="仿宋" w:hAnsi="仿宋" w:eastAsia="仿宋" w:cs="Times New Roman"/>
          <w:b w:val="0"/>
          <w:bCs w:val="0"/>
          <w:sz w:val="32"/>
          <w:szCs w:val="32"/>
          <w:highlight w:val="none"/>
          <w:u w:val="none"/>
          <w:lang w:val="en-US" w:eastAsia="zh-CN"/>
        </w:rPr>
        <w:t>附：</w:t>
      </w:r>
    </w:p>
    <w:p w14:paraId="47253E42">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43B04224">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035D8B8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皖河新港工作服采购（重新招标）项目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667FC54F">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7F6F12C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7147403">
      <w:pPr>
        <w:ind w:firstLine="640"/>
        <w:jc w:val="both"/>
        <w:rPr>
          <w:rFonts w:hint="eastAsia" w:ascii="仿宋" w:hAnsi="仿宋" w:eastAsia="仿宋" w:cs="仿宋"/>
          <w:b w:val="0"/>
          <w:bCs w:val="0"/>
          <w:color w:val="auto"/>
          <w:sz w:val="32"/>
          <w:szCs w:val="32"/>
          <w:highlight w:val="none"/>
          <w:u w:val="none"/>
          <w:lang w:val="en-US" w:eastAsia="zh-CN"/>
        </w:rPr>
      </w:pPr>
    </w:p>
    <w:p w14:paraId="02AC4DF3">
      <w:pPr>
        <w:pStyle w:val="81"/>
        <w:rPr>
          <w:rFonts w:hint="eastAsia" w:ascii="仿宋" w:hAnsi="仿宋" w:eastAsia="仿宋" w:cs="仿宋"/>
          <w:b w:val="0"/>
          <w:bCs w:val="0"/>
          <w:color w:val="auto"/>
          <w:sz w:val="32"/>
          <w:szCs w:val="32"/>
          <w:highlight w:val="none"/>
          <w:u w:val="none"/>
          <w:lang w:val="en-US" w:eastAsia="zh-CN"/>
        </w:rPr>
      </w:pPr>
    </w:p>
    <w:p w14:paraId="3BBAE40A">
      <w:pPr>
        <w:pStyle w:val="81"/>
        <w:rPr>
          <w:rFonts w:hint="eastAsia" w:ascii="仿宋" w:hAnsi="仿宋" w:eastAsia="仿宋" w:cs="仿宋"/>
          <w:b w:val="0"/>
          <w:bCs w:val="0"/>
          <w:color w:val="auto"/>
          <w:sz w:val="32"/>
          <w:szCs w:val="32"/>
          <w:highlight w:val="none"/>
          <w:u w:val="none"/>
          <w:lang w:val="en-US" w:eastAsia="zh-CN"/>
        </w:rPr>
      </w:pPr>
    </w:p>
    <w:p w14:paraId="324B7CC7">
      <w:pPr>
        <w:pStyle w:val="81"/>
        <w:rPr>
          <w:rFonts w:hint="eastAsia" w:ascii="仿宋" w:hAnsi="仿宋" w:eastAsia="仿宋" w:cs="仿宋"/>
          <w:b w:val="0"/>
          <w:bCs w:val="0"/>
          <w:color w:val="auto"/>
          <w:sz w:val="32"/>
          <w:szCs w:val="32"/>
          <w:highlight w:val="none"/>
          <w:u w:val="none"/>
          <w:lang w:val="en-US" w:eastAsia="zh-CN"/>
        </w:rPr>
      </w:pPr>
    </w:p>
    <w:p w14:paraId="2A947E7E">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0FFD0F8D">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8D5CEEA">
      <w:pP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5D32225D">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17" w:name="_Toc26069"/>
      <w:bookmarkStart w:id="18" w:name="_Toc54941329"/>
      <w:bookmarkStart w:id="19" w:name="_Toc11223"/>
      <w:r>
        <w:rPr>
          <w:rFonts w:hint="eastAsia" w:ascii="Arial" w:hAnsi="Arial"/>
          <w:color w:val="000000" w:themeColor="text1"/>
          <w:kern w:val="2"/>
          <w:sz w:val="32"/>
          <w:szCs w:val="32"/>
          <w:highlight w:val="none"/>
          <w14:textFill>
            <w14:solidFill>
              <w14:schemeClr w14:val="tx1"/>
            </w14:solidFill>
          </w14:textFill>
        </w:rPr>
        <w:t>第二章  比选须知</w:t>
      </w:r>
      <w:bookmarkEnd w:id="3"/>
      <w:bookmarkEnd w:id="17"/>
      <w:bookmarkEnd w:id="18"/>
      <w:bookmarkEnd w:id="19"/>
    </w:p>
    <w:p w14:paraId="4F179406">
      <w:pPr>
        <w:pStyle w:val="3"/>
        <w:rPr>
          <w:rFonts w:cs="Tahoma"/>
          <w:bCs/>
          <w:color w:val="000000" w:themeColor="text1"/>
          <w:kern w:val="0"/>
          <w:sz w:val="32"/>
          <w:szCs w:val="32"/>
          <w:highlight w:val="none"/>
          <w14:textFill>
            <w14:solidFill>
              <w14:schemeClr w14:val="tx1"/>
            </w14:solidFill>
          </w14:textFill>
        </w:rPr>
      </w:pPr>
      <w:bookmarkStart w:id="20" w:name="_Toc17862"/>
      <w:bookmarkStart w:id="21" w:name="_Toc54941330"/>
      <w:bookmarkStart w:id="22" w:name="_Toc439316871"/>
      <w:r>
        <w:rPr>
          <w:rFonts w:hint="eastAsia" w:cs="Tahoma"/>
          <w:bCs/>
          <w:color w:val="000000" w:themeColor="text1"/>
          <w:kern w:val="0"/>
          <w:sz w:val="32"/>
          <w:szCs w:val="32"/>
          <w:highlight w:val="none"/>
          <w14:textFill>
            <w14:solidFill>
              <w14:schemeClr w14:val="tx1"/>
            </w14:solidFill>
          </w14:textFill>
        </w:rPr>
        <w:t>第一节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25AD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1591DD2">
            <w:pPr>
              <w:keepNext w:val="0"/>
              <w:keepLines w:val="0"/>
              <w:pageBreakBefore w:val="0"/>
              <w:kinsoku/>
              <w:wordWrap/>
              <w:overflowPunct/>
              <w:topLinePunct w:val="0"/>
              <w:bidi w:val="0"/>
              <w:spacing w:line="420" w:lineRule="exact"/>
              <w:ind w:right="-358"/>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25" w:type="dxa"/>
            <w:tcBorders>
              <w:top w:val="single" w:color="auto" w:sz="4" w:space="0"/>
              <w:left w:val="single" w:color="auto" w:sz="4" w:space="0"/>
              <w:bottom w:val="single" w:color="auto" w:sz="4" w:space="0"/>
              <w:right w:val="single" w:color="auto" w:sz="4" w:space="0"/>
            </w:tcBorders>
          </w:tcPr>
          <w:p w14:paraId="1A66B73C">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6356" w:type="dxa"/>
            <w:tcBorders>
              <w:top w:val="single" w:color="auto" w:sz="4" w:space="0"/>
              <w:left w:val="single" w:color="auto" w:sz="4" w:space="0"/>
              <w:bottom w:val="single" w:color="auto" w:sz="4" w:space="0"/>
            </w:tcBorders>
            <w:vAlign w:val="center"/>
          </w:tcPr>
          <w:p w14:paraId="42D55860">
            <w:pPr>
              <w:keepNext w:val="0"/>
              <w:keepLines w:val="0"/>
              <w:pageBreakBefore w:val="0"/>
              <w:tabs>
                <w:tab w:val="left" w:pos="1180"/>
              </w:tabs>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22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27FE82F">
            <w:pPr>
              <w:keepNext w:val="0"/>
              <w:keepLines w:val="0"/>
              <w:pageBreakBefore w:val="0"/>
              <w:kinsoku/>
              <w:wordWrap/>
              <w:overflowPunct/>
              <w:topLinePunct w:val="0"/>
              <w:bidi w:val="0"/>
              <w:spacing w:line="420" w:lineRule="exact"/>
              <w:jc w:val="center"/>
              <w:textAlignment w:val="auto"/>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2125" w:type="dxa"/>
            <w:tcBorders>
              <w:top w:val="single" w:color="auto" w:sz="4" w:space="0"/>
              <w:left w:val="single" w:color="auto" w:sz="4" w:space="0"/>
              <w:bottom w:val="single" w:color="auto" w:sz="4" w:space="0"/>
              <w:right w:val="single" w:color="auto" w:sz="4" w:space="0"/>
            </w:tcBorders>
            <w:vAlign w:val="center"/>
          </w:tcPr>
          <w:p w14:paraId="4B61788E">
            <w:pPr>
              <w:keepNext w:val="0"/>
              <w:keepLines w:val="0"/>
              <w:pageBreakBefore w:val="0"/>
              <w:kinsoku/>
              <w:wordWrap/>
              <w:overflowPunct/>
              <w:topLinePunct w:val="0"/>
              <w:bidi w:val="0"/>
              <w:spacing w:line="420" w:lineRule="exact"/>
              <w:jc w:val="center"/>
              <w:textAlignment w:val="auto"/>
              <w:rPr>
                <w:rFonts w:asci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项目名称</w:t>
            </w:r>
          </w:p>
        </w:tc>
        <w:tc>
          <w:tcPr>
            <w:tcW w:w="6356" w:type="dxa"/>
            <w:tcBorders>
              <w:top w:val="single" w:color="auto" w:sz="4" w:space="0"/>
              <w:left w:val="single" w:color="auto" w:sz="4" w:space="0"/>
              <w:bottom w:val="single" w:color="auto" w:sz="4" w:space="0"/>
            </w:tcBorders>
            <w:vAlign w:val="center"/>
          </w:tcPr>
          <w:p w14:paraId="7116AEE7">
            <w:pPr>
              <w:keepNext w:val="0"/>
              <w:keepLines w:val="0"/>
              <w:pageBreakBefore w:val="0"/>
              <w:widowControl/>
              <w:kinsoku/>
              <w:wordWrap/>
              <w:overflowPunct/>
              <w:topLinePunct w:val="0"/>
              <w:bidi w:val="0"/>
              <w:snapToGrid w:val="0"/>
              <w:spacing w:line="420" w:lineRule="exact"/>
              <w:textAlignment w:val="auto"/>
              <w:rPr>
                <w:rFonts w:hint="default" w:eastAsia="宋体"/>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皖河新港工作服采购（重新招标）</w:t>
            </w:r>
          </w:p>
        </w:tc>
      </w:tr>
      <w:tr w14:paraId="0DAF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11190683">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p>
        </w:tc>
        <w:tc>
          <w:tcPr>
            <w:tcW w:w="2125" w:type="dxa"/>
            <w:tcBorders>
              <w:top w:val="single" w:color="auto" w:sz="4" w:space="0"/>
              <w:left w:val="single" w:color="auto" w:sz="4" w:space="0"/>
              <w:bottom w:val="single" w:color="auto" w:sz="4" w:space="0"/>
              <w:right w:val="single" w:color="auto" w:sz="4" w:space="0"/>
            </w:tcBorders>
            <w:vAlign w:val="center"/>
          </w:tcPr>
          <w:p w14:paraId="35A02CAC">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eastAsia="宋体" w:cs="Times New Roman"/>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6473DFA8">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000000" w:themeColor="text1"/>
                <w:spacing w:val="0"/>
                <w:sz w:val="21"/>
                <w:szCs w:val="21"/>
                <w:highlight w:val="none"/>
                <w:lang w:val="en-US" w:eastAsia="zh-CN"/>
                <w14:textFill>
                  <w14:solidFill>
                    <w14:schemeClr w14:val="tx1"/>
                  </w14:solidFill>
                </w14:textFill>
              </w:rPr>
            </w:pPr>
            <w:r>
              <w:rPr>
                <w:rFonts w:hint="eastAsia" w:ascii="宋体"/>
                <w:b w:val="0"/>
                <w:bCs w:val="0"/>
                <w:caps/>
                <w:smallCaps w:val="0"/>
                <w:color w:val="000000" w:themeColor="text1"/>
                <w:spacing w:val="0"/>
                <w:sz w:val="21"/>
                <w:szCs w:val="21"/>
                <w:highlight w:val="none"/>
                <w:lang w:val="en-US" w:eastAsia="zh-CN"/>
                <w14:textFill>
                  <w14:solidFill>
                    <w14:schemeClr w14:val="tx1"/>
                  </w14:solidFill>
                </w14:textFill>
              </w:rPr>
              <w:t>AQJK-CG-2025-085</w:t>
            </w:r>
          </w:p>
        </w:tc>
      </w:tr>
      <w:tr w14:paraId="5E246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D5A74D8">
            <w:pPr>
              <w:keepNext w:val="0"/>
              <w:keepLines w:val="0"/>
              <w:pageBreakBefore w:val="0"/>
              <w:kinsoku/>
              <w:wordWrap/>
              <w:overflowPunct/>
              <w:topLinePunct w:val="0"/>
              <w:bidi w:val="0"/>
              <w:spacing w:line="420" w:lineRule="exact"/>
              <w:jc w:val="center"/>
              <w:textAlignment w:val="auto"/>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3</w:t>
            </w:r>
          </w:p>
        </w:tc>
        <w:tc>
          <w:tcPr>
            <w:tcW w:w="2125" w:type="dxa"/>
            <w:tcBorders>
              <w:top w:val="single" w:color="auto" w:sz="4" w:space="0"/>
              <w:left w:val="single" w:color="auto" w:sz="4" w:space="0"/>
              <w:bottom w:val="single" w:color="auto" w:sz="4" w:space="0"/>
              <w:right w:val="single" w:color="auto" w:sz="4" w:space="0"/>
            </w:tcBorders>
            <w:vAlign w:val="center"/>
          </w:tcPr>
          <w:p w14:paraId="0A11FFD1">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采购人</w:t>
            </w:r>
          </w:p>
        </w:tc>
        <w:tc>
          <w:tcPr>
            <w:tcW w:w="6356" w:type="dxa"/>
            <w:tcBorders>
              <w:top w:val="single" w:color="auto" w:sz="4" w:space="0"/>
              <w:left w:val="single" w:color="auto" w:sz="4" w:space="0"/>
              <w:bottom w:val="single" w:color="auto" w:sz="4" w:space="0"/>
            </w:tcBorders>
            <w:vAlign w:val="center"/>
          </w:tcPr>
          <w:p w14:paraId="2EC96699">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安庆市安汇港务有限公司</w:t>
            </w:r>
          </w:p>
        </w:tc>
      </w:tr>
      <w:tr w14:paraId="3806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7A631E">
            <w:pPr>
              <w:keepNext w:val="0"/>
              <w:keepLines w:val="0"/>
              <w:pageBreakBefore w:val="0"/>
              <w:kinsoku/>
              <w:wordWrap/>
              <w:overflowPunct/>
              <w:topLinePunct w:val="0"/>
              <w:bidi w:val="0"/>
              <w:spacing w:line="420" w:lineRule="exact"/>
              <w:jc w:val="center"/>
              <w:textAlignment w:val="auto"/>
              <w:rPr>
                <w:rFonts w:hint="default" w:asci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4</w:t>
            </w:r>
          </w:p>
        </w:tc>
        <w:tc>
          <w:tcPr>
            <w:tcW w:w="2125" w:type="dxa"/>
            <w:tcBorders>
              <w:top w:val="single" w:color="auto" w:sz="4" w:space="0"/>
              <w:left w:val="single" w:color="auto" w:sz="4" w:space="0"/>
              <w:bottom w:val="single" w:color="auto" w:sz="4" w:space="0"/>
              <w:right w:val="single" w:color="auto" w:sz="4" w:space="0"/>
            </w:tcBorders>
            <w:vAlign w:val="center"/>
          </w:tcPr>
          <w:p w14:paraId="4AD2E69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08F2E3D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kern w:val="0"/>
                <w:sz w:val="21"/>
                <w:szCs w:val="21"/>
                <w:highlight w:val="none"/>
                <w:lang w:val="en-US" w:eastAsia="zh-CN" w:bidi="ar-SA"/>
              </w:rPr>
            </w:pPr>
            <w:r>
              <w:rPr>
                <w:rFonts w:hint="eastAsia" w:cs="Times New Roman"/>
                <w:szCs w:val="21"/>
                <w:highlight w:val="none"/>
                <w:lang w:val="en-US" w:eastAsia="zh-CN"/>
              </w:rPr>
              <w:t>安庆市交通控股集团有限公司集采中心</w:t>
            </w:r>
          </w:p>
        </w:tc>
      </w:tr>
      <w:tr w14:paraId="6BF0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91087A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15ED8534">
            <w:pPr>
              <w:keepNext w:val="0"/>
              <w:keepLines w:val="0"/>
              <w:pageBreakBefore w:val="0"/>
              <w:kinsoku/>
              <w:wordWrap/>
              <w:overflowPunct/>
              <w:topLinePunct w:val="0"/>
              <w:bidi w:val="0"/>
              <w:spacing w:line="420" w:lineRule="exact"/>
              <w:jc w:val="center"/>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资金来源</w:t>
            </w:r>
          </w:p>
        </w:tc>
        <w:tc>
          <w:tcPr>
            <w:tcW w:w="6356" w:type="dxa"/>
            <w:tcBorders>
              <w:top w:val="single" w:color="auto" w:sz="4" w:space="0"/>
              <w:left w:val="single" w:color="auto" w:sz="4" w:space="0"/>
              <w:bottom w:val="single" w:color="auto" w:sz="4" w:space="0"/>
            </w:tcBorders>
            <w:vAlign w:val="center"/>
          </w:tcPr>
          <w:p w14:paraId="30305924">
            <w:pPr>
              <w:keepNext w:val="0"/>
              <w:keepLines w:val="0"/>
              <w:pageBreakBefore w:val="0"/>
              <w:kinsoku/>
              <w:wordWrap/>
              <w:overflowPunct/>
              <w:topLinePunct w:val="0"/>
              <w:bidi w:val="0"/>
              <w:spacing w:line="420" w:lineRule="exac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自筹</w:t>
            </w:r>
          </w:p>
        </w:tc>
      </w:tr>
      <w:tr w14:paraId="6A04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5C619CED">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6</w:t>
            </w:r>
          </w:p>
        </w:tc>
        <w:tc>
          <w:tcPr>
            <w:tcW w:w="2125" w:type="dxa"/>
            <w:tcBorders>
              <w:top w:val="single" w:color="auto" w:sz="4" w:space="0"/>
              <w:left w:val="single" w:color="auto" w:sz="4" w:space="0"/>
              <w:right w:val="single" w:color="auto" w:sz="4" w:space="0"/>
            </w:tcBorders>
            <w:vAlign w:val="center"/>
          </w:tcPr>
          <w:p w14:paraId="637C96A9">
            <w:pPr>
              <w:keepNext w:val="0"/>
              <w:keepLines w:val="0"/>
              <w:pageBreakBefore w:val="0"/>
              <w:kinsoku/>
              <w:wordWrap/>
              <w:overflowPunct/>
              <w:topLinePunct w:val="0"/>
              <w:bidi w:val="0"/>
              <w:spacing w:line="420" w:lineRule="exact"/>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最高投标限价</w:t>
            </w:r>
          </w:p>
        </w:tc>
        <w:tc>
          <w:tcPr>
            <w:tcW w:w="6356" w:type="dxa"/>
            <w:tcBorders>
              <w:top w:val="single" w:color="auto" w:sz="4" w:space="0"/>
              <w:left w:val="single" w:color="auto" w:sz="4" w:space="0"/>
              <w:bottom w:val="single" w:color="auto" w:sz="4" w:space="0"/>
            </w:tcBorders>
            <w:vAlign w:val="center"/>
          </w:tcPr>
          <w:p w14:paraId="2FB81315">
            <w:pPr>
              <w:keepNext w:val="0"/>
              <w:keepLines w:val="0"/>
              <w:pageBreakBefore w:val="0"/>
              <w:numPr>
                <w:ilvl w:val="0"/>
                <w:numId w:val="0"/>
              </w:numPr>
              <w:kinsoku/>
              <w:wordWrap/>
              <w:overflowPunct/>
              <w:topLinePunct w:val="0"/>
              <w:bidi w:val="0"/>
              <w:spacing w:line="420" w:lineRule="exact"/>
              <w:jc w:val="lef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 xml:space="preserve"> 20100.00元</w:t>
            </w:r>
          </w:p>
        </w:tc>
      </w:tr>
      <w:tr w14:paraId="1174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8BD70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3B9D9AA6">
            <w:pPr>
              <w:keepNext w:val="0"/>
              <w:keepLines w:val="0"/>
              <w:pageBreakBefore w:val="0"/>
              <w:kinsoku/>
              <w:wordWrap/>
              <w:overflowPunct/>
              <w:topLinePunct w:val="0"/>
              <w:bidi w:val="0"/>
              <w:spacing w:line="420" w:lineRule="exact"/>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资格条件</w:t>
            </w:r>
          </w:p>
        </w:tc>
        <w:tc>
          <w:tcPr>
            <w:tcW w:w="6356" w:type="dxa"/>
            <w:tcBorders>
              <w:top w:val="single" w:color="auto" w:sz="4" w:space="0"/>
              <w:left w:val="single" w:color="auto" w:sz="4" w:space="0"/>
              <w:bottom w:val="single" w:color="auto" w:sz="4" w:space="0"/>
            </w:tcBorders>
            <w:vAlign w:val="center"/>
          </w:tcPr>
          <w:p w14:paraId="7DBF2BA3">
            <w:pPr>
              <w:keepNext w:val="0"/>
              <w:keepLines w:val="0"/>
              <w:pageBreakBefore w:val="0"/>
              <w:kinsoku/>
              <w:wordWrap/>
              <w:overflowPunct/>
              <w:topLinePunct w:val="0"/>
              <w:bidi w:val="0"/>
              <w:spacing w:line="420" w:lineRule="exact"/>
              <w:textAlignment w:val="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1.具有合法有效的营业执照。</w:t>
            </w:r>
          </w:p>
          <w:p w14:paraId="0570D9DC">
            <w:pPr>
              <w:keepNext w:val="0"/>
              <w:keepLines w:val="0"/>
              <w:pageBreakBefore w:val="0"/>
              <w:kinsoku/>
              <w:wordWrap/>
              <w:overflowPunct/>
              <w:topLinePunct w:val="0"/>
              <w:bidi w:val="0"/>
              <w:spacing w:line="420" w:lineRule="exac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2.本项目不接受联合体。</w:t>
            </w:r>
          </w:p>
        </w:tc>
      </w:tr>
      <w:tr w14:paraId="3A8B1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F5ACED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8</w:t>
            </w:r>
          </w:p>
        </w:tc>
        <w:tc>
          <w:tcPr>
            <w:tcW w:w="2125" w:type="dxa"/>
            <w:tcBorders>
              <w:top w:val="single" w:color="auto" w:sz="4" w:space="0"/>
              <w:left w:val="single" w:color="auto" w:sz="4" w:space="0"/>
              <w:bottom w:val="single" w:color="auto" w:sz="4" w:space="0"/>
              <w:right w:val="single" w:color="auto" w:sz="4" w:space="0"/>
            </w:tcBorders>
            <w:vAlign w:val="center"/>
          </w:tcPr>
          <w:p w14:paraId="52205EC7">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356" w:type="dxa"/>
            <w:tcBorders>
              <w:top w:val="single" w:color="auto" w:sz="4" w:space="0"/>
              <w:left w:val="single" w:color="auto" w:sz="4" w:space="0"/>
              <w:bottom w:val="single" w:color="auto" w:sz="4" w:space="0"/>
            </w:tcBorders>
            <w:vAlign w:val="center"/>
          </w:tcPr>
          <w:p w14:paraId="24DBBFF8">
            <w:pPr>
              <w:keepNext w:val="0"/>
              <w:keepLines w:val="0"/>
              <w:pageBreakBefore w:val="0"/>
              <w:kinsoku/>
              <w:wordWrap/>
              <w:overflowPunct/>
              <w:topLinePunct w:val="0"/>
              <w:bidi w:val="0"/>
              <w:spacing w:line="420" w:lineRule="exact"/>
              <w:textAlignment w:val="auto"/>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资格后审</w:t>
            </w:r>
          </w:p>
        </w:tc>
      </w:tr>
      <w:tr w14:paraId="74E7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552178">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7130E3">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56" w:type="dxa"/>
            <w:tcBorders>
              <w:top w:val="single" w:color="auto" w:sz="4" w:space="0"/>
              <w:left w:val="single" w:color="auto" w:sz="4" w:space="0"/>
              <w:bottom w:val="single" w:color="auto" w:sz="4" w:space="0"/>
            </w:tcBorders>
            <w:vAlign w:val="center"/>
          </w:tcPr>
          <w:p w14:paraId="3F6E6A99">
            <w:pPr>
              <w:keepNext w:val="0"/>
              <w:keepLines w:val="0"/>
              <w:pageBreakBefore w:val="0"/>
              <w:kinsoku/>
              <w:wordWrap/>
              <w:overflowPunct/>
              <w:topLinePunct w:val="0"/>
              <w:bidi w:val="0"/>
              <w:spacing w:line="420" w:lineRule="exact"/>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比选招标</w:t>
            </w:r>
          </w:p>
        </w:tc>
      </w:tr>
      <w:tr w14:paraId="51D6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479D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653A406">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w:t>
            </w:r>
            <w:r>
              <w:rPr>
                <w:rFonts w:hint="eastAsia" w:ascii="宋体" w:hAnsi="宋体"/>
                <w:color w:val="000000" w:themeColor="text1"/>
                <w:szCs w:val="21"/>
                <w:highlight w:val="none"/>
                <w14:textFill>
                  <w14:solidFill>
                    <w14:schemeClr w14:val="tx1"/>
                  </w14:solidFill>
                </w14:textFill>
              </w:rPr>
              <w:t>有效期</w:t>
            </w:r>
          </w:p>
        </w:tc>
        <w:tc>
          <w:tcPr>
            <w:tcW w:w="6356" w:type="dxa"/>
            <w:tcBorders>
              <w:top w:val="single" w:color="auto" w:sz="4" w:space="0"/>
              <w:left w:val="single" w:color="auto" w:sz="4" w:space="0"/>
              <w:bottom w:val="single" w:color="auto" w:sz="4" w:space="0"/>
            </w:tcBorders>
            <w:vAlign w:val="center"/>
          </w:tcPr>
          <w:p w14:paraId="1062F443">
            <w:pPr>
              <w:keepNext w:val="0"/>
              <w:keepLines w:val="0"/>
              <w:pageBreakBefore w:val="0"/>
              <w:kinsoku/>
              <w:wordWrap/>
              <w:overflowPunct/>
              <w:topLinePunct w:val="0"/>
              <w:bidi w:val="0"/>
              <w:spacing w:line="420" w:lineRule="exact"/>
              <w:ind w:left="-2" w:leftChars="-1" w:firstLine="2"/>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w:t>
            </w:r>
            <w:r>
              <w:rPr>
                <w:rFonts w:hint="eastAsia" w:ascii="宋体" w:hAnsi="宋体"/>
                <w:color w:val="000000" w:themeColor="text1"/>
                <w:szCs w:val="21"/>
                <w:highlight w:val="none"/>
                <w:u w:val="single"/>
                <w:lang w:eastAsia="zh-CN"/>
                <w14:textFill>
                  <w14:solidFill>
                    <w14:schemeClr w14:val="tx1"/>
                  </w14:solidFill>
                </w14:textFill>
              </w:rPr>
              <w:t>参选文件递交</w:t>
            </w:r>
            <w:r>
              <w:rPr>
                <w:rFonts w:hint="eastAsia" w:ascii="宋体" w:hAnsi="宋体"/>
                <w:color w:val="000000" w:themeColor="text1"/>
                <w:szCs w:val="21"/>
                <w:highlight w:val="none"/>
                <w:u w:val="single"/>
                <w14:textFill>
                  <w14:solidFill>
                    <w14:schemeClr w14:val="tx1"/>
                  </w14:solidFill>
                </w14:textFill>
              </w:rPr>
              <w:t>截止时间算起）</w:t>
            </w:r>
          </w:p>
        </w:tc>
      </w:tr>
      <w:tr w14:paraId="7C45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EE111C">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11</w:t>
            </w:r>
          </w:p>
        </w:tc>
        <w:tc>
          <w:tcPr>
            <w:tcW w:w="2125" w:type="dxa"/>
            <w:tcBorders>
              <w:top w:val="single" w:color="auto" w:sz="4" w:space="0"/>
              <w:left w:val="single" w:color="auto" w:sz="4" w:space="0"/>
              <w:bottom w:val="single" w:color="auto" w:sz="4" w:space="0"/>
              <w:right w:val="single" w:color="auto" w:sz="4" w:space="0"/>
            </w:tcBorders>
            <w:vAlign w:val="center"/>
          </w:tcPr>
          <w:p w14:paraId="66DC0607">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保证金</w:t>
            </w:r>
          </w:p>
        </w:tc>
        <w:tc>
          <w:tcPr>
            <w:tcW w:w="6356" w:type="dxa"/>
            <w:tcBorders>
              <w:top w:val="single" w:color="auto" w:sz="4" w:space="0"/>
              <w:left w:val="single" w:color="auto" w:sz="4" w:space="0"/>
              <w:bottom w:val="single" w:color="auto" w:sz="4" w:space="0"/>
            </w:tcBorders>
            <w:vAlign w:val="center"/>
          </w:tcPr>
          <w:p w14:paraId="4BF023C5">
            <w:pPr>
              <w:keepNext w:val="0"/>
              <w:keepLines w:val="0"/>
              <w:pageBreakBefore w:val="0"/>
              <w:kinsoku/>
              <w:wordWrap/>
              <w:overflowPunct/>
              <w:topLinePunct w:val="0"/>
              <w:bidi w:val="0"/>
              <w:spacing w:line="42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本项目不收取</w:t>
            </w:r>
          </w:p>
        </w:tc>
      </w:tr>
      <w:tr w14:paraId="7EAC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C880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125" w:type="dxa"/>
            <w:tcBorders>
              <w:top w:val="single" w:color="auto" w:sz="4" w:space="0"/>
              <w:left w:val="single" w:color="auto" w:sz="4" w:space="0"/>
              <w:bottom w:val="single" w:color="auto" w:sz="4" w:space="0"/>
              <w:right w:val="single" w:color="auto" w:sz="4" w:space="0"/>
            </w:tcBorders>
            <w:vAlign w:val="center"/>
          </w:tcPr>
          <w:p w14:paraId="67B51F08">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递交</w:t>
            </w:r>
            <w:r>
              <w:rPr>
                <w:rFonts w:hint="eastAsia" w:ascii="宋体" w:hAnsi="宋体" w:cs="宋体"/>
                <w:color w:val="000000" w:themeColor="text1"/>
                <w:szCs w:val="21"/>
                <w:highlight w:val="none"/>
                <w:lang w:val="en-US" w:eastAsia="zh-CN"/>
                <w14:textFill>
                  <w14:solidFill>
                    <w14:schemeClr w14:val="tx1"/>
                  </w14:solidFill>
                </w14:textFill>
              </w:rPr>
              <w:t>参选文件</w:t>
            </w:r>
          </w:p>
        </w:tc>
        <w:tc>
          <w:tcPr>
            <w:tcW w:w="6356" w:type="dxa"/>
            <w:tcBorders>
              <w:top w:val="single" w:color="auto" w:sz="4" w:space="0"/>
              <w:left w:val="single" w:color="auto" w:sz="4" w:space="0"/>
              <w:bottom w:val="single" w:color="auto" w:sz="4" w:space="0"/>
            </w:tcBorders>
            <w:vAlign w:val="center"/>
          </w:tcPr>
          <w:p w14:paraId="3E732722">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1.参选文件份数：壹份正本，贰份副本；</w:t>
            </w:r>
          </w:p>
          <w:p w14:paraId="72305ABA">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2.参选人应将参选文件的正本和副本同时装于一个袋内。包装密封，并于密封袋上加盖单位公章。密封袋上须写明：项目名称、供应商名称、项目编号。</w:t>
            </w:r>
          </w:p>
          <w:p w14:paraId="6650E3AA">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cs="宋体"/>
                <w:b/>
                <w:bCs/>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.参选文件正本和副本均需胶装成册并标明页码，不得采用活页或容易拆解的装订形式。</w:t>
            </w:r>
          </w:p>
          <w:p w14:paraId="123E4BC5">
            <w:pPr>
              <w:pStyle w:val="19"/>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4.参选文件封面的需清楚地注明“正本”或“副本”。</w:t>
            </w:r>
          </w:p>
          <w:p w14:paraId="2674B5D0">
            <w:pPr>
              <w:pStyle w:val="19"/>
              <w:widowControl/>
              <w:numPr>
                <w:ilvl w:val="0"/>
                <w:numId w:val="0"/>
              </w:numPr>
              <w:spacing w:line="420" w:lineRule="exact"/>
              <w:jc w:val="both"/>
              <w:rPr>
                <w:rFonts w:hint="default"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b/>
                <w:bCs/>
                <w:color w:val="000000" w:themeColor="text1"/>
                <w:sz w:val="21"/>
                <w:szCs w:val="21"/>
                <w:highlight w:val="none"/>
                <w:u w:val="none"/>
                <w:lang w:val="en-US" w:eastAsia="zh-CN"/>
                <w14:textFill>
                  <w14:solidFill>
                    <w14:schemeClr w14:val="tx1"/>
                  </w14:solidFill>
                </w14:textFill>
              </w:rPr>
              <w:t>5.参选人须在递交参选文件截止时间前，到达比选地点现场递交参选文件。</w:t>
            </w:r>
          </w:p>
        </w:tc>
      </w:tr>
      <w:tr w14:paraId="561A9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7FB0B1">
            <w:pPr>
              <w:keepNext w:val="0"/>
              <w:keepLines w:val="0"/>
              <w:pageBreakBefore w:val="0"/>
              <w:kinsoku/>
              <w:wordWrap/>
              <w:overflowPunct/>
              <w:topLinePunct w:val="0"/>
              <w:bidi w:val="0"/>
              <w:spacing w:line="42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0835B6">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7F800101">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安庆市交通控股集团有限公司</w:t>
            </w:r>
            <w:r>
              <w:rPr>
                <w:rFonts w:hint="eastAsia" w:cs="Times New Roman"/>
                <w:szCs w:val="21"/>
                <w:highlight w:val="none"/>
                <w:lang w:val="en-US" w:eastAsia="zh-CN"/>
              </w:rPr>
              <w:t>集采平台</w:t>
            </w:r>
            <w:r>
              <w:rPr>
                <w:rFonts w:hint="eastAsia" w:ascii="Times New Roman" w:hAnsi="Times New Roman" w:eastAsia="宋体" w:cs="Times New Roman"/>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F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1E4B2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9DBC0EC">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参选截止</w:t>
            </w:r>
            <w:r>
              <w:rPr>
                <w:rFonts w:hint="eastAsia" w:ascii="宋体" w:hAnsi="宋体"/>
                <w:color w:val="000000" w:themeColor="text1"/>
                <w:szCs w:val="21"/>
                <w:highlight w:val="none"/>
                <w14:textFill>
                  <w14:solidFill>
                    <w14:schemeClr w14:val="tx1"/>
                  </w14:solidFill>
                </w14:textFill>
              </w:rPr>
              <w:t>时间和地点</w:t>
            </w:r>
          </w:p>
        </w:tc>
        <w:tc>
          <w:tcPr>
            <w:tcW w:w="6356" w:type="dxa"/>
            <w:tcBorders>
              <w:top w:val="single" w:color="auto" w:sz="4" w:space="0"/>
              <w:left w:val="single" w:color="auto" w:sz="4" w:space="0"/>
              <w:bottom w:val="single" w:color="auto" w:sz="4" w:space="0"/>
            </w:tcBorders>
            <w:vAlign w:val="center"/>
          </w:tcPr>
          <w:p w14:paraId="0FC8195F">
            <w:pPr>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2025年12月5日15时30分</w:t>
            </w:r>
          </w:p>
          <w:p w14:paraId="5E4F948E">
            <w:pPr>
              <w:spacing w:line="4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安庆</w:t>
            </w:r>
            <w:r>
              <w:rPr>
                <w:rFonts w:hint="eastAsia" w:ascii="宋体" w:hAnsi="宋体" w:cs="宋体"/>
                <w:color w:val="000000" w:themeColor="text1"/>
                <w:sz w:val="21"/>
                <w:szCs w:val="21"/>
                <w:highlight w:val="none"/>
                <w:lang w:val="en-US" w:eastAsia="zh-CN"/>
                <w14:textFill>
                  <w14:solidFill>
                    <w14:schemeClr w14:val="tx1"/>
                  </w14:solidFill>
                </w14:textFill>
              </w:rPr>
              <w:t>市</w:t>
            </w:r>
            <w:r>
              <w:rPr>
                <w:rFonts w:hint="eastAsia" w:ascii="宋体" w:hAnsi="宋体" w:eastAsia="宋体" w:cs="宋体"/>
                <w:color w:val="000000" w:themeColor="text1"/>
                <w:sz w:val="21"/>
                <w:szCs w:val="21"/>
                <w:highlight w:val="none"/>
                <w:lang w:val="en-US" w:eastAsia="zh-CN"/>
                <w14:textFill>
                  <w14:solidFill>
                    <w14:schemeClr w14:val="tx1"/>
                  </w14:solidFill>
                </w14:textFill>
              </w:rPr>
              <w:t>交</w:t>
            </w:r>
            <w:r>
              <w:rPr>
                <w:rFonts w:hint="eastAsia" w:ascii="宋体" w:hAnsi="宋体" w:cs="宋体"/>
                <w:color w:val="000000" w:themeColor="text1"/>
                <w:sz w:val="21"/>
                <w:szCs w:val="21"/>
                <w:highlight w:val="none"/>
                <w:lang w:val="en-US" w:eastAsia="zh-CN"/>
                <w14:textFill>
                  <w14:solidFill>
                    <w14:schemeClr w14:val="tx1"/>
                  </w14:solidFill>
                </w14:textFill>
              </w:rPr>
              <w:t>通</w:t>
            </w:r>
            <w:r>
              <w:rPr>
                <w:rFonts w:hint="eastAsia" w:ascii="宋体" w:hAnsi="宋体" w:eastAsia="宋体" w:cs="宋体"/>
                <w:color w:val="000000" w:themeColor="text1"/>
                <w:sz w:val="21"/>
                <w:szCs w:val="21"/>
                <w:highlight w:val="none"/>
                <w:lang w:val="en-US" w:eastAsia="zh-CN"/>
                <w14:textFill>
                  <w14:solidFill>
                    <w14:schemeClr w14:val="tx1"/>
                  </w14:solidFill>
                </w14:textFill>
              </w:rPr>
              <w:t>控</w:t>
            </w:r>
            <w:r>
              <w:rPr>
                <w:rFonts w:hint="eastAsia" w:ascii="宋体" w:hAnsi="宋体" w:cs="宋体"/>
                <w:color w:val="000000" w:themeColor="text1"/>
                <w:sz w:val="21"/>
                <w:szCs w:val="21"/>
                <w:highlight w:val="none"/>
                <w:lang w:val="en-US" w:eastAsia="zh-CN"/>
                <w14:textFill>
                  <w14:solidFill>
                    <w14:schemeClr w14:val="tx1"/>
                  </w14:solidFill>
                </w14:textFill>
              </w:rPr>
              <w:t>股</w:t>
            </w:r>
            <w:r>
              <w:rPr>
                <w:rFonts w:hint="eastAsia" w:ascii="宋体" w:hAnsi="宋体" w:eastAsia="宋体" w:cs="宋体"/>
                <w:color w:val="000000" w:themeColor="text1"/>
                <w:sz w:val="21"/>
                <w:szCs w:val="21"/>
                <w:highlight w:val="none"/>
                <w:lang w:val="en-US" w:eastAsia="zh-CN"/>
                <w14:textFill>
                  <w14:solidFill>
                    <w14:schemeClr w14:val="tx1"/>
                  </w14:solidFill>
                </w14:textFill>
              </w:rPr>
              <w:t>集团</w:t>
            </w:r>
            <w:r>
              <w:rPr>
                <w:rFonts w:hint="eastAsia" w:ascii="宋体" w:hAnsi="宋体" w:cs="宋体"/>
                <w:color w:val="000000" w:themeColor="text1"/>
                <w:sz w:val="21"/>
                <w:szCs w:val="21"/>
                <w:highlight w:val="none"/>
                <w:lang w:val="en-US" w:eastAsia="zh-CN"/>
                <w14:textFill>
                  <w14:solidFill>
                    <w14:schemeClr w14:val="tx1"/>
                  </w14:solidFill>
                </w14:textFill>
              </w:rPr>
              <w:t>有限公司二号楼一楼开标室</w:t>
            </w:r>
          </w:p>
        </w:tc>
      </w:tr>
      <w:tr w14:paraId="6CA1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04501AB">
            <w:pPr>
              <w:keepNext w:val="0"/>
              <w:keepLines w:val="0"/>
              <w:pageBreakBefore w:val="0"/>
              <w:kinsoku/>
              <w:wordWrap/>
              <w:overflowPunct/>
              <w:topLinePunct w:val="0"/>
              <w:bidi w:val="0"/>
              <w:spacing w:line="420" w:lineRule="exact"/>
              <w:jc w:val="center"/>
              <w:textAlignment w:val="auto"/>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w:t>
            </w:r>
          </w:p>
        </w:tc>
        <w:tc>
          <w:tcPr>
            <w:tcW w:w="2125" w:type="dxa"/>
            <w:tcBorders>
              <w:top w:val="single" w:color="auto" w:sz="4" w:space="0"/>
              <w:left w:val="single" w:color="auto" w:sz="4" w:space="0"/>
              <w:bottom w:val="single" w:color="auto" w:sz="4" w:space="0"/>
              <w:right w:val="single" w:color="auto" w:sz="4" w:space="0"/>
            </w:tcBorders>
          </w:tcPr>
          <w:p w14:paraId="12AD85FB">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6356" w:type="dxa"/>
            <w:tcBorders>
              <w:top w:val="single" w:color="auto" w:sz="4" w:space="0"/>
              <w:left w:val="single" w:color="auto" w:sz="4" w:space="0"/>
              <w:bottom w:val="single" w:color="auto" w:sz="4" w:space="0"/>
            </w:tcBorders>
            <w:vAlign w:val="center"/>
          </w:tcPr>
          <w:p w14:paraId="77DB9DDD">
            <w:pPr>
              <w:keepNext w:val="0"/>
              <w:keepLines w:val="0"/>
              <w:pageBreakBefore w:val="0"/>
              <w:kinsoku/>
              <w:wordWrap/>
              <w:overflowPunct/>
              <w:topLinePunct w:val="0"/>
              <w:bidi w:val="0"/>
              <w:spacing w:line="4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szCs w:val="21"/>
                <w:highlight w:val="none"/>
                <w:lang w:val="en-US" w:eastAsia="zh-CN"/>
              </w:rPr>
              <w:t>最低</w:t>
            </w:r>
            <w:r>
              <w:rPr>
                <w:rFonts w:hint="eastAsia" w:ascii="宋体" w:cs="Times New Roman"/>
                <w:szCs w:val="21"/>
                <w:highlight w:val="none"/>
                <w:lang w:val="en-US" w:eastAsia="zh-CN"/>
              </w:rPr>
              <w:t>投</w:t>
            </w:r>
            <w:r>
              <w:rPr>
                <w:rFonts w:hint="eastAsia" w:ascii="宋体" w:hAnsi="Times New Roman" w:eastAsia="宋体" w:cs="Times New Roman"/>
                <w:szCs w:val="21"/>
                <w:highlight w:val="none"/>
                <w:lang w:val="en-US" w:eastAsia="zh-CN"/>
              </w:rPr>
              <w:t>标价法</w:t>
            </w:r>
          </w:p>
        </w:tc>
      </w:tr>
      <w:tr w14:paraId="3FC8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45BD99">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16</w:t>
            </w:r>
          </w:p>
        </w:tc>
        <w:tc>
          <w:tcPr>
            <w:tcW w:w="2125" w:type="dxa"/>
            <w:tcBorders>
              <w:top w:val="single" w:color="auto" w:sz="4" w:space="0"/>
              <w:left w:val="single" w:color="auto" w:sz="4" w:space="0"/>
              <w:bottom w:val="single" w:color="auto" w:sz="4" w:space="0"/>
              <w:right w:val="single" w:color="auto" w:sz="4" w:space="0"/>
            </w:tcBorders>
            <w:vAlign w:val="top"/>
          </w:tcPr>
          <w:p w14:paraId="20FA3D65">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val="0"/>
                <w:bCs w:val="0"/>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177C30C0">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b/>
                <w:bCs/>
                <w:kern w:val="2"/>
                <w:sz w:val="21"/>
                <w:szCs w:val="21"/>
                <w:highlight w:val="none"/>
                <w:lang w:val="en-US" w:eastAsia="zh-CN" w:bidi="ar-SA"/>
              </w:rPr>
            </w:pPr>
            <w:r>
              <w:rPr>
                <w:rFonts w:hint="eastAsia" w:ascii="宋体" w:hAnsi="Times New Roman" w:eastAsia="宋体" w:cs="Times New Roman"/>
                <w:b/>
                <w:bCs/>
                <w:szCs w:val="21"/>
                <w:highlight w:val="none"/>
                <w:lang w:val="en-US" w:eastAsia="zh-CN"/>
              </w:rPr>
              <w:t>由成交人承担</w:t>
            </w:r>
          </w:p>
        </w:tc>
      </w:tr>
      <w:tr w14:paraId="7C0EE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52D8ECC">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17</w:t>
            </w:r>
          </w:p>
        </w:tc>
        <w:tc>
          <w:tcPr>
            <w:tcW w:w="2125" w:type="dxa"/>
            <w:tcBorders>
              <w:top w:val="single" w:color="auto" w:sz="4" w:space="0"/>
              <w:left w:val="single" w:color="auto" w:sz="4" w:space="0"/>
              <w:bottom w:val="single" w:color="auto" w:sz="4" w:space="0"/>
              <w:right w:val="single" w:color="auto" w:sz="4" w:space="0"/>
            </w:tcBorders>
            <w:vAlign w:val="center"/>
          </w:tcPr>
          <w:p w14:paraId="5EBD4E1D">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356" w:type="dxa"/>
            <w:tcBorders>
              <w:top w:val="single" w:color="auto" w:sz="4" w:space="0"/>
              <w:left w:val="single" w:color="auto" w:sz="4" w:space="0"/>
              <w:bottom w:val="single" w:color="auto" w:sz="4" w:space="0"/>
            </w:tcBorders>
            <w:vAlign w:val="center"/>
          </w:tcPr>
          <w:p w14:paraId="4F43ED18">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供货验收质量无误后，在供应商开具专票后两周内付清合同价款</w:t>
            </w:r>
          </w:p>
        </w:tc>
      </w:tr>
      <w:tr w14:paraId="7B29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91D85C2">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BA55E69">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报价要求</w:t>
            </w:r>
          </w:p>
        </w:tc>
        <w:tc>
          <w:tcPr>
            <w:tcW w:w="6356" w:type="dxa"/>
            <w:tcBorders>
              <w:top w:val="single" w:color="auto" w:sz="4" w:space="0"/>
              <w:left w:val="single" w:color="auto" w:sz="4" w:space="0"/>
              <w:bottom w:val="single" w:color="auto" w:sz="4" w:space="0"/>
            </w:tcBorders>
            <w:vAlign w:val="center"/>
          </w:tcPr>
          <w:p w14:paraId="415F2D0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1、报价应含参选人完成本项目所有工作内容。</w:t>
            </w:r>
          </w:p>
          <w:p w14:paraId="350A07B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2、为完成本比选文件规定的义务，参选人认为有必要计入的其它费用。</w:t>
            </w:r>
          </w:p>
          <w:p w14:paraId="7408020C">
            <w:pPr>
              <w:rPr>
                <w:rFonts w:hint="default"/>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3、开具增值税</w:t>
            </w:r>
            <w:r>
              <w:rPr>
                <w:rFonts w:hint="eastAsia" w:ascii="宋体" w:hAnsi="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发票。</w:t>
            </w:r>
          </w:p>
        </w:tc>
      </w:tr>
      <w:tr w14:paraId="36E32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66280EE">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p>
        </w:tc>
        <w:tc>
          <w:tcPr>
            <w:tcW w:w="2125" w:type="dxa"/>
            <w:tcBorders>
              <w:top w:val="single" w:color="auto" w:sz="4" w:space="0"/>
              <w:left w:val="single" w:color="auto" w:sz="4" w:space="0"/>
              <w:bottom w:val="single" w:color="auto" w:sz="4" w:space="0"/>
              <w:right w:val="single" w:color="auto" w:sz="4" w:space="0"/>
            </w:tcBorders>
            <w:vAlign w:val="center"/>
          </w:tcPr>
          <w:p w14:paraId="4614BC9B">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投标保证金</w:t>
            </w:r>
          </w:p>
        </w:tc>
        <w:tc>
          <w:tcPr>
            <w:tcW w:w="6356" w:type="dxa"/>
            <w:tcBorders>
              <w:top w:val="single" w:color="auto" w:sz="4" w:space="0"/>
              <w:left w:val="single" w:color="auto" w:sz="4" w:space="0"/>
              <w:bottom w:val="single" w:color="auto" w:sz="4" w:space="0"/>
            </w:tcBorders>
            <w:vAlign w:val="center"/>
          </w:tcPr>
          <w:p w14:paraId="3478D23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w:t>
            </w:r>
          </w:p>
        </w:tc>
      </w:tr>
      <w:tr w14:paraId="23FD1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42C7FE2">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2125" w:type="dxa"/>
            <w:tcBorders>
              <w:top w:val="single" w:color="auto" w:sz="4" w:space="0"/>
              <w:left w:val="single" w:color="auto" w:sz="4" w:space="0"/>
              <w:bottom w:val="single" w:color="auto" w:sz="4" w:space="0"/>
              <w:right w:val="single" w:color="auto" w:sz="4" w:space="0"/>
            </w:tcBorders>
            <w:vAlign w:val="center"/>
          </w:tcPr>
          <w:p w14:paraId="21A1E5F3">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0CBE77CD">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000000"/>
                <w:szCs w:val="21"/>
                <w:highlight w:val="none"/>
                <w:lang w:val="en-US" w:eastAsia="zh-CN"/>
              </w:rPr>
              <w:t>/。</w:t>
            </w:r>
          </w:p>
          <w:p w14:paraId="325A083B">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453EE275">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1963001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合同履行完成后30天内无息退还。</w:t>
            </w:r>
          </w:p>
        </w:tc>
      </w:tr>
      <w:tr w14:paraId="21F80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42BBFF4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21</w:t>
            </w:r>
          </w:p>
        </w:tc>
        <w:tc>
          <w:tcPr>
            <w:tcW w:w="2125" w:type="dxa"/>
            <w:tcBorders>
              <w:top w:val="single" w:color="auto" w:sz="4" w:space="0"/>
              <w:left w:val="single" w:color="auto" w:sz="4" w:space="0"/>
              <w:bottom w:val="single" w:color="auto" w:sz="4" w:space="0"/>
              <w:right w:val="single" w:color="auto" w:sz="4" w:space="0"/>
            </w:tcBorders>
            <w:vAlign w:val="center"/>
          </w:tcPr>
          <w:p w14:paraId="0E83A7CF">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3CB534D">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本比选文件的解释权归</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单位。</w:t>
            </w:r>
          </w:p>
          <w:p w14:paraId="69E27864">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必须具有</w:t>
            </w:r>
            <w:r>
              <w:rPr>
                <w:rFonts w:hint="eastAsia" w:ascii="宋体" w:hAnsi="宋体" w:eastAsia="宋体" w:cs="宋体"/>
                <w:color w:val="000000" w:themeColor="text1"/>
                <w:sz w:val="21"/>
                <w:szCs w:val="21"/>
                <w:highlight w:val="none"/>
                <w14:textFill>
                  <w14:solidFill>
                    <w14:schemeClr w14:val="tx1"/>
                  </w14:solidFill>
                </w14:textFill>
              </w:rPr>
              <w:t>相应资质，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不得委托或分包</w:t>
            </w:r>
            <w:r>
              <w:rPr>
                <w:rFonts w:hint="eastAsia" w:ascii="宋体" w:hAnsi="宋体" w:eastAsia="宋体" w:cs="宋体"/>
                <w:color w:val="000000" w:themeColor="text1"/>
                <w:sz w:val="21"/>
                <w:szCs w:val="21"/>
                <w:highlight w:val="none"/>
                <w14:textFill>
                  <w14:solidFill>
                    <w14:schemeClr w14:val="tx1"/>
                  </w14:solidFill>
                </w14:textFill>
              </w:rPr>
              <w:t>。</w:t>
            </w:r>
          </w:p>
          <w:p w14:paraId="2A2009EE">
            <w:pPr>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auto"/>
                <w:kern w:val="2"/>
                <w:sz w:val="21"/>
                <w:highlight w:val="none"/>
                <w:lang w:val="en-US" w:eastAsia="zh-CN" w:bidi="ar-SA"/>
              </w:rPr>
              <w:t>本次采购管理部门为</w:t>
            </w:r>
            <w:r>
              <w:rPr>
                <w:rFonts w:hint="eastAsia" w:cs="Times New Roman"/>
                <w:color w:val="auto"/>
                <w:kern w:val="2"/>
                <w:sz w:val="21"/>
                <w:highlight w:val="none"/>
                <w:lang w:val="en-US" w:eastAsia="zh-CN" w:bidi="ar-SA"/>
              </w:rPr>
              <w:t>安庆市交通控股集团有限公司集采中心</w:t>
            </w:r>
            <w:r>
              <w:rPr>
                <w:rFonts w:hint="eastAsia" w:ascii="Times New Roman" w:hAnsi="Times New Roman" w:eastAsia="宋体" w:cs="Times New Roman"/>
                <w:color w:val="auto"/>
                <w:kern w:val="2"/>
                <w:sz w:val="21"/>
                <w:highlight w:val="none"/>
                <w:lang w:val="en-US" w:eastAsia="zh-CN" w:bidi="ar-SA"/>
              </w:rPr>
              <w:t>，</w:t>
            </w:r>
            <w:r>
              <w:rPr>
                <w:rFonts w:hint="eastAsia" w:ascii="宋体" w:hAnsi="宋体" w:cs="宋体"/>
                <w:color w:val="000000" w:themeColor="text1"/>
                <w:sz w:val="21"/>
                <w:szCs w:val="21"/>
                <w:highlight w:val="none"/>
                <w:lang w:val="en-US" w:eastAsia="zh-CN"/>
                <w14:textFill>
                  <w14:solidFill>
                    <w14:schemeClr w14:val="tx1"/>
                  </w14:solidFill>
                </w14:textFill>
              </w:rPr>
              <w:t>具体合同签订</w:t>
            </w:r>
            <w:r>
              <w:rPr>
                <w:rFonts w:hint="eastAsia" w:ascii="宋体" w:hAnsi="宋体" w:eastAsia="宋体" w:cs="宋体"/>
                <w:color w:val="000000" w:themeColor="text1"/>
                <w:sz w:val="21"/>
                <w:szCs w:val="21"/>
                <w:highlight w:val="none"/>
                <w:lang w:val="en-US" w:eastAsia="zh-CN"/>
                <w14:textFill>
                  <w14:solidFill>
                    <w14:schemeClr w14:val="tx1"/>
                  </w14:solidFill>
                </w14:textFill>
              </w:rPr>
              <w:t>主体为</w:t>
            </w:r>
            <w:r>
              <w:rPr>
                <w:rFonts w:hint="eastAsia" w:ascii="宋体" w:hAnsi="宋体" w:cs="宋体"/>
                <w:color w:val="000000" w:themeColor="text1"/>
                <w:sz w:val="21"/>
                <w:szCs w:val="21"/>
                <w:highlight w:val="none"/>
                <w:lang w:val="en-US" w:eastAsia="zh-CN"/>
                <w14:textFill>
                  <w14:solidFill>
                    <w14:schemeClr w14:val="tx1"/>
                  </w14:solidFill>
                </w14:textFill>
              </w:rPr>
              <w:t>安庆市安汇港务有限公司，特此说明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57E61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52F510A">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22</w:t>
            </w:r>
          </w:p>
        </w:tc>
        <w:tc>
          <w:tcPr>
            <w:tcW w:w="2125" w:type="dxa"/>
            <w:tcBorders>
              <w:top w:val="single" w:color="auto" w:sz="4" w:space="0"/>
              <w:left w:val="single" w:color="auto" w:sz="4" w:space="0"/>
              <w:bottom w:val="single" w:color="auto" w:sz="4" w:space="0"/>
              <w:right w:val="single" w:color="auto" w:sz="4" w:space="0"/>
            </w:tcBorders>
            <w:vAlign w:val="center"/>
          </w:tcPr>
          <w:p w14:paraId="5D535F87">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2496D54">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凡有意参加</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的单位，在参与过程中，遇排斥潜在</w:t>
            </w:r>
            <w:r>
              <w:rPr>
                <w:rFonts w:hint="eastAsia"/>
                <w:color w:val="000000" w:themeColor="text1"/>
                <w:highlight w:val="none"/>
                <w:lang w:val="en-US" w:eastAsia="zh-CN"/>
                <w14:textFill>
                  <w14:solidFill>
                    <w14:schemeClr w14:val="tx1"/>
                  </w14:solidFill>
                </w14:textFill>
              </w:rPr>
              <w:t>参选</w:t>
            </w:r>
            <w:r>
              <w:rPr>
                <w:rFonts w:hint="eastAsia"/>
                <w:color w:val="000000" w:themeColor="text1"/>
                <w:highlight w:val="none"/>
                <w14:textFill>
                  <w14:solidFill>
                    <w14:schemeClr w14:val="tx1"/>
                  </w14:solidFill>
                </w14:textFill>
              </w:rPr>
              <w:t>人等现象，可在开标截止时间1日前向</w:t>
            </w:r>
            <w:r>
              <w:rPr>
                <w:rFonts w:hint="eastAsia"/>
                <w:color w:val="000000" w:themeColor="text1"/>
                <w:highlight w:val="none"/>
                <w:lang w:eastAsia="zh-CN"/>
                <w14:textFill>
                  <w14:solidFill>
                    <w14:schemeClr w14:val="tx1"/>
                  </w14:solidFill>
                </w14:textFill>
              </w:rPr>
              <w:t>采购</w:t>
            </w:r>
            <w:r>
              <w:rPr>
                <w:rFonts w:hint="eastAsia"/>
                <w:color w:val="000000" w:themeColor="text1"/>
                <w:highlight w:val="none"/>
                <w14:textFill>
                  <w14:solidFill>
                    <w14:schemeClr w14:val="tx1"/>
                  </w14:solidFill>
                </w14:textFill>
              </w:rPr>
              <w:t>部门提出书面质疑。如对质疑答复不满，可在开标截止时间前不少于12小时将书面投诉材料送达至监察部门。</w:t>
            </w:r>
          </w:p>
          <w:p w14:paraId="4AAD54AF">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地址：安庆市交通控股集团有限公司纪检监察室</w:t>
            </w:r>
          </w:p>
          <w:p w14:paraId="20A56451">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电话：0556-5595102。</w:t>
            </w:r>
          </w:p>
        </w:tc>
      </w:tr>
    </w:tbl>
    <w:p w14:paraId="000A6E10">
      <w:pPr>
        <w:rPr>
          <w:rFonts w:ascii="宋体" w:hAnsi="宋体"/>
          <w:color w:val="000000" w:themeColor="text1"/>
          <w:kern w:val="0"/>
          <w:highlight w:val="none"/>
          <w:lang w:val="zh-CN"/>
          <w14:textFill>
            <w14:solidFill>
              <w14:schemeClr w14:val="tx1"/>
            </w14:solidFill>
          </w14:textFill>
        </w:rPr>
      </w:pPr>
      <w:bookmarkStart w:id="23" w:name="_Toc439316872"/>
      <w:r>
        <w:rPr>
          <w:color w:val="000000" w:themeColor="text1"/>
          <w:kern w:val="0"/>
          <w:highlight w:val="none"/>
          <w:lang w:val="zh-CN"/>
          <w14:textFill>
            <w14:solidFill>
              <w14:schemeClr w14:val="tx1"/>
            </w14:solidFill>
          </w14:textFill>
        </w:rPr>
        <w:br w:type="page"/>
      </w:r>
    </w:p>
    <w:bookmarkEnd w:id="23"/>
    <w:p w14:paraId="47E36A46">
      <w:pPr>
        <w:pStyle w:val="3"/>
        <w:spacing w:beforeLines="0" w:afterLines="0"/>
        <w:ind w:firstLine="0" w:firstLineChars="0"/>
        <w:jc w:val="center"/>
        <w:outlineLvl w:val="1"/>
        <w:rPr>
          <w:rFonts w:ascii="宋体" w:hAnsi="宋体" w:eastAsia="宋体" w:cs="Tahoma"/>
          <w:bCs/>
          <w:color w:val="000000" w:themeColor="text1"/>
          <w:kern w:val="0"/>
          <w:sz w:val="32"/>
          <w:szCs w:val="32"/>
          <w:highlight w:val="none"/>
          <w:lang w:val="zh-CN"/>
          <w14:textFill>
            <w14:solidFill>
              <w14:schemeClr w14:val="tx1"/>
            </w14:solidFill>
          </w14:textFill>
        </w:rPr>
      </w:pPr>
      <w:bookmarkStart w:id="24" w:name="_Toc12394"/>
      <w:bookmarkStart w:id="25" w:name="_Toc54941331"/>
      <w:bookmarkStart w:id="26" w:name="_Toc16271"/>
      <w:bookmarkStart w:id="27" w:name="_Toc2521"/>
      <w:bookmarkStart w:id="28" w:name="_Toc476584426"/>
      <w:bookmarkStart w:id="29" w:name="_Toc54941337"/>
      <w:r>
        <w:rPr>
          <w:rFonts w:hint="eastAsia" w:ascii="宋体" w:hAnsi="宋体" w:eastAsia="宋体" w:cs="Tahoma"/>
          <w:bCs/>
          <w:color w:val="000000" w:themeColor="text1"/>
          <w:kern w:val="0"/>
          <w:sz w:val="32"/>
          <w:szCs w:val="32"/>
          <w:highlight w:val="none"/>
          <w:lang w:val="zh-CN"/>
          <w14:textFill>
            <w14:solidFill>
              <w14:schemeClr w14:val="tx1"/>
            </w14:solidFill>
          </w14:textFill>
        </w:rPr>
        <w:t>第二节</w:t>
      </w:r>
      <w:r>
        <w:rPr>
          <w:rFonts w:ascii="宋体" w:hAnsi="宋体" w:eastAsia="宋体" w:cs="Tahoma"/>
          <w:bCs/>
          <w:color w:val="000000" w:themeColor="text1"/>
          <w:kern w:val="0"/>
          <w:sz w:val="32"/>
          <w:szCs w:val="32"/>
          <w:highlight w:val="none"/>
          <w:lang w:val="zh-CN"/>
          <w14:textFill>
            <w14:solidFill>
              <w14:schemeClr w14:val="tx1"/>
            </w14:solidFill>
          </w14:textFill>
        </w:rPr>
        <w:t xml:space="preserve"> </w:t>
      </w:r>
      <w:r>
        <w:rPr>
          <w:rFonts w:hint="eastAsia" w:cs="Tahoma"/>
          <w:bCs/>
          <w:color w:val="000000" w:themeColor="text1"/>
          <w:kern w:val="0"/>
          <w:sz w:val="32"/>
          <w:szCs w:val="32"/>
          <w:highlight w:val="none"/>
          <w:lang w:val="en-US" w:eastAsia="zh-CN"/>
          <w14:textFill>
            <w14:solidFill>
              <w14:schemeClr w14:val="tx1"/>
            </w14:solidFill>
          </w14:textFill>
        </w:rPr>
        <w:t>参选人</w:t>
      </w:r>
      <w:r>
        <w:rPr>
          <w:rFonts w:hint="eastAsia" w:ascii="宋体" w:hAnsi="宋体" w:eastAsia="宋体" w:cs="Tahoma"/>
          <w:bCs/>
          <w:color w:val="000000" w:themeColor="text1"/>
          <w:kern w:val="0"/>
          <w:sz w:val="32"/>
          <w:szCs w:val="32"/>
          <w:highlight w:val="none"/>
          <w:lang w:val="zh-CN"/>
          <w14:textFill>
            <w14:solidFill>
              <w14:schemeClr w14:val="tx1"/>
            </w14:solidFill>
          </w14:textFill>
        </w:rPr>
        <w:t>须知</w:t>
      </w:r>
      <w:bookmarkEnd w:id="24"/>
      <w:bookmarkEnd w:id="25"/>
      <w:bookmarkEnd w:id="26"/>
      <w:bookmarkEnd w:id="27"/>
    </w:p>
    <w:bookmarkEnd w:id="28"/>
    <w:bookmarkEnd w:id="29"/>
    <w:p w14:paraId="587B3BA4">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0" w:name="_Toc4481592"/>
      <w:bookmarkStart w:id="31" w:name="_Toc28310"/>
      <w:bookmarkStart w:id="32" w:name="_Toc23618"/>
      <w:r>
        <w:rPr>
          <w:rFonts w:hint="eastAsia" w:ascii="Arial" w:hAnsi="Arial" w:eastAsia="宋体"/>
          <w:b/>
          <w:kern w:val="0"/>
          <w:sz w:val="32"/>
          <w:highlight w:val="none"/>
        </w:rPr>
        <w:t>（</w:t>
      </w:r>
      <w:r>
        <w:rPr>
          <w:rFonts w:hint="eastAsia" w:ascii="Arial" w:hAnsi="Arial"/>
          <w:b/>
          <w:kern w:val="0"/>
          <w:sz w:val="32"/>
          <w:highlight w:val="none"/>
          <w:lang w:val="en-US" w:eastAsia="zh-CN"/>
        </w:rPr>
        <w:t>一</w:t>
      </w:r>
      <w:r>
        <w:rPr>
          <w:rFonts w:hint="eastAsia" w:ascii="Arial" w:hAnsi="Arial" w:eastAsia="宋体"/>
          <w:b/>
          <w:kern w:val="0"/>
          <w:sz w:val="32"/>
          <w:highlight w:val="none"/>
        </w:rPr>
        <w:t>）总则</w:t>
      </w:r>
      <w:bookmarkEnd w:id="30"/>
    </w:p>
    <w:p w14:paraId="523EA11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1、定义</w:t>
      </w:r>
    </w:p>
    <w:p w14:paraId="0EF1F4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1.1、采购单位是指采购人和采购管理部门。</w:t>
      </w:r>
    </w:p>
    <w:p w14:paraId="6B2CC9F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2、参选人资格要求</w:t>
      </w:r>
    </w:p>
    <w:p w14:paraId="5D407D2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（1）法定代表人为同一个人的两个及两个以上法人；</w:t>
      </w:r>
    </w:p>
    <w:p w14:paraId="6517A6B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（2）母公司、全资子公司及其控股公司；</w:t>
      </w:r>
    </w:p>
    <w:p w14:paraId="13ADAE1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（3）法律和行政法规规定的其他情形。</w:t>
      </w:r>
    </w:p>
    <w:p w14:paraId="468F9237">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szCs w:val="21"/>
          <w:highlight w:val="none"/>
        </w:rPr>
      </w:pPr>
      <w:r>
        <w:rPr>
          <w:rFonts w:hint="eastAsia" w:ascii="宋体" w:hAnsi="宋体" w:eastAsia="宋体"/>
          <w:b/>
          <w:szCs w:val="21"/>
          <w:highlight w:val="none"/>
        </w:rPr>
        <w:t>3、联合体投标</w:t>
      </w:r>
    </w:p>
    <w:p w14:paraId="540C070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本项目不接受联合体</w:t>
      </w:r>
    </w:p>
    <w:p w14:paraId="6315C778">
      <w:pPr>
        <w:adjustRightInd w:val="0"/>
        <w:spacing w:line="500" w:lineRule="exact"/>
        <w:ind w:firstLine="413" w:firstLineChars="196"/>
        <w:rPr>
          <w:rFonts w:ascii="宋体" w:hAnsi="宋体" w:eastAsia="宋体"/>
          <w:bCs/>
          <w:szCs w:val="21"/>
          <w:highlight w:val="none"/>
        </w:rPr>
      </w:pPr>
      <w:r>
        <w:rPr>
          <w:rFonts w:hint="eastAsia" w:ascii="宋体" w:hAnsi="宋体" w:eastAsia="宋体"/>
          <w:b/>
          <w:szCs w:val="21"/>
          <w:highlight w:val="none"/>
        </w:rPr>
        <w:t>4、比选费用：</w:t>
      </w:r>
      <w:r>
        <w:rPr>
          <w:rFonts w:hint="eastAsia" w:ascii="宋体" w:hAnsi="宋体" w:eastAsia="宋体"/>
          <w:bCs/>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szCs w:val="21"/>
          <w:highlight w:val="none"/>
        </w:rPr>
      </w:pPr>
      <w:r>
        <w:rPr>
          <w:rFonts w:hint="eastAsia" w:ascii="宋体" w:hAnsi="宋体" w:eastAsia="宋体"/>
          <w:b/>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3" w:name="_Toc479622044"/>
      <w:bookmarkStart w:id="34" w:name="_Toc8536"/>
      <w:bookmarkStart w:id="35" w:name="_Toc4481593"/>
      <w:r>
        <w:rPr>
          <w:rFonts w:hint="eastAsia" w:ascii="Arial" w:hAnsi="Arial" w:eastAsia="宋体"/>
          <w:b/>
          <w:kern w:val="0"/>
          <w:sz w:val="32"/>
          <w:highlight w:val="none"/>
        </w:rPr>
        <w:t>（</w:t>
      </w:r>
      <w:r>
        <w:rPr>
          <w:rFonts w:hint="eastAsia" w:ascii="Arial" w:hAnsi="Arial"/>
          <w:b/>
          <w:kern w:val="0"/>
          <w:sz w:val="32"/>
          <w:highlight w:val="none"/>
          <w:lang w:val="en-US" w:eastAsia="zh-CN"/>
        </w:rPr>
        <w:t>二</w:t>
      </w:r>
      <w:r>
        <w:rPr>
          <w:rFonts w:hint="eastAsia" w:ascii="Arial" w:hAnsi="Arial" w:eastAsia="宋体"/>
          <w:b/>
          <w:kern w:val="0"/>
          <w:sz w:val="32"/>
          <w:highlight w:val="none"/>
        </w:rPr>
        <w:t>）</w:t>
      </w:r>
      <w:bookmarkEnd w:id="33"/>
      <w:bookmarkEnd w:id="34"/>
      <w:bookmarkEnd w:id="35"/>
      <w:r>
        <w:rPr>
          <w:rFonts w:hint="eastAsia" w:ascii="Arial" w:hAnsi="Arial" w:eastAsia="宋体"/>
          <w:b/>
          <w:kern w:val="0"/>
          <w:sz w:val="32"/>
          <w:highlight w:val="none"/>
        </w:rPr>
        <w:t>比选文件</w:t>
      </w:r>
    </w:p>
    <w:p w14:paraId="3DC33FF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6、比选文件的构成</w:t>
      </w:r>
    </w:p>
    <w:p w14:paraId="226642B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6.1、比选文件包括：</w:t>
      </w:r>
    </w:p>
    <w:p w14:paraId="1088002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（1）第一章  比选公告；</w:t>
      </w:r>
    </w:p>
    <w:p w14:paraId="38D39F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（2）第二章  </w:t>
      </w:r>
      <w:r>
        <w:rPr>
          <w:rFonts w:hint="eastAsia" w:ascii="宋体" w:hAnsi="宋体"/>
          <w:szCs w:val="21"/>
          <w:highlight w:val="none"/>
          <w:lang w:val="en-US" w:eastAsia="zh-CN"/>
        </w:rPr>
        <w:t>比选</w:t>
      </w:r>
      <w:r>
        <w:rPr>
          <w:rFonts w:hint="eastAsia" w:ascii="宋体" w:hAnsi="宋体" w:eastAsia="宋体"/>
          <w:szCs w:val="21"/>
          <w:highlight w:val="none"/>
        </w:rPr>
        <w:t>须知；</w:t>
      </w:r>
    </w:p>
    <w:p w14:paraId="7A639ED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（3）第三章  </w:t>
      </w:r>
      <w:r>
        <w:rPr>
          <w:rFonts w:hint="eastAsia" w:ascii="宋体" w:hAnsi="宋体" w:eastAsia="宋体"/>
          <w:szCs w:val="21"/>
          <w:highlight w:val="none"/>
          <w:lang w:eastAsia="zh-CN"/>
        </w:rPr>
        <w:t>项目需求及技术要求</w:t>
      </w:r>
      <w:r>
        <w:rPr>
          <w:rFonts w:hint="eastAsia" w:ascii="宋体" w:hAnsi="宋体" w:eastAsia="宋体"/>
          <w:szCs w:val="21"/>
          <w:highlight w:val="none"/>
        </w:rPr>
        <w:t>；</w:t>
      </w:r>
    </w:p>
    <w:p w14:paraId="3504C3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（4）第四章  合同主要条款；</w:t>
      </w:r>
    </w:p>
    <w:p w14:paraId="66F41A3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（5）第五章  参选文件格式。</w:t>
      </w:r>
    </w:p>
    <w:p w14:paraId="4A494B01">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7、比选文件的澄清</w:t>
      </w:r>
    </w:p>
    <w:p w14:paraId="39A5ED9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8、比选文件的修改</w:t>
      </w:r>
    </w:p>
    <w:p w14:paraId="2F29380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8.1、采购单位可以对比选文件进行修改。</w:t>
      </w:r>
    </w:p>
    <w:p w14:paraId="1DD4DAED">
      <w:pPr>
        <w:spacing w:line="500" w:lineRule="exact"/>
        <w:ind w:firstLine="422" w:firstLineChars="200"/>
        <w:rPr>
          <w:rFonts w:ascii="宋体" w:hAnsi="宋体" w:eastAsia="宋体"/>
          <w:b/>
          <w:bCs/>
          <w:szCs w:val="21"/>
          <w:highlight w:val="none"/>
        </w:rPr>
      </w:pPr>
      <w:r>
        <w:rPr>
          <w:rFonts w:hint="eastAsia" w:ascii="宋体" w:hAnsi="宋体" w:eastAsia="宋体"/>
          <w:b/>
          <w:bCs/>
          <w:szCs w:val="21"/>
          <w:highlight w:val="none"/>
        </w:rPr>
        <w:t>8.2、采购单位对参选人异议的答复和对比选文件的</w:t>
      </w:r>
      <w:r>
        <w:rPr>
          <w:rFonts w:ascii="宋体" w:hAnsi="宋体" w:eastAsia="宋体"/>
          <w:b/>
          <w:bCs/>
          <w:szCs w:val="21"/>
          <w:highlight w:val="none"/>
        </w:rPr>
        <w:t>澄</w:t>
      </w:r>
      <w:r>
        <w:rPr>
          <w:rFonts w:hint="eastAsia" w:ascii="宋体" w:hAnsi="宋体" w:eastAsia="宋体"/>
          <w:b/>
          <w:bCs/>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8.3、</w:t>
      </w:r>
      <w:bookmarkStart w:id="36" w:name="_Toc9821"/>
      <w:r>
        <w:rPr>
          <w:rFonts w:hint="eastAsia" w:ascii="宋体" w:hAnsi="宋体" w:eastAsia="宋体"/>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szCs w:val="21"/>
          <w:highlight w:val="none"/>
        </w:rPr>
        <w:t>。</w:t>
      </w:r>
    </w:p>
    <w:bookmarkEnd w:id="36"/>
    <w:p w14:paraId="2CB1309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9、参选文件的构成</w:t>
      </w:r>
    </w:p>
    <w:p w14:paraId="250E05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9.2、参选人应提交“参选人须知前附表”中规定的参选文件。</w:t>
      </w:r>
    </w:p>
    <w:p w14:paraId="5360D9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9.4、参选人提供的</w:t>
      </w:r>
      <w:r>
        <w:rPr>
          <w:rFonts w:hint="eastAsia" w:ascii="宋体" w:hAnsi="宋体" w:eastAsia="宋体"/>
          <w:szCs w:val="21"/>
          <w:highlight w:val="none"/>
          <w:lang w:val="en-US" w:eastAsia="zh-CN"/>
        </w:rPr>
        <w:t>货物/</w:t>
      </w:r>
      <w:r>
        <w:rPr>
          <w:rFonts w:hint="eastAsia" w:ascii="宋体" w:hAnsi="宋体" w:eastAsia="宋体"/>
          <w:szCs w:val="21"/>
          <w:highlight w:val="none"/>
          <w:lang w:eastAsia="zh-CN"/>
        </w:rPr>
        <w:t>服务</w:t>
      </w:r>
      <w:r>
        <w:rPr>
          <w:rFonts w:hint="eastAsia" w:ascii="宋体" w:hAnsi="宋体" w:eastAsia="宋体"/>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10、投标报价</w:t>
      </w:r>
    </w:p>
    <w:p w14:paraId="064CD3B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10.1、参选文件的报价表上应清楚地标明参选人拟提供</w:t>
      </w:r>
      <w:r>
        <w:rPr>
          <w:rFonts w:hint="eastAsia" w:ascii="宋体" w:hAnsi="宋体" w:eastAsia="宋体"/>
          <w:szCs w:val="21"/>
          <w:highlight w:val="none"/>
          <w:lang w:val="en-US" w:eastAsia="zh-CN"/>
        </w:rPr>
        <w:t>货物/服务</w:t>
      </w:r>
      <w:r>
        <w:rPr>
          <w:rFonts w:hint="eastAsia" w:ascii="宋体" w:hAnsi="宋体" w:eastAsia="宋体"/>
          <w:szCs w:val="21"/>
          <w:highlight w:val="none"/>
        </w:rPr>
        <w:t>的名称、价格等内容。</w:t>
      </w:r>
    </w:p>
    <w:p w14:paraId="5BDD4DE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10.4、投标报价高于最高投标限价为投标无效。</w:t>
      </w:r>
    </w:p>
    <w:p w14:paraId="2F3B11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10.6、</w:t>
      </w:r>
      <w:r>
        <w:rPr>
          <w:rFonts w:hint="eastAsia" w:ascii="宋体" w:hAnsi="宋体" w:eastAsia="宋体"/>
          <w:szCs w:val="21"/>
          <w:highlight w:val="none"/>
          <w:lang w:eastAsia="zh-CN"/>
        </w:rPr>
        <w:t>参选函</w:t>
      </w:r>
      <w:r>
        <w:rPr>
          <w:rFonts w:hint="eastAsia" w:ascii="宋体" w:hAnsi="宋体" w:eastAsia="宋体"/>
          <w:szCs w:val="21"/>
          <w:highlight w:val="none"/>
        </w:rPr>
        <w:t>中报价与参选文件中相应内容不一致的，以</w:t>
      </w:r>
      <w:r>
        <w:rPr>
          <w:rFonts w:hint="eastAsia" w:ascii="宋体" w:hAnsi="宋体" w:eastAsia="宋体"/>
          <w:szCs w:val="21"/>
          <w:highlight w:val="none"/>
          <w:lang w:eastAsia="zh-CN"/>
        </w:rPr>
        <w:t>参选函</w:t>
      </w:r>
      <w:r>
        <w:rPr>
          <w:rFonts w:hint="eastAsia" w:ascii="宋体" w:hAnsi="宋体" w:eastAsia="宋体"/>
          <w:szCs w:val="21"/>
          <w:highlight w:val="none"/>
        </w:rPr>
        <w:t>中报价为准。</w:t>
      </w:r>
    </w:p>
    <w:p w14:paraId="173664E4">
      <w:pPr>
        <w:spacing w:line="500" w:lineRule="exact"/>
        <w:ind w:firstLine="422" w:firstLineChars="200"/>
        <w:rPr>
          <w:rFonts w:ascii="宋体" w:hAnsi="宋体" w:eastAsia="宋体"/>
          <w:szCs w:val="21"/>
          <w:highlight w:val="none"/>
        </w:rPr>
      </w:pPr>
      <w:r>
        <w:rPr>
          <w:rFonts w:hint="eastAsia" w:ascii="宋体" w:hAnsi="宋体" w:eastAsia="宋体"/>
          <w:b/>
          <w:szCs w:val="21"/>
          <w:highlight w:val="none"/>
        </w:rPr>
        <w:t>11、投标货币：</w:t>
      </w:r>
      <w:r>
        <w:rPr>
          <w:rFonts w:hint="eastAsia" w:ascii="宋体" w:hAnsi="宋体" w:eastAsia="宋体"/>
          <w:szCs w:val="21"/>
          <w:highlight w:val="none"/>
        </w:rPr>
        <w:t>人民币。</w:t>
      </w:r>
    </w:p>
    <w:p w14:paraId="2950B393">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12、投标保证金：本项目不收取</w:t>
      </w:r>
    </w:p>
    <w:p w14:paraId="3ECCDCB1">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13、投标有效期</w:t>
      </w:r>
    </w:p>
    <w:p w14:paraId="1ECC730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14.2、投标有效期从投标截止之日算起。</w:t>
      </w:r>
    </w:p>
    <w:p w14:paraId="059B075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kern w:val="0"/>
          <w:szCs w:val="21"/>
          <w:highlight w:val="none"/>
        </w:rPr>
      </w:pPr>
      <w:r>
        <w:rPr>
          <w:rFonts w:hint="eastAsia" w:ascii="宋体" w:hAnsi="宋体" w:eastAsia="宋体"/>
          <w:b/>
          <w:kern w:val="0"/>
          <w:szCs w:val="21"/>
          <w:highlight w:val="none"/>
        </w:rPr>
        <w:t>15、参选文件的签署</w:t>
      </w:r>
    </w:p>
    <w:p w14:paraId="7C87106E">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15.5、参选文件封面、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内容及质量要求均应加盖参选人公章并经法定代表人或个体工商户经营者或授权委托人签字或加盖印章。参选文件封面、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7" w:name="_Toc25319"/>
      <w:bookmarkStart w:id="38" w:name="_Toc12503"/>
      <w:bookmarkStart w:id="39" w:name="_Toc479622046"/>
      <w:bookmarkStart w:id="40" w:name="_Toc4481594"/>
      <w:r>
        <w:rPr>
          <w:rFonts w:hint="eastAsia" w:ascii="Arial" w:hAnsi="Arial" w:eastAsia="宋体"/>
          <w:b/>
          <w:kern w:val="0"/>
          <w:sz w:val="32"/>
          <w:highlight w:val="none"/>
        </w:rPr>
        <w:t>（</w:t>
      </w:r>
      <w:r>
        <w:rPr>
          <w:rFonts w:hint="eastAsia" w:ascii="Arial" w:hAnsi="Arial"/>
          <w:b/>
          <w:kern w:val="0"/>
          <w:sz w:val="32"/>
          <w:highlight w:val="none"/>
          <w:lang w:val="en-US" w:eastAsia="zh-CN"/>
        </w:rPr>
        <w:t>三</w:t>
      </w:r>
      <w:r>
        <w:rPr>
          <w:rFonts w:hint="eastAsia" w:ascii="Arial" w:hAnsi="Arial" w:eastAsia="宋体"/>
          <w:b/>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16、参选文件的装订、密封和标记</w:t>
      </w:r>
    </w:p>
    <w:p w14:paraId="2F248F1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16.5、查验证件</w:t>
      </w:r>
    </w:p>
    <w:p w14:paraId="2C37328F">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17、投标截止时间</w:t>
      </w:r>
    </w:p>
    <w:p w14:paraId="214A60E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szCs w:val="21"/>
          <w:highlight w:val="none"/>
        </w:rPr>
      </w:pPr>
      <w:r>
        <w:rPr>
          <w:rFonts w:hint="eastAsia" w:ascii="宋体" w:hAnsi="宋体" w:eastAsia="宋体"/>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szCs w:val="21"/>
          <w:highlight w:val="none"/>
        </w:rPr>
      </w:pPr>
      <w:r>
        <w:rPr>
          <w:rFonts w:hint="eastAsia" w:ascii="宋体" w:hAnsi="宋体" w:eastAsia="宋体"/>
          <w:b/>
          <w:szCs w:val="21"/>
          <w:highlight w:val="none"/>
        </w:rPr>
        <w:t>18、参选文件的修改与撤回</w:t>
      </w:r>
    </w:p>
    <w:p w14:paraId="6FC78CB2">
      <w:pPr>
        <w:widowControl/>
        <w:spacing w:line="500" w:lineRule="exact"/>
        <w:ind w:firstLine="420" w:firstLineChars="200"/>
        <w:jc w:val="left"/>
        <w:rPr>
          <w:rFonts w:ascii="宋体" w:hAnsi="宋体" w:eastAsia="宋体"/>
          <w:szCs w:val="21"/>
          <w:highlight w:val="none"/>
        </w:rPr>
      </w:pPr>
      <w:bookmarkStart w:id="41" w:name="_Toc23598"/>
      <w:bookmarkStart w:id="42" w:name="_Toc479622047"/>
      <w:r>
        <w:rPr>
          <w:rFonts w:hint="eastAsia" w:ascii="宋体" w:hAnsi="宋体" w:eastAsia="宋体"/>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43" w:name="_Toc4481595"/>
      <w:r>
        <w:rPr>
          <w:rFonts w:hint="eastAsia" w:ascii="Arial" w:hAnsi="Arial" w:eastAsia="宋体"/>
          <w:b/>
          <w:kern w:val="0"/>
          <w:sz w:val="32"/>
          <w:highlight w:val="none"/>
        </w:rPr>
        <w:t>（</w:t>
      </w:r>
      <w:r>
        <w:rPr>
          <w:rFonts w:hint="eastAsia" w:ascii="Arial" w:hAnsi="Arial"/>
          <w:b/>
          <w:kern w:val="0"/>
          <w:sz w:val="32"/>
          <w:highlight w:val="none"/>
          <w:lang w:val="en-US" w:eastAsia="zh-CN"/>
        </w:rPr>
        <w:t>四</w:t>
      </w:r>
      <w:r>
        <w:rPr>
          <w:rFonts w:hint="eastAsia" w:ascii="Arial" w:hAnsi="Arial" w:eastAsia="宋体"/>
          <w:b/>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20、开标时间和地点：</w:t>
      </w:r>
      <w:r>
        <w:rPr>
          <w:rFonts w:hint="eastAsia" w:ascii="宋体" w:hAnsi="宋体" w:eastAsia="宋体"/>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21、开标程序</w:t>
      </w:r>
    </w:p>
    <w:p w14:paraId="0D54905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34D0D993">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5677A9F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00FBBAC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szCs w:val="21"/>
          <w:highlight w:val="none"/>
        </w:rPr>
        <w:t>采购人</w:t>
      </w:r>
      <w:r>
        <w:rPr>
          <w:rFonts w:hint="eastAsia" w:ascii="宋体" w:hAnsi="宋体" w:eastAsia="宋体" w:cs="宋体"/>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szCs w:val="21"/>
          <w:highlight w:val="none"/>
        </w:rPr>
        <w:t>采购人</w:t>
      </w:r>
      <w:r>
        <w:rPr>
          <w:rFonts w:hint="eastAsia" w:ascii="宋体" w:hAnsi="宋体" w:eastAsia="宋体" w:cs="宋体"/>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3EF13D1F">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4E7CCA7C">
      <w:pPr>
        <w:widowControl/>
        <w:spacing w:line="500" w:lineRule="exact"/>
        <w:ind w:firstLine="420" w:firstLineChars="200"/>
        <w:jc w:val="left"/>
        <w:rPr>
          <w:rFonts w:ascii="宋体" w:hAnsi="宋体" w:eastAsia="宋体"/>
          <w:szCs w:val="21"/>
          <w:highlight w:val="none"/>
        </w:rPr>
      </w:pPr>
      <w:r>
        <w:rPr>
          <w:rFonts w:hint="eastAsia" w:ascii="宋体" w:hAnsi="宋体" w:eastAsia="宋体" w:cs="宋体"/>
          <w:szCs w:val="21"/>
          <w:highlight w:val="none"/>
        </w:rPr>
        <w:t>21.2、参选</w:t>
      </w:r>
      <w:r>
        <w:rPr>
          <w:rFonts w:hint="eastAsia" w:ascii="宋体" w:hAnsi="宋体" w:eastAsia="宋体"/>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22、参选文件的有效性</w:t>
      </w:r>
    </w:p>
    <w:p w14:paraId="256A1E6C">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（2）未按比选文件要求包装、密封的。</w:t>
      </w:r>
    </w:p>
    <w:p w14:paraId="6821B2CF">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22.2.2、未按约定格式提供、填写参选文件封面、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内容及质量要求或参选文件封面、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22.2.3、参选报价高于最高投标限价的；</w:t>
      </w:r>
    </w:p>
    <w:p w14:paraId="4CF1178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(1)被责令停业且处于有效期内的；</w:t>
      </w:r>
    </w:p>
    <w:p w14:paraId="14FB6FE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44" w:name="_Toc4481596"/>
      <w:r>
        <w:rPr>
          <w:rFonts w:hint="eastAsia" w:ascii="Arial" w:hAnsi="Arial" w:eastAsia="宋体"/>
          <w:b/>
          <w:kern w:val="0"/>
          <w:sz w:val="32"/>
          <w:highlight w:val="none"/>
        </w:rPr>
        <w:t>（</w:t>
      </w:r>
      <w:r>
        <w:rPr>
          <w:rFonts w:hint="eastAsia" w:ascii="Arial" w:hAnsi="Arial"/>
          <w:b/>
          <w:kern w:val="0"/>
          <w:sz w:val="32"/>
          <w:highlight w:val="none"/>
          <w:lang w:val="en-US" w:eastAsia="zh-CN"/>
        </w:rPr>
        <w:t>五</w:t>
      </w:r>
      <w:r>
        <w:rPr>
          <w:rFonts w:hint="eastAsia" w:ascii="Arial" w:hAnsi="Arial" w:eastAsia="宋体"/>
          <w:b/>
          <w:kern w:val="0"/>
          <w:sz w:val="32"/>
          <w:highlight w:val="none"/>
        </w:rPr>
        <w:t>）评标</w:t>
      </w:r>
      <w:bookmarkEnd w:id="31"/>
      <w:bookmarkEnd w:id="44"/>
    </w:p>
    <w:p w14:paraId="5772DEE6">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23、评标委员会</w:t>
      </w:r>
      <w:r>
        <w:rPr>
          <w:rFonts w:hint="eastAsia" w:ascii="宋体" w:hAnsi="宋体" w:eastAsia="宋体"/>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szCs w:val="21"/>
          <w:highlight w:val="none"/>
        </w:rPr>
      </w:pPr>
      <w:r>
        <w:rPr>
          <w:rFonts w:hint="eastAsia" w:ascii="宋体" w:hAnsi="宋体" w:eastAsia="宋体"/>
          <w:b/>
          <w:szCs w:val="21"/>
          <w:highlight w:val="none"/>
        </w:rPr>
        <w:t>24、评标方法：</w:t>
      </w:r>
      <w:r>
        <w:rPr>
          <w:rFonts w:hint="eastAsia" w:ascii="宋体" w:hAnsi="宋体" w:eastAsia="宋体" w:cs="宋体"/>
          <w:szCs w:val="21"/>
          <w:highlight w:val="none"/>
        </w:rPr>
        <w:t>采用最低投标价法。</w:t>
      </w:r>
    </w:p>
    <w:p w14:paraId="5491D739">
      <w:pPr>
        <w:spacing w:line="360" w:lineRule="auto"/>
        <w:ind w:firstLine="422" w:firstLineChars="200"/>
        <w:jc w:val="left"/>
        <w:rPr>
          <w:rFonts w:ascii="宋体" w:hAnsi="宋体" w:eastAsia="宋体" w:cs="宋体"/>
          <w:b/>
          <w:szCs w:val="21"/>
          <w:highlight w:val="none"/>
        </w:rPr>
      </w:pPr>
      <w:r>
        <w:rPr>
          <w:rFonts w:hint="eastAsia" w:ascii="宋体" w:hAnsi="宋体" w:eastAsia="宋体"/>
          <w:b/>
          <w:bCs/>
          <w:szCs w:val="21"/>
          <w:highlight w:val="none"/>
        </w:rPr>
        <w:t>25、评标程序</w:t>
      </w:r>
      <w:r>
        <w:rPr>
          <w:rFonts w:hint="eastAsia" w:ascii="宋体" w:hAnsi="宋体" w:eastAsia="宋体"/>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25.1、参选文件符合性审查，包括但不限于以下内容：</w:t>
      </w:r>
    </w:p>
    <w:p w14:paraId="0C50B02F">
      <w:pPr>
        <w:spacing w:line="500" w:lineRule="exact"/>
        <w:ind w:firstLine="420" w:firstLineChars="200"/>
        <w:rPr>
          <w:rFonts w:ascii="宋体" w:hAnsi="宋体" w:eastAsia="宋体" w:cs="宋体"/>
          <w:szCs w:val="21"/>
          <w:highlight w:val="none"/>
        </w:rPr>
      </w:pPr>
      <w:r>
        <w:rPr>
          <w:rFonts w:hint="eastAsia" w:ascii="宋体" w:hAnsi="宋体" w:eastAsia="宋体"/>
          <w:szCs w:val="21"/>
          <w:highlight w:val="none"/>
        </w:rPr>
        <w:t>（</w:t>
      </w:r>
      <w:r>
        <w:rPr>
          <w:rFonts w:hint="eastAsia" w:ascii="宋体" w:hAnsi="宋体" w:eastAsia="宋体" w:cs="宋体"/>
          <w:szCs w:val="21"/>
          <w:highlight w:val="none"/>
        </w:rPr>
        <w:t>1）参选人资格是否符合比选文件要求；</w:t>
      </w:r>
    </w:p>
    <w:p w14:paraId="45D773C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75CF4D9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46047A9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0C9D527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2BE14DD1">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25.3、报价评审：</w:t>
      </w:r>
      <w:r>
        <w:rPr>
          <w:rFonts w:hint="eastAsia" w:ascii="宋体" w:hAnsi="宋体" w:eastAsia="宋体"/>
          <w:b/>
          <w:bCs/>
          <w:szCs w:val="21"/>
          <w:highlight w:val="none"/>
        </w:rPr>
        <w:t>参选人报价不得高于最高投标限价</w:t>
      </w:r>
      <w:r>
        <w:rPr>
          <w:rFonts w:hint="eastAsia" w:ascii="宋体" w:hAnsi="宋体" w:eastAsia="宋体"/>
          <w:b/>
          <w:bCs/>
          <w:szCs w:val="21"/>
          <w:highlight w:val="none"/>
          <w:lang w:eastAsia="zh-CN"/>
        </w:rPr>
        <w:t>，</w:t>
      </w:r>
      <w:r>
        <w:rPr>
          <w:rFonts w:hint="eastAsia" w:ascii="宋体" w:hAnsi="宋体" w:eastAsia="宋体"/>
          <w:b/>
          <w:bCs/>
          <w:szCs w:val="21"/>
          <w:highlight w:val="none"/>
        </w:rPr>
        <w:t>否则为无效报价，即报价评审不通过</w:t>
      </w:r>
      <w:r>
        <w:rPr>
          <w:rFonts w:hint="eastAsia" w:ascii="宋体" w:hAnsi="宋体" w:eastAsia="宋体"/>
          <w:szCs w:val="21"/>
          <w:highlight w:val="none"/>
        </w:rPr>
        <w:t>。</w:t>
      </w:r>
    </w:p>
    <w:p w14:paraId="152E0904">
      <w:pPr>
        <w:widowControl/>
        <w:spacing w:line="48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szCs w:val="21"/>
          <w:highlight w:val="none"/>
        </w:rPr>
      </w:pPr>
      <w:r>
        <w:rPr>
          <w:rFonts w:hint="eastAsia" w:ascii="宋体" w:hAnsi="宋体" w:eastAsia="宋体"/>
          <w:szCs w:val="21"/>
          <w:highlight w:val="none"/>
        </w:rPr>
        <w:t>25.6、失信核查</w:t>
      </w:r>
    </w:p>
    <w:p w14:paraId="4B113B6F">
      <w:pPr>
        <w:widowControl/>
        <w:spacing w:line="500" w:lineRule="exact"/>
        <w:ind w:firstLine="420"/>
        <w:jc w:val="left"/>
        <w:rPr>
          <w:rFonts w:ascii="宋体" w:hAnsi="宋体" w:eastAsia="宋体"/>
          <w:szCs w:val="21"/>
          <w:highlight w:val="none"/>
        </w:rPr>
      </w:pPr>
      <w:r>
        <w:rPr>
          <w:rFonts w:hint="eastAsia" w:ascii="宋体" w:hAnsi="宋体" w:eastAsia="宋体"/>
          <w:szCs w:val="21"/>
          <w:highlight w:val="none"/>
        </w:rPr>
        <w:t>评标委员会对推荐为中标候选人的参选人是否被列入“信用中国、中国政府采购网”政府采购严重违法失信名单进行网上核查（网址：</w:t>
      </w:r>
      <w:r>
        <w:rPr>
          <w:rFonts w:eastAsia="宋体"/>
          <w:highlight w:val="none"/>
        </w:rPr>
        <w:fldChar w:fldCharType="begin"/>
      </w:r>
      <w:r>
        <w:rPr>
          <w:rFonts w:eastAsia="宋体"/>
          <w:highlight w:val="none"/>
        </w:rPr>
        <w:instrText xml:space="preserve"> HYPERLINK "http://www.creditchina.gov.cn/" </w:instrText>
      </w:r>
      <w:r>
        <w:rPr>
          <w:rFonts w:eastAsia="宋体"/>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szCs w:val="21"/>
          <w:highlight w:val="none"/>
        </w:rPr>
        <w:t>、</w:t>
      </w:r>
      <w:r>
        <w:rPr>
          <w:rFonts w:eastAsia="宋体"/>
          <w:highlight w:val="none"/>
        </w:rPr>
        <w:fldChar w:fldCharType="begin"/>
      </w:r>
      <w:r>
        <w:rPr>
          <w:rFonts w:eastAsia="宋体"/>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26、开标评标异常情况处理</w:t>
      </w:r>
    </w:p>
    <w:p w14:paraId="6B82D971">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(1)提交参选文件的参选人不足</w:t>
      </w:r>
      <w:r>
        <w:rPr>
          <w:rFonts w:hint="eastAsia" w:ascii="宋体" w:hAnsi="宋体" w:eastAsia="宋体"/>
          <w:szCs w:val="21"/>
          <w:highlight w:val="none"/>
          <w:lang w:val="en-US" w:eastAsia="zh-CN"/>
        </w:rPr>
        <w:t>3</w:t>
      </w:r>
      <w:r>
        <w:rPr>
          <w:rFonts w:hint="eastAsia" w:ascii="宋体" w:hAnsi="宋体" w:eastAsia="宋体"/>
          <w:szCs w:val="21"/>
          <w:highlight w:val="none"/>
        </w:rPr>
        <w:t>家的；</w:t>
      </w:r>
    </w:p>
    <w:p w14:paraId="377F9EE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(2)出现影响采购公正的违法、违规行为的；</w:t>
      </w:r>
    </w:p>
    <w:p w14:paraId="6A1B106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(3)参选人的报价均高于最高投标限价的；</w:t>
      </w:r>
    </w:p>
    <w:p w14:paraId="158C6B17">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(4)因重大变故，采购任务取消的。</w:t>
      </w:r>
    </w:p>
    <w:p w14:paraId="7E5DBEAF">
      <w:pPr>
        <w:widowControl/>
        <w:spacing w:line="500" w:lineRule="exact"/>
        <w:ind w:firstLine="405"/>
        <w:jc w:val="left"/>
        <w:rPr>
          <w:rFonts w:ascii="宋体" w:hAnsi="宋体" w:eastAsia="宋体"/>
          <w:b/>
          <w:szCs w:val="21"/>
          <w:highlight w:val="none"/>
        </w:rPr>
      </w:pPr>
      <w:r>
        <w:rPr>
          <w:rFonts w:hint="eastAsia" w:ascii="宋体" w:hAnsi="宋体" w:eastAsia="宋体"/>
          <w:b/>
          <w:szCs w:val="21"/>
          <w:highlight w:val="none"/>
        </w:rPr>
        <w:t>27、评标过程的保密性</w:t>
      </w:r>
    </w:p>
    <w:p w14:paraId="09F08AC9">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27.1、</w:t>
      </w:r>
      <w:bookmarkStart w:id="45" w:name="_Toc418517858"/>
      <w:bookmarkStart w:id="46" w:name="_Toc15032"/>
      <w:bookmarkStart w:id="47" w:name="_Toc417655921"/>
      <w:r>
        <w:rPr>
          <w:rFonts w:hint="eastAsia" w:ascii="宋体" w:hAnsi="宋体" w:eastAsia="宋体"/>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27.4、中标通知书</w:t>
      </w:r>
      <w:bookmarkEnd w:id="45"/>
      <w:bookmarkEnd w:id="46"/>
      <w:bookmarkEnd w:id="47"/>
    </w:p>
    <w:p w14:paraId="1BE971D0">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szCs w:val="24"/>
          <w:highlight w:val="none"/>
        </w:rPr>
      </w:pPr>
      <w:bookmarkStart w:id="48" w:name="_Toc10586"/>
      <w:bookmarkStart w:id="49" w:name="_Toc10987"/>
      <w:bookmarkStart w:id="50" w:name="_Toc31095"/>
      <w:bookmarkStart w:id="51" w:name="_Toc478821422"/>
      <w:bookmarkStart w:id="52" w:name="_Toc456882340"/>
      <w:bookmarkStart w:id="53" w:name="_Toc457998294"/>
      <w:bookmarkStart w:id="54" w:name="_Toc19876"/>
      <w:bookmarkStart w:id="55" w:name="_Toc433721697"/>
      <w:r>
        <w:rPr>
          <w:rFonts w:hAnsi="宋体" w:eastAsia="宋体" w:cs="宋体"/>
          <w:szCs w:val="24"/>
          <w:highlight w:val="none"/>
        </w:rPr>
        <w:t>公示期满无异议，且未发现中标人在</w:t>
      </w:r>
      <w:r>
        <w:rPr>
          <w:rFonts w:hint="eastAsia" w:hAnsi="宋体" w:eastAsia="宋体" w:cs="宋体"/>
          <w:szCs w:val="24"/>
          <w:highlight w:val="none"/>
        </w:rPr>
        <w:t>比选</w:t>
      </w:r>
      <w:r>
        <w:rPr>
          <w:rFonts w:hAnsi="宋体" w:eastAsia="宋体" w:cs="宋体"/>
          <w:szCs w:val="24"/>
          <w:highlight w:val="none"/>
        </w:rPr>
        <w:t>活动中有违法行为的，</w:t>
      </w:r>
      <w:r>
        <w:rPr>
          <w:rFonts w:hint="eastAsia" w:hAnsi="宋体" w:eastAsia="宋体" w:cs="宋体"/>
          <w:szCs w:val="24"/>
          <w:highlight w:val="none"/>
        </w:rPr>
        <w:t>采购人</w:t>
      </w:r>
      <w:r>
        <w:rPr>
          <w:rFonts w:hAnsi="宋体" w:eastAsia="宋体" w:cs="宋体"/>
          <w:szCs w:val="24"/>
          <w:highlight w:val="none"/>
        </w:rPr>
        <w:t>将向中标人发出中标通知书。</w:t>
      </w:r>
      <w:bookmarkEnd w:id="48"/>
      <w:bookmarkEnd w:id="49"/>
      <w:bookmarkEnd w:id="50"/>
      <w:bookmarkEnd w:id="51"/>
      <w:bookmarkEnd w:id="52"/>
      <w:bookmarkEnd w:id="53"/>
      <w:bookmarkEnd w:id="54"/>
      <w:bookmarkEnd w:id="55"/>
    </w:p>
    <w:p w14:paraId="480FC087">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56" w:name="_Toc4481597"/>
      <w:r>
        <w:rPr>
          <w:rFonts w:hint="eastAsia" w:ascii="Arial" w:hAnsi="Arial" w:eastAsia="宋体"/>
          <w:b/>
          <w:kern w:val="0"/>
          <w:sz w:val="32"/>
          <w:highlight w:val="none"/>
        </w:rPr>
        <w:t>（</w:t>
      </w:r>
      <w:r>
        <w:rPr>
          <w:rFonts w:hint="eastAsia" w:ascii="Arial" w:hAnsi="Arial"/>
          <w:b/>
          <w:kern w:val="0"/>
          <w:sz w:val="32"/>
          <w:highlight w:val="none"/>
          <w:lang w:val="en-US" w:eastAsia="zh-CN"/>
        </w:rPr>
        <w:t>六</w:t>
      </w:r>
      <w:r>
        <w:rPr>
          <w:rFonts w:hint="eastAsia" w:ascii="Arial" w:hAnsi="Arial" w:eastAsia="宋体"/>
          <w:b/>
          <w:kern w:val="0"/>
          <w:sz w:val="32"/>
          <w:highlight w:val="none"/>
        </w:rPr>
        <w:t>）合同授予</w:t>
      </w:r>
      <w:bookmarkEnd w:id="56"/>
    </w:p>
    <w:p w14:paraId="6F8B77F8">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w:t>
      </w:r>
      <w:bookmarkStart w:id="57" w:name="_Toc21358"/>
      <w:bookmarkStart w:id="58" w:name="_Toc417655923"/>
      <w:bookmarkStart w:id="59" w:name="_Toc418517860"/>
      <w:r>
        <w:rPr>
          <w:rFonts w:hint="eastAsia" w:ascii="宋体" w:hAnsi="宋体" w:eastAsia="宋体"/>
          <w:szCs w:val="21"/>
          <w:highlight w:val="none"/>
        </w:rPr>
        <w:t>签订合同</w:t>
      </w:r>
      <w:bookmarkEnd w:id="57"/>
      <w:bookmarkEnd w:id="58"/>
      <w:bookmarkEnd w:id="59"/>
    </w:p>
    <w:p w14:paraId="08679D9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28.1.1、中标人的中标价即为合同价款。</w:t>
      </w:r>
    </w:p>
    <w:p w14:paraId="37C6B42B">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289B393">
      <w:pPr>
        <w:widowControl/>
        <w:spacing w:line="500" w:lineRule="exact"/>
        <w:ind w:firstLine="420" w:firstLineChars="200"/>
        <w:jc w:val="left"/>
        <w:rPr>
          <w:rFonts w:ascii="宋体" w:cs="宋体"/>
          <w:b/>
          <w:bCs/>
          <w:snapToGrid w:val="0"/>
          <w:color w:val="000000" w:themeColor="text1"/>
          <w:kern w:val="0"/>
          <w:sz w:val="32"/>
          <w:szCs w:val="32"/>
          <w:highlight w:val="none"/>
          <w14:textFill>
            <w14:solidFill>
              <w14:schemeClr w14:val="tx1"/>
            </w14:solidFill>
          </w14:textFill>
        </w:rPr>
        <w:sectPr>
          <w:headerReference r:id="rId10" w:type="first"/>
          <w:footerReference r:id="rId12" w:type="first"/>
          <w:headerReference r:id="rId9" w:type="default"/>
          <w:footerReference r:id="rId11"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docGrid w:type="lines" w:linePitch="312" w:charSpace="0"/>
        </w:sectPr>
      </w:pPr>
      <w:r>
        <w:rPr>
          <w:rFonts w:hint="eastAsia" w:ascii="宋体" w:hAnsi="宋体" w:eastAsia="宋体"/>
          <w:szCs w:val="21"/>
          <w:highlight w:val="none"/>
        </w:rPr>
        <w:t>28.1.3、中标人（中标候选人）被取消中标资格的，采购人可以按照评标委员会提出的中标候选人名单排序依次确定其他中标候选人为中标人，或重新组织采购。</w:t>
      </w:r>
      <w:bookmarkEnd w:id="32"/>
    </w:p>
    <w:p w14:paraId="4CC7A785">
      <w:pPr>
        <w:widowControl/>
        <w:spacing w:line="440" w:lineRule="exact"/>
        <w:jc w:val="left"/>
        <w:rPr>
          <w:rFonts w:ascii="宋体" w:cs="宋体"/>
          <w:b/>
          <w:bCs/>
          <w:snapToGrid w:val="0"/>
          <w:color w:val="000000" w:themeColor="text1"/>
          <w:kern w:val="0"/>
          <w:sz w:val="32"/>
          <w:szCs w:val="32"/>
          <w:highlight w:val="none"/>
          <w14:textFill>
            <w14:solidFill>
              <w14:schemeClr w14:val="tx1"/>
            </w14:solidFill>
          </w14:textFill>
        </w:rPr>
      </w:pPr>
    </w:p>
    <w:p w14:paraId="03E798D8">
      <w:pPr>
        <w:pStyle w:val="2"/>
        <w:numPr>
          <w:ilvl w:val="0"/>
          <w:numId w:val="6"/>
        </w:numPr>
        <w:spacing w:before="62" w:beforeLines="20" w:after="62" w:afterLines="20" w:line="480" w:lineRule="exact"/>
        <w:ind w:firstLine="0" w:firstLineChars="0"/>
        <w:jc w:val="center"/>
        <w:rPr>
          <w:rFonts w:hint="eastAsia" w:ascii="仿宋" w:hAnsi="仿宋" w:eastAsia="仿宋"/>
          <w:color w:val="000000" w:themeColor="text1"/>
          <w:sz w:val="28"/>
          <w:szCs w:val="28"/>
          <w:highlight w:val="none"/>
          <w:lang w:val="en-US" w:eastAsia="zh-CN"/>
          <w14:textFill>
            <w14:solidFill>
              <w14:schemeClr w14:val="tx1"/>
            </w14:solidFill>
          </w14:textFill>
        </w:rPr>
      </w:pPr>
      <w:bookmarkStart w:id="60" w:name="_Toc54941340"/>
      <w:bookmarkStart w:id="61" w:name="_Toc10569"/>
      <w:bookmarkStart w:id="62" w:name="_Toc11149"/>
      <w:r>
        <w:rPr>
          <w:rFonts w:hint="eastAsia" w:ascii="Arial" w:hAnsi="Arial"/>
          <w:color w:val="000000" w:themeColor="text1"/>
          <w:kern w:val="2"/>
          <w:sz w:val="32"/>
          <w:szCs w:val="32"/>
          <w:highlight w:val="none"/>
          <w14:textFill>
            <w14:solidFill>
              <w14:schemeClr w14:val="tx1"/>
            </w14:solidFill>
          </w14:textFill>
        </w:rPr>
        <w:t xml:space="preserve"> </w:t>
      </w:r>
      <w:r>
        <w:rPr>
          <w:rFonts w:hint="eastAsia" w:ascii="Arial" w:hAnsi="Arial"/>
          <w:color w:val="000000" w:themeColor="text1"/>
          <w:kern w:val="2"/>
          <w:sz w:val="32"/>
          <w:szCs w:val="32"/>
          <w:highlight w:val="none"/>
          <w:lang w:eastAsia="zh-CN"/>
          <w14:textFill>
            <w14:solidFill>
              <w14:schemeClr w14:val="tx1"/>
            </w14:solidFill>
          </w14:textFill>
        </w:rPr>
        <w:t>项目需求及技术要求</w:t>
      </w:r>
    </w:p>
    <w:p w14:paraId="28D902CB">
      <w:pPr>
        <w:rPr>
          <w:rFonts w:hint="eastAsia"/>
          <w:lang w:val="en-US" w:eastAsia="zh-CN"/>
        </w:rPr>
      </w:pPr>
    </w:p>
    <w:p w14:paraId="7A79818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一、项目需求</w:t>
      </w:r>
    </w:p>
    <w:p w14:paraId="56AE91F7">
      <w:pPr>
        <w:tabs>
          <w:tab w:val="left" w:pos="3640"/>
        </w:tabs>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p>
    <w:p w14:paraId="73807C38">
      <w:pPr>
        <w:pStyle w:val="5"/>
        <w:keepNext w:val="0"/>
        <w:keepLines w:val="0"/>
        <w:widowControl/>
        <w:suppressLineNumbers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（一）采购需求</w:t>
      </w:r>
    </w:p>
    <w:p w14:paraId="123B3F44">
      <w:pPr>
        <w:rPr>
          <w:rFonts w:hint="eastAsia"/>
          <w:lang w:val="en-US" w:eastAsia="zh-CN"/>
        </w:rPr>
      </w:pPr>
    </w:p>
    <w:tbl>
      <w:tblPr>
        <w:tblStyle w:val="61"/>
        <w:tblW w:w="9412" w:type="dxa"/>
        <w:tblInd w:w="-17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3"/>
        <w:gridCol w:w="1287"/>
        <w:gridCol w:w="1324"/>
        <w:gridCol w:w="2480"/>
        <w:gridCol w:w="1248"/>
        <w:gridCol w:w="2310"/>
      </w:tblGrid>
      <w:tr w14:paraId="7254D49C">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763"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031953B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岗位类型</w:t>
            </w:r>
          </w:p>
        </w:tc>
        <w:tc>
          <w:tcPr>
            <w:tcW w:w="1287"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2B40072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作业场景</w:t>
            </w:r>
          </w:p>
        </w:tc>
        <w:tc>
          <w:tcPr>
            <w:tcW w:w="1324"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12780C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夏秋</w:t>
            </w:r>
            <w:r>
              <w:rPr>
                <w:rFonts w:ascii="宋体" w:hAnsi="宋体" w:eastAsia="宋体" w:cs="宋体"/>
                <w:kern w:val="0"/>
                <w:sz w:val="24"/>
                <w:szCs w:val="24"/>
                <w:lang w:val="en-US" w:eastAsia="zh-CN" w:bidi="ar"/>
              </w:rPr>
              <w:t>工装款式</w:t>
            </w:r>
          </w:p>
        </w:tc>
        <w:tc>
          <w:tcPr>
            <w:tcW w:w="2480"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3485554A">
            <w:pPr>
              <w:keepNext w:val="0"/>
              <w:keepLines w:val="0"/>
              <w:widowControl/>
              <w:suppressLineNumbers w:val="0"/>
              <w:pBdr>
                <w:top w:val="none" w:color="auto" w:sz="0" w:space="0"/>
                <w:left w:val="none" w:color="auto" w:sz="0" w:space="0"/>
                <w:bottom w:val="none" w:color="auto" w:sz="0" w:space="0"/>
                <w:right w:val="none" w:color="auto" w:sz="0" w:space="0"/>
              </w:pBdr>
              <w:ind w:firstLine="480" w:firstLineChars="200"/>
              <w:jc w:val="left"/>
              <w:textAlignment w:val="top"/>
            </w:pPr>
            <w:r>
              <w:rPr>
                <w:rFonts w:hint="eastAsia" w:ascii="宋体" w:hAnsi="宋体" w:eastAsia="宋体" w:cs="宋体"/>
                <w:kern w:val="0"/>
                <w:sz w:val="24"/>
                <w:szCs w:val="24"/>
                <w:lang w:val="en-US" w:eastAsia="zh-CN" w:bidi="ar"/>
              </w:rPr>
              <w:t>参考样式</w:t>
            </w:r>
          </w:p>
        </w:tc>
        <w:tc>
          <w:tcPr>
            <w:tcW w:w="1248"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2C477E5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lang w:val="en-US"/>
              </w:rPr>
            </w:pPr>
            <w:r>
              <w:rPr>
                <w:rFonts w:hint="eastAsia" w:ascii="宋体" w:hAnsi="宋体" w:eastAsia="宋体" w:cs="宋体"/>
                <w:kern w:val="0"/>
                <w:sz w:val="24"/>
                <w:szCs w:val="24"/>
                <w:lang w:val="en-US" w:eastAsia="zh-CN" w:bidi="ar"/>
              </w:rPr>
              <w:t>冬季工装款式</w:t>
            </w:r>
          </w:p>
        </w:tc>
        <w:tc>
          <w:tcPr>
            <w:tcW w:w="2310"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70F11D4A">
            <w:pPr>
              <w:keepNext w:val="0"/>
              <w:keepLines w:val="0"/>
              <w:widowControl/>
              <w:suppressLineNumbers w:val="0"/>
              <w:pBdr>
                <w:top w:val="none" w:color="auto" w:sz="0" w:space="0"/>
                <w:left w:val="none" w:color="auto" w:sz="0" w:space="0"/>
                <w:bottom w:val="none" w:color="auto" w:sz="0" w:space="0"/>
                <w:right w:val="none" w:color="auto" w:sz="0" w:space="0"/>
              </w:pBdr>
              <w:ind w:firstLine="480" w:firstLineChars="200"/>
              <w:jc w:val="left"/>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参考样式</w:t>
            </w:r>
          </w:p>
        </w:tc>
      </w:tr>
      <w:tr w14:paraId="5C07EA6B">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84" w:hRule="atLeast"/>
        </w:trPr>
        <w:tc>
          <w:tcPr>
            <w:tcW w:w="763"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676C303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00768A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548DF7E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44F3BBC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3296A90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53151F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00201A5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653FA60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4BB788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4"/>
                <w:szCs w:val="24"/>
                <w:lang w:val="en-US" w:eastAsia="zh-CN" w:bidi="ar"/>
              </w:rPr>
            </w:pPr>
          </w:p>
          <w:p w14:paraId="693E0EC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lang w:val="en-US"/>
              </w:rPr>
            </w:pPr>
            <w:r>
              <w:rPr>
                <w:rFonts w:hint="eastAsia" w:ascii="宋体" w:hAnsi="宋体" w:eastAsia="宋体" w:cs="宋体"/>
                <w:kern w:val="0"/>
                <w:sz w:val="24"/>
                <w:szCs w:val="24"/>
                <w:lang w:val="en-US" w:eastAsia="zh-CN" w:bidi="ar"/>
              </w:rPr>
              <w:t>行政管理人员</w:t>
            </w:r>
          </w:p>
        </w:tc>
        <w:tc>
          <w:tcPr>
            <w:tcW w:w="1287"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0C82BFE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753789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65F5CE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3297254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1752FE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46DBE85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627FBCE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5433B35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7291D55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4F7BA53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lang w:val="en-US"/>
              </w:rPr>
            </w:pPr>
            <w:r>
              <w:rPr>
                <w:rFonts w:hint="eastAsia" w:ascii="宋体" w:hAnsi="宋体" w:eastAsia="宋体" w:cs="宋体"/>
                <w:kern w:val="0"/>
                <w:sz w:val="24"/>
                <w:szCs w:val="24"/>
                <w:lang w:val="en-US" w:eastAsia="zh-CN" w:bidi="ar"/>
              </w:rPr>
              <w:t>港区</w:t>
            </w:r>
          </w:p>
        </w:tc>
        <w:tc>
          <w:tcPr>
            <w:tcW w:w="1324"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1DF57B8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356C15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5AD07CF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2EA0476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00D869B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169D98A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7EF02B4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23E10C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2758E37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p w14:paraId="21A372D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lang w:val="en-US"/>
              </w:rPr>
            </w:pPr>
            <w:r>
              <w:rPr>
                <w:rFonts w:ascii="宋体" w:hAnsi="宋体" w:eastAsia="宋体" w:cs="宋体"/>
                <w:kern w:val="0"/>
                <w:sz w:val="24"/>
                <w:szCs w:val="24"/>
                <w:lang w:val="en-US" w:eastAsia="zh-CN" w:bidi="ar"/>
              </w:rPr>
              <w:t>长袖分体套装</w:t>
            </w:r>
            <w:r>
              <w:rPr>
                <w:rFonts w:hint="eastAsia" w:ascii="宋体" w:hAnsi="宋体" w:eastAsia="宋体" w:cs="宋体"/>
                <w:kern w:val="0"/>
                <w:sz w:val="24"/>
                <w:szCs w:val="24"/>
                <w:lang w:val="en-US" w:eastAsia="zh-CN" w:bidi="ar"/>
              </w:rPr>
              <w:t>+短袖</w:t>
            </w:r>
          </w:p>
        </w:tc>
        <w:tc>
          <w:tcPr>
            <w:tcW w:w="2480"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59D0908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Theme="minorEastAsia"/>
                <w:lang w:eastAsia="zh-CN"/>
              </w:rPr>
            </w:pPr>
            <w:r>
              <w:rPr>
                <w:rFonts w:hint="eastAsia" w:eastAsiaTheme="minorEastAsia"/>
                <w:lang w:eastAsia="zh-CN"/>
              </w:rPr>
              <w:drawing>
                <wp:inline distT="0" distB="0" distL="114300" distR="114300">
                  <wp:extent cx="1396365" cy="2045335"/>
                  <wp:effectExtent l="0" t="0" r="13335" b="12065"/>
                  <wp:docPr id="1" name="图片 1" descr="38bcccfa45749bff33d85101d81de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bcccfa45749bff33d85101d81de382"/>
                          <pic:cNvPicPr>
                            <a:picLocks noChangeAspect="1"/>
                          </pic:cNvPicPr>
                        </pic:nvPicPr>
                        <pic:blipFill>
                          <a:blip r:embed="rId14"/>
                          <a:stretch>
                            <a:fillRect/>
                          </a:stretch>
                        </pic:blipFill>
                        <pic:spPr>
                          <a:xfrm>
                            <a:off x="0" y="0"/>
                            <a:ext cx="1396365" cy="2045335"/>
                          </a:xfrm>
                          <a:prstGeom prst="rect">
                            <a:avLst/>
                          </a:prstGeom>
                        </pic:spPr>
                      </pic:pic>
                    </a:graphicData>
                  </a:graphic>
                </wp:inline>
              </w:drawing>
            </w:r>
            <w:r>
              <w:rPr>
                <w:rFonts w:hint="eastAsia" w:eastAsiaTheme="minorEastAsia"/>
                <w:lang w:eastAsia="zh-CN"/>
              </w:rPr>
              <w:drawing>
                <wp:inline distT="0" distB="0" distL="114300" distR="114300">
                  <wp:extent cx="1233805" cy="1518285"/>
                  <wp:effectExtent l="0" t="0" r="4445" b="5715"/>
                  <wp:docPr id="5" name="图片 5" descr="779b992f78a97e1e5272f6b95c2db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79b992f78a97e1e5272f6b95c2dba07"/>
                          <pic:cNvPicPr>
                            <a:picLocks noChangeAspect="1"/>
                          </pic:cNvPicPr>
                        </pic:nvPicPr>
                        <pic:blipFill>
                          <a:blip r:embed="rId15"/>
                          <a:srcRect t="1727" r="37034"/>
                          <a:stretch>
                            <a:fillRect/>
                          </a:stretch>
                        </pic:blipFill>
                        <pic:spPr>
                          <a:xfrm>
                            <a:off x="0" y="0"/>
                            <a:ext cx="1233805" cy="1518285"/>
                          </a:xfrm>
                          <a:prstGeom prst="rect">
                            <a:avLst/>
                          </a:prstGeom>
                        </pic:spPr>
                      </pic:pic>
                    </a:graphicData>
                  </a:graphic>
                </wp:inline>
              </w:drawing>
            </w:r>
          </w:p>
        </w:tc>
        <w:tc>
          <w:tcPr>
            <w:tcW w:w="1248"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13805E6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0D119A6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187FD2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3C6AE5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7605937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3C888C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0C0372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189E0CE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4"/>
                <w:szCs w:val="24"/>
                <w:lang w:val="en-US" w:eastAsia="zh-CN" w:bidi="ar"/>
              </w:rPr>
            </w:pPr>
          </w:p>
          <w:p w14:paraId="157FC1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lang w:val="en-US"/>
              </w:rPr>
            </w:pPr>
            <w:r>
              <w:rPr>
                <w:rFonts w:hint="eastAsia" w:ascii="宋体" w:hAnsi="宋体" w:eastAsia="宋体" w:cs="宋体"/>
                <w:kern w:val="0"/>
                <w:sz w:val="24"/>
                <w:szCs w:val="24"/>
                <w:lang w:val="en-US" w:eastAsia="zh-CN" w:bidi="ar"/>
              </w:rPr>
              <w:t>分体式羽绒冲锋衣（内胆可拆）+冲锋裤</w:t>
            </w:r>
          </w:p>
        </w:tc>
        <w:tc>
          <w:tcPr>
            <w:tcW w:w="2310"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3D6771D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kern w:val="0"/>
                <w:sz w:val="24"/>
                <w:szCs w:val="24"/>
                <w:lang w:val="en-US" w:eastAsia="zh-CN" w:bidi="ar"/>
              </w:rPr>
            </w:pPr>
            <w:r>
              <w:drawing>
                <wp:inline distT="0" distB="0" distL="114300" distR="114300">
                  <wp:extent cx="1221105" cy="2090420"/>
                  <wp:effectExtent l="0" t="0" r="17145" b="50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1221105" cy="2090420"/>
                          </a:xfrm>
                          <a:prstGeom prst="rect">
                            <a:avLst/>
                          </a:prstGeom>
                          <a:noFill/>
                          <a:ln>
                            <a:noFill/>
                          </a:ln>
                        </pic:spPr>
                      </pic:pic>
                    </a:graphicData>
                  </a:graphic>
                </wp:inline>
              </w:drawing>
            </w:r>
            <w:r>
              <w:rPr>
                <w:rFonts w:hint="default" w:ascii="宋体" w:hAnsi="宋体" w:eastAsia="宋体" w:cs="宋体"/>
                <w:kern w:val="0"/>
                <w:sz w:val="24"/>
                <w:szCs w:val="24"/>
                <w:lang w:val="en-US" w:eastAsia="zh-CN" w:bidi="ar"/>
              </w:rPr>
              <w:drawing>
                <wp:inline distT="0" distB="0" distL="114300" distR="114300">
                  <wp:extent cx="936625" cy="1360170"/>
                  <wp:effectExtent l="0" t="0" r="15875" b="11430"/>
                  <wp:docPr id="4" name="图片 4" descr="b0a6ddcc7fdfca3041e069e4cb3379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0a6ddcc7fdfca3041e069e4cb33794a"/>
                          <pic:cNvPicPr>
                            <a:picLocks noChangeAspect="1"/>
                          </pic:cNvPicPr>
                        </pic:nvPicPr>
                        <pic:blipFill>
                          <a:blip r:embed="rId17"/>
                          <a:stretch>
                            <a:fillRect/>
                          </a:stretch>
                        </pic:blipFill>
                        <pic:spPr>
                          <a:xfrm>
                            <a:off x="0" y="0"/>
                            <a:ext cx="936625" cy="1360170"/>
                          </a:xfrm>
                          <a:prstGeom prst="rect">
                            <a:avLst/>
                          </a:prstGeom>
                        </pic:spPr>
                      </pic:pic>
                    </a:graphicData>
                  </a:graphic>
                </wp:inline>
              </w:drawing>
            </w:r>
          </w:p>
        </w:tc>
      </w:tr>
    </w:tbl>
    <w:p w14:paraId="6118CE4C">
      <w:pPr>
        <w:pStyle w:val="5"/>
        <w:keepNext w:val="0"/>
        <w:keepLines w:val="0"/>
        <w:widowControl/>
        <w:suppressLineNumbers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（二）技术参数标准</w:t>
      </w:r>
    </w:p>
    <w:p w14:paraId="3FEA69BB">
      <w:pPr>
        <w:keepNext w:val="0"/>
        <w:keepLines w:val="0"/>
        <w:widowControl/>
        <w:numPr>
          <w:ilvl w:val="0"/>
          <w:numId w:val="0"/>
        </w:numPr>
        <w:suppressLineNumbers w:val="0"/>
        <w:pBdr>
          <w:left w:val="none" w:color="auto" w:sz="0" w:space="0"/>
        </w:pBdr>
        <w:spacing w:before="0" w:beforeAutospacing="0" w:after="0" w:afterAutospacing="0" w:line="24" w:lineRule="atLeas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面料要求</w:t>
      </w:r>
      <w:r>
        <w:rPr>
          <w:rFonts w:hint="eastAsia" w:ascii="仿宋_GB2312" w:hAnsi="仿宋_GB2312" w:eastAsia="仿宋_GB2312" w:cs="仿宋_GB2312"/>
          <w:sz w:val="28"/>
          <w:szCs w:val="28"/>
        </w:rPr>
        <w:t>：</w:t>
      </w:r>
    </w:p>
    <w:p w14:paraId="014BD099">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长袖：</w:t>
      </w:r>
      <w:r>
        <w:rPr>
          <w:rFonts w:hint="eastAsia" w:ascii="仿宋_GB2312" w:hAnsi="仿宋_GB2312" w:eastAsia="仿宋_GB2312" w:cs="仿宋_GB2312"/>
          <w:sz w:val="28"/>
          <w:szCs w:val="28"/>
        </w:rPr>
        <w:t>涤棉 80/20 混纺，马丁代尔耐磨指数≥30000 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衣门襟（拉链）领型（翻领）。</w:t>
      </w:r>
    </w:p>
    <w:p w14:paraId="2948F361">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短袖：</w:t>
      </w:r>
      <w:r>
        <w:rPr>
          <w:rFonts w:hint="eastAsia" w:ascii="仿宋_GB2312" w:hAnsi="仿宋_GB2312" w:eastAsia="仿宋_GB2312" w:cs="仿宋_GB2312"/>
          <w:sz w:val="28"/>
          <w:szCs w:val="28"/>
        </w:rPr>
        <w:t>涤棉 80/20 混纺，马丁代尔耐磨指数≥30000 次</w:t>
      </w:r>
      <w:r>
        <w:rPr>
          <w:rFonts w:hint="eastAsia" w:ascii="仿宋_GB2312" w:hAnsi="仿宋_GB2312" w:eastAsia="仿宋_GB2312" w:cs="仿宋_GB2312"/>
          <w:sz w:val="28"/>
          <w:szCs w:val="28"/>
          <w:lang w:eastAsia="zh-CN"/>
        </w:rPr>
        <w:t>。</w:t>
      </w:r>
    </w:p>
    <w:p w14:paraId="23B15EC8">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冬季款：</w:t>
      </w:r>
      <w:r>
        <w:rPr>
          <w:rFonts w:hint="eastAsia" w:ascii="仿宋_GB2312" w:hAnsi="仿宋_GB2312" w:eastAsia="仿宋_GB2312" w:cs="仿宋_GB2312"/>
          <w:sz w:val="28"/>
          <w:szCs w:val="28"/>
          <w:lang w:val="en-US" w:eastAsia="zh-CN"/>
        </w:rPr>
        <w:t>港口码头冬季寒冷风大，优先 90% 及以上白鹅绒（含绒量）</w:t>
      </w:r>
      <w:r>
        <w:rPr>
          <w:rFonts w:ascii="Segoe UI" w:hAnsi="Segoe UI" w:eastAsia="Segoe UI" w:cs="Segoe UI"/>
          <w:i w:val="0"/>
          <w:iCs w:val="0"/>
          <w:caps w:val="0"/>
          <w:spacing w:val="0"/>
          <w:sz w:val="24"/>
          <w:szCs w:val="24"/>
          <w:shd w:val="clear" w:fill="FFFFFF"/>
        </w:rPr>
        <w:t>，</w:t>
      </w:r>
      <w:r>
        <w:rPr>
          <w:rFonts w:hint="eastAsia" w:ascii="仿宋_GB2312" w:hAnsi="仿宋_GB2312" w:eastAsia="仿宋_GB2312" w:cs="仿宋_GB2312"/>
          <w:sz w:val="28"/>
          <w:szCs w:val="28"/>
        </w:rPr>
        <w:t>可混合 20% 以下聚酯纤维增强蓬松度，避免纯羽绒易结块问题。蓬松度：≥650FP（羽绒蓬松度），确保保暖同时不臃肿，减少作业束缚</w:t>
      </w:r>
      <w:r>
        <w:rPr>
          <w:rFonts w:hint="eastAsia" w:ascii="仿宋_GB2312" w:hAnsi="仿宋_GB2312" w:eastAsia="仿宋_GB2312" w:cs="仿宋_GB2312"/>
          <w:sz w:val="28"/>
          <w:szCs w:val="28"/>
          <w:lang w:val="en-US" w:eastAsia="zh-CN"/>
        </w:rPr>
        <w:t>，</w:t>
      </w:r>
    </w:p>
    <w:p w14:paraId="2C5624A8">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内衬：采用透气保暖面料（如摇粒绒、抓绒），提升贴肤舒适度</w:t>
      </w:r>
      <w:r>
        <w:rPr>
          <w:rFonts w:hint="eastAsia" w:ascii="仿宋_GB2312" w:hAnsi="仿宋_GB2312" w:eastAsia="仿宋_GB2312" w:cs="仿宋_GB2312"/>
          <w:sz w:val="28"/>
          <w:szCs w:val="28"/>
          <w:lang w:eastAsia="zh-CN"/>
        </w:rPr>
        <w:t>。 防风防水：面料需具备防风涂层，防水系数≥5000mm（静水压），透气系数≥5000g/㎡·24h，兼顾防水与排汗，避免作业出汗后潮湿受凉。</w:t>
      </w:r>
    </w:p>
    <w:p w14:paraId="0210A6F3">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面料材质：外层选用耐磨牛津布、Cordura面料或聚酯纤维+氨纶混纺，克重≥240g/㎡，抗撕裂强度≥30N（经/纬向），抵御码头货物摩擦、器械碰撞。</w:t>
      </w:r>
    </w:p>
    <w:p w14:paraId="6DC74900">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 抗污抗油：面料需经过防泼油处理，表面接触角≥110°，方便清洁码头油污、灰尘</w:t>
      </w:r>
      <w:r>
        <w:rPr>
          <w:rFonts w:hint="eastAsia" w:ascii="仿宋_GB2312" w:hAnsi="仿宋_GB2312" w:eastAsia="仿宋_GB2312" w:cs="仿宋_GB2312"/>
          <w:sz w:val="28"/>
          <w:szCs w:val="28"/>
          <w:lang w:val="en-US" w:eastAsia="zh-CN"/>
        </w:rPr>
        <w:t>。- 缝线工艺：关键部位（腋下、口袋、袖口）采用双线车缝+压胶密封，避免渗水和开线，缝线密度≥12针/英寸。</w:t>
      </w:r>
    </w:p>
    <w:p w14:paraId="3F185F7D">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细节加固：肘部、肩部、下摆等易磨损部位加贴耐磨补丁，拉链选用防水YKK拉链，配有防风门襟。</w:t>
      </w:r>
    </w:p>
    <w:p w14:paraId="151E7410">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尺寸剪裁：宽松版型，肩宽、胸围预留10-15cm活动空间，关节处采用立体剪裁，不影响搬运、操作器械等动作</w:t>
      </w:r>
    </w:p>
    <w:p w14:paraId="2FAF412A">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环保标准：填充物无异味，甲醛含量≤75mg/kg，pH值4.0-9.0，符合GB 18401-2010 B类标准，保障长期穿着健康。</w:t>
      </w:r>
    </w:p>
    <w:p w14:paraId="3EBE932E">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功能性设计：配备2-3个防水贴袋（可放工具、对讲机），口袋带防盗拉链；袖口采用魔术贴+弹性收紧设计，可套住手套不进风。</w:t>
      </w:r>
    </w:p>
    <w:p w14:paraId="1730ACA4">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帽子设计：可拆卸防风帽，帽檐有硬挺支撑，可调节抽绳，适配安全帽佩戴（内部预留安全帽空间）。</w:t>
      </w:r>
    </w:p>
    <w:p w14:paraId="7FF53BB8">
      <w:pPr>
        <w:keepNext w:val="0"/>
        <w:keepLines w:val="0"/>
        <w:widowControl/>
        <w:numPr>
          <w:ilvl w:val="0"/>
          <w:numId w:val="0"/>
        </w:numPr>
        <w:suppressLineNumbers w:val="0"/>
        <w:pBdr>
          <w:left w:val="none" w:color="auto" w:sz="0" w:space="0"/>
        </w:pBdr>
        <w:spacing w:before="0" w:beforeAutospacing="0" w:after="0" w:afterAutospacing="0" w:line="24"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下摆设计：可调节抽绳，能收紧贴合腰部，防止冷空气从下摆灌入</w:t>
      </w:r>
    </w:p>
    <w:p w14:paraId="5A2F12E9">
      <w:pPr>
        <w:keepNext w:val="0"/>
        <w:keepLines w:val="0"/>
        <w:widowControl/>
        <w:numPr>
          <w:ilvl w:val="0"/>
          <w:numId w:val="0"/>
        </w:numPr>
        <w:suppressLineNumbers w:val="0"/>
        <w:pBdr>
          <w:left w:val="none" w:color="auto" w:sz="0" w:space="0"/>
        </w:pBdr>
        <w:spacing w:before="0" w:beforeAutospacing="0" w:after="0" w:afterAutospacing="0" w:line="24" w:lineRule="atLeast"/>
        <w:ind w:left="0" w:leftChars="0" w:hanging="360" w:firstLineChars="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工艺标准</w:t>
      </w:r>
      <w:r>
        <w:rPr>
          <w:rFonts w:hint="eastAsia" w:ascii="仿宋_GB2312" w:hAnsi="仿宋_GB2312" w:eastAsia="仿宋_GB2312" w:cs="仿宋_GB2312"/>
          <w:sz w:val="28"/>
          <w:szCs w:val="28"/>
        </w:rPr>
        <w:t>：双线车缝（针距≥12 针 / 英寸），腋下、裆部三角加固，洗水色牢度≥4 级</w:t>
      </w:r>
      <w:r>
        <w:rPr>
          <w:rFonts w:hint="eastAsia" w:ascii="仿宋_GB2312" w:hAnsi="仿宋_GB2312" w:eastAsia="仿宋_GB2312" w:cs="仿宋_GB2312"/>
          <w:sz w:val="28"/>
          <w:szCs w:val="28"/>
          <w:lang w:eastAsia="zh-CN"/>
        </w:rPr>
        <w:t>。</w:t>
      </w:r>
    </w:p>
    <w:p w14:paraId="408A709D">
      <w:pPr>
        <w:keepNext w:val="0"/>
        <w:keepLines w:val="0"/>
        <w:widowControl/>
        <w:numPr>
          <w:ilvl w:val="0"/>
          <w:numId w:val="0"/>
        </w:numPr>
        <w:suppressLineNumbers w:val="0"/>
        <w:pBdr>
          <w:left w:val="none" w:color="auto" w:sz="0" w:space="0"/>
        </w:pBdr>
        <w:spacing w:before="0" w:beforeAutospacing="0" w:after="0" w:afterAutospacing="0" w:line="24" w:lineRule="atLeast"/>
        <w:ind w:left="0" w:leftChars="0" w:hanging="36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
          <w:bCs/>
          <w:sz w:val="28"/>
          <w:szCs w:val="28"/>
          <w:lang w:val="en-US" w:eastAsia="zh-CN"/>
        </w:rPr>
        <w:t>样式要求：</w:t>
      </w:r>
      <w:r>
        <w:rPr>
          <w:rFonts w:hint="eastAsia" w:ascii="仿宋_GB2312" w:hAnsi="仿宋_GB2312" w:eastAsia="仿宋_GB2312" w:cs="仿宋_GB2312"/>
          <w:sz w:val="28"/>
          <w:szCs w:val="28"/>
          <w:lang w:val="en-US" w:eastAsia="zh-CN"/>
        </w:rPr>
        <w:t>每件衣服正面左胸前有“</w:t>
      </w:r>
      <w:r>
        <w:rPr>
          <w:rFonts w:hint="eastAsia" w:ascii="仿宋_GB2312" w:hAnsi="仿宋_GB2312" w:eastAsia="仿宋_GB2312" w:cs="仿宋_GB2312"/>
          <w:sz w:val="28"/>
          <w:szCs w:val="28"/>
          <w:lang w:val="en-US" w:eastAsia="zh-CN"/>
        </w:rPr>
        <w:drawing>
          <wp:inline distT="0" distB="0" distL="114300" distR="114300">
            <wp:extent cx="452120" cy="605790"/>
            <wp:effectExtent l="0" t="0" r="5080" b="3810"/>
            <wp:docPr id="11" name="图片 11" descr="279db2b937934fc420bc4e224418a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79db2b937934fc420bc4e224418a16b"/>
                    <pic:cNvPicPr>
                      <a:picLocks noChangeAspect="1"/>
                    </pic:cNvPicPr>
                  </pic:nvPicPr>
                  <pic:blipFill>
                    <a:blip r:embed="rId18"/>
                    <a:stretch>
                      <a:fillRect/>
                    </a:stretch>
                  </pic:blipFill>
                  <pic:spPr>
                    <a:xfrm>
                      <a:off x="0" y="0"/>
                      <a:ext cx="452120" cy="605790"/>
                    </a:xfrm>
                    <a:prstGeom prst="rect">
                      <a:avLst/>
                    </a:prstGeom>
                  </pic:spPr>
                </pic:pic>
              </a:graphicData>
            </a:graphic>
          </wp:inline>
        </w:drawing>
      </w:r>
      <w:r>
        <w:rPr>
          <w:rFonts w:hint="eastAsia" w:ascii="仿宋_GB2312" w:hAnsi="仿宋_GB2312" w:eastAsia="仿宋_GB2312" w:cs="仿宋_GB2312"/>
          <w:sz w:val="28"/>
          <w:szCs w:val="28"/>
          <w:lang w:val="en-US" w:eastAsia="zh-CN"/>
        </w:rPr>
        <w:t>安庆交控 皖河新港”的彩色Logo。</w:t>
      </w:r>
    </w:p>
    <w:p w14:paraId="79AAD9DE">
      <w:pPr>
        <w:keepNext w:val="0"/>
        <w:keepLines w:val="0"/>
        <w:widowControl/>
        <w:numPr>
          <w:ilvl w:val="0"/>
          <w:numId w:val="0"/>
        </w:numPr>
        <w:suppressLineNumbers w:val="0"/>
        <w:pBdr>
          <w:left w:val="none" w:color="auto" w:sz="0" w:space="0"/>
        </w:pBdr>
        <w:spacing w:before="0" w:beforeAutospacing="0" w:after="0" w:afterAutospacing="0" w:line="24" w:lineRule="atLeast"/>
        <w:ind w:left="0" w:leftChars="0" w:hanging="360" w:firstLineChars="0"/>
        <w:rPr>
          <w:rFonts w:hint="eastAsia" w:ascii="仿宋_GB2312" w:hAnsi="仿宋_GB2312" w:eastAsia="仿宋_GB2312" w:cs="仿宋_GB2312"/>
          <w:sz w:val="28"/>
          <w:szCs w:val="28"/>
          <w:lang w:val="en-US" w:eastAsia="zh-CN"/>
        </w:rPr>
      </w:pPr>
    </w:p>
    <w:p w14:paraId="7E98BE0D">
      <w:pPr>
        <w:pStyle w:val="5"/>
        <w:keepNext w:val="0"/>
        <w:keepLines w:val="0"/>
        <w:widowControl/>
        <w:numPr>
          <w:ilvl w:val="0"/>
          <w:numId w:val="7"/>
        </w:numPr>
        <w:suppressLineNumbers w:val="0"/>
        <w:rPr>
          <w:rFonts w:hint="eastAsia"/>
          <w:sz w:val="24"/>
          <w:szCs w:val="24"/>
        </w:rPr>
      </w:pPr>
      <w:r>
        <w:rPr>
          <w:rFonts w:hint="eastAsia" w:ascii="仿宋_GB2312" w:hAnsi="仿宋_GB2312" w:eastAsia="仿宋_GB2312" w:cs="仿宋_GB2312"/>
          <w:sz w:val="28"/>
          <w:szCs w:val="28"/>
        </w:rPr>
        <w:t>采购数量估算（</w:t>
      </w:r>
      <w:r>
        <w:rPr>
          <w:rFonts w:hint="eastAsia" w:ascii="仿宋_GB2312" w:hAnsi="仿宋_GB2312" w:eastAsia="仿宋_GB2312" w:cs="仿宋_GB2312"/>
          <w:sz w:val="28"/>
          <w:szCs w:val="28"/>
          <w:lang w:val="en-US" w:eastAsia="zh-CN"/>
        </w:rPr>
        <w:t>按照夏秋季每人两套，冬季每人一套</w:t>
      </w:r>
      <w:r>
        <w:rPr>
          <w:rFonts w:hint="eastAsia" w:ascii="仿宋_GB2312" w:hAnsi="仿宋_GB2312" w:eastAsia="仿宋_GB2312" w:cs="仿宋_GB2312"/>
          <w:sz w:val="28"/>
          <w:szCs w:val="28"/>
        </w:rPr>
        <w:t>）</w:t>
      </w:r>
    </w:p>
    <w:tbl>
      <w:tblPr>
        <w:tblStyle w:val="61"/>
        <w:tblW w:w="5259" w:type="pct"/>
        <w:tblInd w:w="-47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39"/>
        <w:gridCol w:w="827"/>
        <w:gridCol w:w="2418"/>
        <w:gridCol w:w="2027"/>
        <w:gridCol w:w="2026"/>
      </w:tblGrid>
      <w:tr w14:paraId="405FB423">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3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15DCE43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工装类型</w:t>
            </w:r>
          </w:p>
        </w:tc>
        <w:tc>
          <w:tcPr>
            <w:tcW w:w="438"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0A8CDBC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单位</w:t>
            </w:r>
          </w:p>
        </w:tc>
        <w:tc>
          <w:tcPr>
            <w:tcW w:w="1281"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168EC59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行政岗（15人）</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5468F42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参考单价（元）</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5F4F0B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预估金额（元）</w:t>
            </w:r>
          </w:p>
        </w:tc>
      </w:tr>
      <w:tr w14:paraId="124D9714">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3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364968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夏秋季套装</w:t>
            </w:r>
          </w:p>
        </w:tc>
        <w:tc>
          <w:tcPr>
            <w:tcW w:w="438"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3F7A8B8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套</w:t>
            </w:r>
          </w:p>
        </w:tc>
        <w:tc>
          <w:tcPr>
            <w:tcW w:w="1281"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783BD7A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eastAsia="zh-CN" w:bidi="ar"/>
              </w:rPr>
              <w:t>30</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top"/>
          </w:tcPr>
          <w:p w14:paraId="137DA5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270</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700D99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8100.00</w:t>
            </w:r>
          </w:p>
        </w:tc>
      </w:tr>
      <w:tr w14:paraId="4F040658">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3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79B923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冬季加绒套装</w:t>
            </w:r>
          </w:p>
        </w:tc>
        <w:tc>
          <w:tcPr>
            <w:tcW w:w="438"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38AF79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套</w:t>
            </w:r>
          </w:p>
        </w:tc>
        <w:tc>
          <w:tcPr>
            <w:tcW w:w="1281"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02E6645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eastAsia="zh-CN" w:bidi="ar"/>
              </w:rPr>
              <w:t>15</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top"/>
          </w:tcPr>
          <w:p w14:paraId="292EEAD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800</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235C512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12000.00</w:t>
            </w:r>
          </w:p>
        </w:tc>
      </w:tr>
      <w:tr w14:paraId="5B96621D">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3926" w:type="pct"/>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1D5A4A1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合计：</w:t>
            </w:r>
          </w:p>
        </w:tc>
        <w:tc>
          <w:tcPr>
            <w:tcW w:w="107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35" w:type="dxa"/>
              <w:left w:w="120" w:type="dxa"/>
              <w:bottom w:w="135" w:type="dxa"/>
              <w:right w:w="120" w:type="dxa"/>
            </w:tcMar>
            <w:vAlign w:val="center"/>
          </w:tcPr>
          <w:p w14:paraId="4ED333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20100.00</w:t>
            </w:r>
          </w:p>
        </w:tc>
      </w:tr>
    </w:tbl>
    <w:p w14:paraId="45321D1A">
      <w:pPr>
        <w:keepNext w:val="0"/>
        <w:keepLines w:val="0"/>
        <w:widowControl/>
        <w:numPr>
          <w:ilvl w:val="0"/>
          <w:numId w:val="0"/>
        </w:numPr>
        <w:suppressLineNumbers w:val="0"/>
        <w:pBdr>
          <w:left w:val="none" w:color="auto" w:sz="0" w:space="0"/>
        </w:pBdr>
        <w:spacing w:before="0" w:beforeAutospacing="0" w:after="0" w:afterAutospacing="0" w:line="24" w:lineRule="atLeast"/>
        <w:rPr>
          <w:rFonts w:hint="eastAsia" w:ascii="仿宋_GB2312" w:hAnsi="仿宋_GB2312" w:eastAsia="仿宋_GB2312" w:cs="仿宋_GB2312"/>
          <w:b/>
          <w:bCs/>
          <w:sz w:val="28"/>
          <w:szCs w:val="28"/>
          <w:lang w:val="en-US" w:eastAsia="zh-CN"/>
        </w:rPr>
      </w:pPr>
    </w:p>
    <w:p w14:paraId="23F144B9">
      <w:pPr>
        <w:keepNext w:val="0"/>
        <w:keepLines w:val="0"/>
        <w:widowControl/>
        <w:numPr>
          <w:ilvl w:val="0"/>
          <w:numId w:val="0"/>
        </w:numPr>
        <w:suppressLineNumbers w:val="0"/>
        <w:pBdr>
          <w:left w:val="none" w:color="auto" w:sz="0" w:space="0"/>
        </w:pBdr>
        <w:spacing w:before="0" w:beforeAutospacing="0" w:after="0" w:afterAutospacing="0" w:line="24" w:lineRule="atLeast"/>
        <w:rPr>
          <w:rFonts w:hint="default" w:ascii="仿宋_GB2312" w:hAnsi="仿宋_GB2312" w:eastAsia="仿宋_GB2312" w:cs="仿宋_GB2312"/>
          <w:b/>
          <w:bCs/>
          <w:sz w:val="28"/>
          <w:szCs w:val="28"/>
          <w:lang w:val="en-US" w:eastAsia="zh-CN"/>
        </w:rPr>
        <w:sectPr>
          <w:pgSz w:w="11906" w:h="16838"/>
          <w:pgMar w:top="1440" w:right="1587" w:bottom="1440" w:left="1587" w:header="851" w:footer="992" w:gutter="0"/>
          <w:pgBorders>
            <w:top w:val="none" w:sz="0" w:space="0"/>
            <w:left w:val="none" w:sz="0" w:space="0"/>
            <w:bottom w:val="none" w:sz="0" w:space="0"/>
            <w:right w:val="none" w:sz="0" w:space="0"/>
          </w:pgBorders>
          <w:cols w:space="0" w:num="1"/>
          <w:titlePg/>
          <w:docGrid w:type="lines" w:linePitch="312" w:charSpace="0"/>
        </w:sectPr>
      </w:pPr>
      <w:r>
        <w:rPr>
          <w:rFonts w:hint="eastAsia" w:ascii="仿宋_GB2312" w:hAnsi="仿宋_GB2312" w:eastAsia="仿宋_GB2312" w:cs="仿宋_GB2312"/>
          <w:b/>
          <w:bCs/>
          <w:sz w:val="28"/>
          <w:szCs w:val="28"/>
          <w:lang w:val="en-US" w:eastAsia="zh-CN"/>
        </w:rPr>
        <w:t>注：供货前中标人向采购人提供样衣质检，样衣提交时间、地点由采购人进行通知。</w:t>
      </w:r>
    </w:p>
    <w:p w14:paraId="6D629AB3">
      <w:pPr>
        <w:tabs>
          <w:tab w:val="left" w:pos="3640"/>
        </w:tabs>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p>
    <w:p w14:paraId="287438E2">
      <w:pPr>
        <w:pStyle w:val="2"/>
        <w:tabs>
          <w:tab w:val="clear" w:pos="1440"/>
          <w:tab w:val="clear" w:pos="5670"/>
        </w:tabs>
        <w:spacing w:beforeLines="0" w:afterLines="0"/>
        <w:ind w:firstLine="0" w:firstLineChars="0"/>
        <w:jc w:val="center"/>
        <w:rPr>
          <w:rFonts w:hint="eastAsia" w:ascii="Arial" w:hAnsi="Arial"/>
          <w:color w:val="000000" w:themeColor="text1"/>
          <w:kern w:val="2"/>
          <w:sz w:val="32"/>
          <w:szCs w:val="32"/>
          <w:highlight w:val="none"/>
          <w:lang w:eastAsia="zh-CN"/>
          <w14:textFill>
            <w14:solidFill>
              <w14:schemeClr w14:val="tx1"/>
            </w14:solidFill>
          </w14:textFill>
        </w:rPr>
      </w:pPr>
      <w:r>
        <w:rPr>
          <w:rFonts w:hint="eastAsia" w:ascii="Arial" w:hAnsi="Arial"/>
          <w:color w:val="000000" w:themeColor="text1"/>
          <w:kern w:val="2"/>
          <w:sz w:val="32"/>
          <w:szCs w:val="32"/>
          <w:highlight w:val="none"/>
          <w14:textFill>
            <w14:solidFill>
              <w14:schemeClr w14:val="tx1"/>
            </w14:solidFill>
          </w14:textFill>
        </w:rPr>
        <w:t>第四章</w:t>
      </w:r>
      <w:bookmarkStart w:id="63" w:name="_Toc10479"/>
      <w:bookmarkStart w:id="64" w:name="_Toc476584431"/>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60"/>
      <w:bookmarkEnd w:id="61"/>
      <w:bookmarkEnd w:id="62"/>
      <w:bookmarkEnd w:id="63"/>
      <w:bookmarkEnd w:id="64"/>
    </w:p>
    <w:p w14:paraId="62A435F9">
      <w:pPr>
        <w:tabs>
          <w:tab w:val="left" w:pos="3640"/>
        </w:tabs>
        <w:autoSpaceDE w:val="0"/>
        <w:autoSpaceDN w:val="0"/>
        <w:spacing w:line="360" w:lineRule="auto"/>
        <w:rPr>
          <w:rFonts w:ascii="宋体" w:hAnsi="宋体" w:eastAsia="宋体" w:cs="宋体"/>
          <w:color w:val="000000"/>
          <w:szCs w:val="21"/>
          <w:highlight w:val="none"/>
          <w:u w:val="single"/>
        </w:rPr>
      </w:pPr>
      <w:bookmarkStart w:id="65" w:name="_Toc439316880"/>
      <w:bookmarkStart w:id="66" w:name="_Toc8981"/>
      <w:bookmarkStart w:id="67" w:name="_Toc54941341"/>
      <w:bookmarkStart w:id="68" w:name="_Toc25399"/>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50CBBA63">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07CCFD8D">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22D027AC">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5BB5492A">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5C630B4F">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D50EA93">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118ED52D">
      <w:pPr>
        <w:widowControl w:val="0"/>
        <w:autoSpaceDE w:val="0"/>
        <w:autoSpaceDN w:val="0"/>
        <w:adjustRightInd w:val="0"/>
        <w:rPr>
          <w:rFonts w:ascii="宋体" w:hAnsi="宋体" w:eastAsia="宋体" w:cs="宋体"/>
          <w:color w:val="000000" w:themeColor="text1"/>
          <w:sz w:val="24"/>
          <w:szCs w:val="21"/>
          <w:highlight w:val="none"/>
          <w:lang w:val="en-US" w:eastAsia="zh-CN" w:bidi="ar-SA"/>
          <w14:textFill>
            <w14:solidFill>
              <w14:schemeClr w14:val="tx1"/>
            </w14:solidFill>
          </w14:textFill>
        </w:rPr>
      </w:pPr>
    </w:p>
    <w:p w14:paraId="0FD1EA70">
      <w:pPr>
        <w:tabs>
          <w:tab w:val="left" w:pos="3640"/>
        </w:tabs>
        <w:autoSpaceDE w:val="0"/>
        <w:autoSpaceDN w:val="0"/>
        <w:spacing w:line="48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注：本合同仅为参考文本，合同签订双方可根据项目的具体要求进行修订</w:t>
      </w:r>
    </w:p>
    <w:p w14:paraId="2583113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8316775">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65"/>
      <w:bookmarkEnd w:id="66"/>
      <w:bookmarkEnd w:id="67"/>
      <w:bookmarkEnd w:id="68"/>
      <w:bookmarkStart w:id="69" w:name="_Toc26873"/>
      <w:bookmarkStart w:id="70" w:name="_Toc54884158"/>
      <w:r>
        <w:rPr>
          <w:rFonts w:hint="eastAsia" w:ascii="Arial" w:hAnsi="Arial"/>
          <w:color w:val="000000" w:themeColor="text1"/>
          <w:kern w:val="2"/>
          <w:sz w:val="32"/>
          <w:szCs w:val="32"/>
          <w:highlight w:val="none"/>
          <w14:textFill>
            <w14:solidFill>
              <w14:schemeClr w14:val="tx1"/>
            </w14:solidFill>
          </w14:textFill>
        </w:rPr>
        <w:t>参选文件格式</w:t>
      </w:r>
      <w:bookmarkEnd w:id="69"/>
      <w:bookmarkEnd w:id="70"/>
    </w:p>
    <w:p w14:paraId="49945C73">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2C41F8BF">
      <w:pPr>
        <w:spacing w:line="360" w:lineRule="auto"/>
        <w:jc w:val="center"/>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hint="eastAsia" w:ascii="仿宋" w:hAnsi="仿宋" w:eastAsia="仿宋"/>
          <w:b/>
          <w:color w:val="000000" w:themeColor="text1"/>
          <w:spacing w:val="20"/>
          <w:sz w:val="36"/>
          <w:szCs w:val="36"/>
          <w:highlight w:val="none"/>
          <w:lang w:eastAsia="zh-CN"/>
          <w14:textFill>
            <w14:solidFill>
              <w14:schemeClr w14:val="tx1"/>
            </w14:solidFill>
          </w14:textFill>
        </w:rPr>
        <w:t>：</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37BE6761">
      <w:pPr>
        <w:spacing w:line="360" w:lineRule="auto"/>
        <w:ind w:firstLine="803" w:firstLineChars="200"/>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w:t>
      </w:r>
      <w:r>
        <w:rPr>
          <w:rFonts w:hint="eastAsia" w:ascii="仿宋" w:hAnsi="仿宋" w:eastAsia="仿宋"/>
          <w:b/>
          <w:color w:val="000000" w:themeColor="text1"/>
          <w:spacing w:val="20"/>
          <w:sz w:val="36"/>
          <w:szCs w:val="36"/>
          <w:highlight w:val="none"/>
          <w:lang w:val="en-US" w:eastAsia="zh-CN"/>
          <w14:textFill>
            <w14:solidFill>
              <w14:schemeClr w14:val="tx1"/>
            </w14:solidFill>
          </w14:textFill>
        </w:rPr>
        <w:t>编号</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10E9401D">
      <w:pPr>
        <w:spacing w:line="360" w:lineRule="auto"/>
        <w:rPr>
          <w:rFonts w:ascii="宋体" w:hAnsi="宋体"/>
          <w:color w:val="000000" w:themeColor="text1"/>
          <w:sz w:val="24"/>
          <w:highlight w:val="none"/>
          <w14:textFill>
            <w14:solidFill>
              <w14:schemeClr w14:val="tx1"/>
            </w14:solidFill>
          </w14:textFill>
        </w:rPr>
      </w:pPr>
    </w:p>
    <w:p w14:paraId="56FBD223">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03FDAD36">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699AEAE3">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4660B020">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1E15E8A7">
      <w:pPr>
        <w:pStyle w:val="82"/>
        <w:spacing w:before="156"/>
        <w:ind w:firstLine="350"/>
        <w:rPr>
          <w:color w:val="000000" w:themeColor="text1"/>
          <w:highlight w:val="none"/>
          <w14:textFill>
            <w14:solidFill>
              <w14:schemeClr w14:val="tx1"/>
            </w14:solidFill>
          </w14:textFill>
        </w:rPr>
      </w:pPr>
    </w:p>
    <w:p w14:paraId="6EEADEAF">
      <w:pPr>
        <w:spacing w:line="360" w:lineRule="auto"/>
        <w:rPr>
          <w:rFonts w:ascii="宋体" w:hAnsi="宋体"/>
          <w:color w:val="000000" w:themeColor="text1"/>
          <w:sz w:val="24"/>
          <w:highlight w:val="none"/>
          <w14:textFill>
            <w14:solidFill>
              <w14:schemeClr w14:val="tx1"/>
            </w14:solidFill>
          </w14:textFill>
        </w:rPr>
      </w:pPr>
    </w:p>
    <w:p w14:paraId="34B8CFE0">
      <w:pPr>
        <w:spacing w:line="360" w:lineRule="auto"/>
        <w:ind w:firstLine="148" w:firstLineChars="49"/>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62D4BF87">
      <w:pPr>
        <w:spacing w:line="360" w:lineRule="auto"/>
        <w:rPr>
          <w:rFonts w:ascii="宋体" w:hAnsi="宋体"/>
          <w:b/>
          <w:color w:val="000000" w:themeColor="text1"/>
          <w:sz w:val="30"/>
          <w:szCs w:val="30"/>
          <w:highlight w:val="none"/>
          <w14:textFill>
            <w14:solidFill>
              <w14:schemeClr w14:val="tx1"/>
            </w14:solidFill>
          </w14:textFill>
        </w:rPr>
      </w:pPr>
    </w:p>
    <w:p w14:paraId="764D1A80">
      <w:pPr>
        <w:spacing w:line="360" w:lineRule="auto"/>
        <w:ind w:firstLine="148" w:firstLineChars="49"/>
        <w:rPr>
          <w:rFonts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58CD2BE6">
      <w:pPr>
        <w:pStyle w:val="82"/>
        <w:spacing w:before="156"/>
        <w:ind w:firstLine="350"/>
        <w:rPr>
          <w:color w:val="000000" w:themeColor="text1"/>
          <w:highlight w:val="none"/>
          <w14:textFill>
            <w14:solidFill>
              <w14:schemeClr w14:val="tx1"/>
            </w14:solidFill>
          </w14:textFill>
        </w:rPr>
      </w:pPr>
    </w:p>
    <w:p w14:paraId="7BE6F0EE">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3ACAF24D">
      <w:pPr>
        <w:spacing w:line="360" w:lineRule="auto"/>
        <w:rPr>
          <w:rFonts w:ascii="仿宋_GB2312" w:eastAsia="仿宋_GB2312"/>
          <w:color w:val="000000" w:themeColor="text1"/>
          <w:sz w:val="30"/>
          <w:szCs w:val="30"/>
          <w:highlight w:val="none"/>
          <w14:textFill>
            <w14:solidFill>
              <w14:schemeClr w14:val="tx1"/>
            </w14:solidFill>
          </w14:textFill>
        </w:rPr>
      </w:pPr>
    </w:p>
    <w:p w14:paraId="0CEBC3BD">
      <w:pPr>
        <w:spacing w:line="48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4F4EF1B3">
      <w:pPr>
        <w:spacing w:line="480" w:lineRule="exact"/>
        <w:jc w:val="center"/>
        <w:rPr>
          <w:rFonts w:ascii="宋体" w:hAnsi="宋体"/>
          <w:b/>
          <w:color w:val="000000" w:themeColor="text1"/>
          <w:sz w:val="30"/>
          <w:szCs w:val="30"/>
          <w:highlight w:val="none"/>
          <w14:textFill>
            <w14:solidFill>
              <w14:schemeClr w14:val="tx1"/>
            </w14:solidFill>
          </w14:textFill>
        </w:rPr>
      </w:pPr>
    </w:p>
    <w:p w14:paraId="2C8155D5">
      <w:pPr>
        <w:spacing w:line="480" w:lineRule="exact"/>
        <w:rPr>
          <w:rFonts w:ascii="黑体" w:eastAsia="黑体"/>
          <w:b/>
          <w:bCs/>
          <w:color w:val="000000" w:themeColor="text1"/>
          <w:szCs w:val="21"/>
          <w:highlight w:val="none"/>
          <w14:textFill>
            <w14:solidFill>
              <w14:schemeClr w14:val="tx1"/>
            </w14:solidFill>
          </w14:textFill>
        </w:rPr>
      </w:pPr>
    </w:p>
    <w:p w14:paraId="3891DCD9">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录</w:t>
      </w:r>
    </w:p>
    <w:p w14:paraId="43D54045">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hint="eastAsia" w:ascii="宋体" w:hAnsi="宋体"/>
          <w:color w:val="000000" w:themeColor="text1"/>
          <w:sz w:val="24"/>
          <w:highlight w:val="none"/>
          <w:lang w:val="en-US" w:eastAsia="zh-CN"/>
          <w14:textFill>
            <w14:solidFill>
              <w14:schemeClr w14:val="tx1"/>
            </w14:solidFill>
          </w14:textFill>
        </w:rPr>
        <w:t>参选函</w:t>
      </w:r>
    </w:p>
    <w:p w14:paraId="2C60CA32">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二、报价表</w:t>
      </w:r>
    </w:p>
    <w:p w14:paraId="493A5C8C">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三、诚信投标承诺书</w:t>
      </w:r>
    </w:p>
    <w:p w14:paraId="3DAC9C42">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相关证明文件</w:t>
      </w:r>
    </w:p>
    <w:p w14:paraId="633C2590">
      <w:pPr>
        <w:pStyle w:val="82"/>
        <w:rPr>
          <w:rFonts w:hint="eastAsia" w:ascii="宋体" w:hAnsi="宋体"/>
          <w:color w:val="000000" w:themeColor="text1"/>
          <w:sz w:val="24"/>
          <w:highlight w:val="none"/>
          <w14:textFill>
            <w14:solidFill>
              <w14:schemeClr w14:val="tx1"/>
            </w14:solidFill>
          </w14:textFill>
        </w:rPr>
      </w:pPr>
    </w:p>
    <w:p w14:paraId="6BD7A7B0">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6B3C16F0">
      <w:pPr>
        <w:keepNext/>
        <w:keepLines/>
        <w:widowControl w:val="0"/>
        <w:shd w:val="clear" w:color="auto" w:fill="FFFFFF"/>
        <w:wordWrap w:val="0"/>
        <w:spacing w:line="360" w:lineRule="exact"/>
        <w:jc w:val="center"/>
        <w:outlineLvl w:val="2"/>
        <w:rPr>
          <w:rFonts w:hint="eastAsia" w:ascii="Arial" w:hAnsi="Arial" w:eastAsia="宋体" w:cs="Times New Roman"/>
          <w:b/>
          <w:kern w:val="0"/>
          <w:sz w:val="32"/>
          <w:highlight w:val="none"/>
          <w:lang w:val="en-US" w:eastAsia="zh-CN"/>
        </w:rPr>
      </w:pPr>
      <w:bookmarkStart w:id="71" w:name="_Toc54941342"/>
      <w:bookmarkStart w:id="72" w:name="_Toc476584433"/>
      <w:r>
        <w:rPr>
          <w:rFonts w:hint="eastAsia" w:ascii="Arial" w:hAnsi="Arial" w:eastAsia="宋体" w:cs="Times New Roman"/>
          <w:b/>
          <w:kern w:val="0"/>
          <w:sz w:val="32"/>
          <w:highlight w:val="none"/>
          <w:lang w:val="en-US" w:eastAsia="zh-CN"/>
        </w:rPr>
        <w:t>一、</w:t>
      </w:r>
      <w:bookmarkEnd w:id="71"/>
      <w:bookmarkEnd w:id="72"/>
      <w:r>
        <w:rPr>
          <w:rFonts w:hint="eastAsia" w:ascii="Arial" w:hAnsi="Arial" w:eastAsia="宋体" w:cs="Times New Roman"/>
          <w:b/>
          <w:kern w:val="0"/>
          <w:sz w:val="32"/>
          <w:highlight w:val="none"/>
          <w:lang w:val="en-US" w:eastAsia="zh-CN"/>
        </w:rPr>
        <w:t>参选函</w:t>
      </w:r>
    </w:p>
    <w:p w14:paraId="1266B40E">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1CE0FD45">
      <w:pPr>
        <w:tabs>
          <w:tab w:val="left" w:pos="5580"/>
        </w:tabs>
        <w:spacing w:before="120"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安庆市安汇港务有限公司</w:t>
      </w:r>
    </w:p>
    <w:p w14:paraId="378BFED1">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皖河新港工作服采购（重新招标）</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67A43BC">
      <w:pPr>
        <w:widowControl w:val="0"/>
        <w:numPr>
          <w:ilvl w:val="0"/>
          <w:numId w:val="0"/>
        </w:numPr>
        <w:tabs>
          <w:tab w:val="left" w:pos="5580"/>
        </w:tabs>
        <w:spacing w:line="360" w:lineRule="auto"/>
        <w:ind w:firstLine="420" w:firstLineChars="200"/>
        <w:jc w:val="both"/>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2、我方充分了解并完全响应比选文件的全部内容，愿意按照比选文件规定的各项要求，向采购人提供所需服务</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比选</w:t>
      </w:r>
      <w:r>
        <w:rPr>
          <w:rFonts w:hint="eastAsia" w:ascii="宋体" w:hAnsi="宋体" w:cs="Courier New"/>
          <w:color w:val="auto"/>
          <w:kern w:val="2"/>
          <w:sz w:val="21"/>
          <w:szCs w:val="21"/>
          <w:highlight w:val="none"/>
          <w:lang w:val="en-US" w:eastAsia="zh-CN" w:bidi="ar-SA"/>
        </w:rPr>
        <w:t>报价（</w:t>
      </w:r>
      <w:r>
        <w:rPr>
          <w:rFonts w:hint="eastAsia" w:ascii="宋体" w:hAnsi="宋体" w:cs="Courier New"/>
          <w:b/>
          <w:bCs/>
          <w:color w:val="auto"/>
          <w:kern w:val="2"/>
          <w:sz w:val="21"/>
          <w:szCs w:val="21"/>
          <w:highlight w:val="none"/>
          <w:lang w:val="en-US" w:eastAsia="zh-CN" w:bidi="ar-SA"/>
        </w:rPr>
        <w:t>总价</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为（大写）</w:t>
      </w:r>
      <w:r>
        <w:rPr>
          <w:rFonts w:hint="eastAsia" w:ascii="宋体" w:hAnsi="宋体" w:cs="Courier New"/>
          <w:color w:val="auto"/>
          <w:kern w:val="2"/>
          <w:sz w:val="21"/>
          <w:szCs w:val="21"/>
          <w:highlight w:val="none"/>
          <w:u w:val="single"/>
          <w:lang w:val="en-US" w:eastAsia="zh-CN" w:bidi="ar-SA"/>
        </w:rPr>
        <w:t>人民币</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；(小写)</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w:t>
      </w:r>
    </w:p>
    <w:p w14:paraId="3B8EAC67">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w:t>
      </w:r>
      <w:r>
        <w:rPr>
          <w:rFonts w:hint="eastAsia" w:ascii="宋体" w:hAnsi="宋体" w:cs="Courier New"/>
          <w:color w:val="auto"/>
          <w:kern w:val="2"/>
          <w:sz w:val="21"/>
          <w:szCs w:val="21"/>
          <w:highlight w:val="none"/>
          <w:lang w:val="en-US" w:eastAsia="zh-CN" w:bidi="ar-SA"/>
        </w:rPr>
        <w:t>应达到</w:t>
      </w:r>
      <w:r>
        <w:rPr>
          <w:rFonts w:hint="eastAsia" w:ascii="宋体" w:hAnsi="宋体" w:eastAsia="宋体" w:cs="Courier New"/>
          <w:color w:val="auto"/>
          <w:kern w:val="2"/>
          <w:sz w:val="21"/>
          <w:szCs w:val="21"/>
          <w:highlight w:val="none"/>
          <w:lang w:val="en-US" w:eastAsia="zh-CN" w:bidi="ar-SA"/>
        </w:rPr>
        <w:t>的</w:t>
      </w:r>
      <w:r>
        <w:rPr>
          <w:rFonts w:hint="eastAsia" w:ascii="宋体" w:hAnsi="宋体" w:cs="Courier New"/>
          <w:color w:val="auto"/>
          <w:kern w:val="2"/>
          <w:sz w:val="21"/>
          <w:szCs w:val="21"/>
          <w:highlight w:val="none"/>
          <w:lang w:val="en-US" w:eastAsia="zh-CN" w:bidi="ar-SA"/>
        </w:rPr>
        <w:t>时间及质量要求。</w:t>
      </w:r>
    </w:p>
    <w:p w14:paraId="04A094C5">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665A3C2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3427E396">
      <w:pPr>
        <w:pStyle w:val="31"/>
        <w:tabs>
          <w:tab w:val="left" w:pos="5580"/>
        </w:tabs>
        <w:spacing w:line="360" w:lineRule="auto"/>
        <w:ind w:firstLine="417" w:firstLineChars="199"/>
        <w:rPr>
          <w:rFonts w:hAnsi="宋体"/>
          <w:color w:val="000000" w:themeColor="text1"/>
          <w:highlight w:val="none"/>
          <w14:textFill>
            <w14:solidFill>
              <w14:schemeClr w14:val="tx1"/>
            </w14:solidFill>
          </w14:textFill>
        </w:rPr>
      </w:pPr>
    </w:p>
    <w:p w14:paraId="4FD3E49F">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22814F3F">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2F4A581E">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7444DD93">
      <w:pPr>
        <w:pStyle w:val="31"/>
        <w:tabs>
          <w:tab w:val="left" w:pos="5580"/>
        </w:tabs>
        <w:spacing w:line="480" w:lineRule="auto"/>
        <w:ind w:right="360" w:firstLine="3570" w:firstLineChars="1700"/>
        <w:jc w:val="right"/>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（盖章）</w:t>
      </w:r>
    </w:p>
    <w:p w14:paraId="6AC678E2">
      <w:pPr>
        <w:pStyle w:val="31"/>
        <w:tabs>
          <w:tab w:val="left" w:pos="5580"/>
        </w:tabs>
        <w:wordWrap w:val="0"/>
        <w:spacing w:line="480" w:lineRule="auto"/>
        <w:ind w:firstLine="420" w:firstLineChars="200"/>
        <w:jc w:val="right"/>
        <w:rPr>
          <w:rFonts w:hint="eastAsia" w:hAnsi="宋体" w:eastAsia="宋体"/>
          <w:color w:val="000000" w:themeColor="text1"/>
          <w:highlight w:val="none"/>
          <w:u w:val="singl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单位地址：</w:t>
      </w:r>
      <w:r>
        <w:rPr>
          <w:rFonts w:hint="eastAsia" w:hAnsi="宋体"/>
          <w:color w:val="000000" w:themeColor="text1"/>
          <w:highlight w:val="none"/>
          <w:u w:val="single"/>
          <w:lang w:val="en-US" w:eastAsia="zh-CN"/>
          <w14:textFill>
            <w14:solidFill>
              <w14:schemeClr w14:val="tx1"/>
            </w14:solidFill>
          </w14:textFill>
        </w:rPr>
        <w:t xml:space="preserve">                     </w:t>
      </w:r>
    </w:p>
    <w:p w14:paraId="39101A32">
      <w:pPr>
        <w:pStyle w:val="31"/>
        <w:tabs>
          <w:tab w:val="left" w:pos="5580"/>
        </w:tabs>
        <w:spacing w:line="480" w:lineRule="auto"/>
        <w:ind w:firstLine="3570" w:firstLineChars="1700"/>
        <w:jc w:val="right"/>
        <w:rPr>
          <w:rFonts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（签字或盖章）</w:t>
      </w:r>
    </w:p>
    <w:p w14:paraId="02376F9F">
      <w:pPr>
        <w:pStyle w:val="31"/>
        <w:tabs>
          <w:tab w:val="left" w:pos="5580"/>
        </w:tabs>
        <w:spacing w:line="480" w:lineRule="auto"/>
        <w:ind w:firstLine="3570" w:firstLineChars="1700"/>
        <w:jc w:val="righ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164A6737">
      <w:pPr>
        <w:pStyle w:val="23"/>
        <w:rPr>
          <w:color w:val="000000" w:themeColor="text1"/>
          <w:highlight w:val="none"/>
          <w14:textFill>
            <w14:solidFill>
              <w14:schemeClr w14:val="tx1"/>
            </w14:solidFill>
          </w14:textFill>
        </w:rPr>
      </w:pPr>
    </w:p>
    <w:p w14:paraId="355E8CF7">
      <w:pPr>
        <w:rPr>
          <w:rFonts w:hint="eastAsia" w:cs="宋体"/>
          <w:color w:val="000000" w:themeColor="text1"/>
          <w:highlight w:val="none"/>
          <w14:textFill>
            <w14:solidFill>
              <w14:schemeClr w14:val="tx1"/>
            </w14:solidFill>
          </w14:textFill>
        </w:rPr>
      </w:pPr>
      <w:bookmarkStart w:id="73" w:name="_Toc54941350"/>
      <w:bookmarkStart w:id="74" w:name="_Toc476584438"/>
      <w:r>
        <w:rPr>
          <w:rFonts w:hint="eastAsia" w:cs="宋体"/>
          <w:color w:val="000000" w:themeColor="text1"/>
          <w:highlight w:val="none"/>
          <w14:textFill>
            <w14:solidFill>
              <w14:schemeClr w14:val="tx1"/>
            </w14:solidFill>
          </w14:textFill>
        </w:rPr>
        <w:br w:type="page"/>
      </w:r>
    </w:p>
    <w:p w14:paraId="3F4610D3">
      <w:pPr>
        <w:keepNext/>
        <w:keepLines/>
        <w:widowControl w:val="0"/>
        <w:shd w:val="clear" w:color="auto" w:fill="FFFFFF"/>
        <w:wordWrap w:val="0"/>
        <w:spacing w:line="360" w:lineRule="exact"/>
        <w:jc w:val="center"/>
        <w:outlineLvl w:val="2"/>
        <w:rPr>
          <w:rFonts w:hint="eastAsia" w:ascii="Arial" w:hAnsi="Arial" w:eastAsia="宋体" w:cs="Times New Roman"/>
          <w:b/>
          <w:kern w:val="0"/>
          <w:sz w:val="32"/>
          <w:highlight w:val="none"/>
          <w:lang w:val="en-US" w:eastAsia="zh-CN"/>
        </w:rPr>
      </w:pPr>
      <w:r>
        <w:rPr>
          <w:rFonts w:hint="eastAsia" w:ascii="Arial" w:hAnsi="Arial" w:eastAsia="宋体" w:cs="Times New Roman"/>
          <w:b/>
          <w:kern w:val="0"/>
          <w:sz w:val="32"/>
          <w:highlight w:val="none"/>
          <w:lang w:val="en-US" w:eastAsia="zh-CN"/>
        </w:rPr>
        <w:t>二、报价表</w:t>
      </w:r>
    </w:p>
    <w:p w14:paraId="51904405">
      <w:pPr>
        <w:spacing w:line="360" w:lineRule="auto"/>
        <w:ind w:firstLine="420" w:firstLineChars="200"/>
        <w:rPr>
          <w:rFonts w:ascii="仿宋" w:hAnsi="仿宋" w:eastAsia="仿宋" w:cs="Times New Roman"/>
          <w:color w:val="auto"/>
          <w:szCs w:val="21"/>
          <w:highlight w:val="none"/>
        </w:rPr>
      </w:pPr>
    </w:p>
    <w:p w14:paraId="1F481763">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29B14AAD">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2F97B03E">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14:paraId="0D8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14:paraId="719002AB">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hAnsi="宋体" w:cs="Times New Roman"/>
                <w:color w:val="auto"/>
                <w:sz w:val="24"/>
                <w:szCs w:val="24"/>
                <w:highlight w:val="none"/>
                <w:lang w:eastAsia="zh-CN"/>
              </w:rPr>
              <w:t>（</w:t>
            </w:r>
            <w:r>
              <w:rPr>
                <w:rFonts w:hint="eastAsia" w:hAnsi="宋体" w:cs="Times New Roman"/>
                <w:b/>
                <w:bCs/>
                <w:color w:val="auto"/>
                <w:sz w:val="24"/>
                <w:szCs w:val="24"/>
                <w:highlight w:val="none"/>
                <w:lang w:val="en-US" w:eastAsia="zh-CN"/>
              </w:rPr>
              <w:t>总价</w:t>
            </w:r>
            <w:r>
              <w:rPr>
                <w:rFonts w:hint="eastAsia" w:hAnsi="宋体" w:cs="Times New Roman"/>
                <w:color w:val="auto"/>
                <w:sz w:val="24"/>
                <w:szCs w:val="24"/>
                <w:highlight w:val="none"/>
                <w:lang w:eastAsia="zh-CN"/>
              </w:rPr>
              <w:t>）</w:t>
            </w:r>
          </w:p>
        </w:tc>
        <w:tc>
          <w:tcPr>
            <w:tcW w:w="8167" w:type="dxa"/>
            <w:vAlign w:val="center"/>
          </w:tcPr>
          <w:p w14:paraId="436A608F">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eastAsia" w:hAnsi="宋体" w:cs="Times New Roman"/>
                <w:color w:val="auto"/>
                <w:sz w:val="24"/>
                <w:szCs w:val="24"/>
                <w:highlight w:val="none"/>
                <w:lang w:val="en-US" w:eastAsia="zh-CN"/>
              </w:rPr>
              <w:t>人民币</w:t>
            </w:r>
            <w:r>
              <w:rPr>
                <w:rFonts w:hint="default" w:ascii="Times New Roman" w:hAnsi="Times New Roman" w:eastAsia="宋体" w:cs="Times New Roman"/>
                <w:color w:val="auto"/>
                <w:sz w:val="24"/>
                <w:szCs w:val="24"/>
                <w:highlight w:val="none"/>
              </w:rPr>
              <w:t xml:space="preserve">                  </w:t>
            </w:r>
          </w:p>
        </w:tc>
      </w:tr>
      <w:tr w14:paraId="181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50A6957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8167" w:type="dxa"/>
            <w:vAlign w:val="center"/>
          </w:tcPr>
          <w:p w14:paraId="22A30204">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82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462994A">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注：</w:t>
            </w:r>
          </w:p>
          <w:p w14:paraId="7952E34D">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参选人报价不得高于比选最高投标限价。</w:t>
            </w:r>
          </w:p>
        </w:tc>
      </w:tr>
    </w:tbl>
    <w:p w14:paraId="40915C3D">
      <w:pPr>
        <w:spacing w:line="360" w:lineRule="auto"/>
        <w:rPr>
          <w:rFonts w:hint="eastAsia" w:ascii="宋体" w:hAnsi="宋体" w:eastAsia="宋体" w:cs="Times New Roman"/>
          <w:b/>
          <w:color w:val="auto"/>
          <w:sz w:val="24"/>
          <w:szCs w:val="24"/>
          <w:highlight w:val="none"/>
        </w:rPr>
      </w:pPr>
    </w:p>
    <w:p w14:paraId="126491C8">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r>
        <w:rPr>
          <w:rFonts w:hint="eastAsia" w:ascii="宋体" w:hAnsi="宋体" w:cs="Times New Roman"/>
          <w:b/>
          <w:color w:val="auto"/>
          <w:sz w:val="24"/>
          <w:szCs w:val="24"/>
          <w:highlight w:val="none"/>
          <w:lang w:eastAsia="zh-CN"/>
        </w:rPr>
        <w:t>；报价后需附上报价清单明细</w:t>
      </w:r>
      <w:r>
        <w:rPr>
          <w:rFonts w:hint="eastAsia" w:ascii="宋体" w:hAnsi="宋体" w:eastAsia="宋体" w:cs="Times New Roman"/>
          <w:b/>
          <w:color w:val="auto"/>
          <w:sz w:val="24"/>
          <w:szCs w:val="24"/>
          <w:highlight w:val="none"/>
        </w:rPr>
        <w:t>）</w:t>
      </w:r>
    </w:p>
    <w:p w14:paraId="741B829E">
      <w:pPr>
        <w:spacing w:line="360" w:lineRule="auto"/>
        <w:ind w:firstLine="3465" w:firstLineChars="1650"/>
        <w:rPr>
          <w:rFonts w:ascii="宋体" w:hAnsi="Times New Roman" w:eastAsia="宋体" w:cs="Times New Roman"/>
          <w:color w:val="auto"/>
          <w:szCs w:val="21"/>
          <w:highlight w:val="none"/>
        </w:rPr>
      </w:pPr>
    </w:p>
    <w:p w14:paraId="16DCA676">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8F3E66B">
      <w:pPr>
        <w:spacing w:line="360" w:lineRule="auto"/>
        <w:ind w:firstLine="3561" w:firstLineChars="1696"/>
        <w:jc w:val="right"/>
        <w:rPr>
          <w:rFonts w:ascii="宋体" w:hAnsi="Times New Roman" w:eastAsia="宋体" w:cs="Times New Roman"/>
          <w:color w:val="auto"/>
          <w:szCs w:val="21"/>
          <w:highlight w:val="none"/>
        </w:rPr>
      </w:pPr>
    </w:p>
    <w:p w14:paraId="2F78DB47">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1C88C77D">
      <w:pPr>
        <w:spacing w:line="360" w:lineRule="auto"/>
        <w:ind w:firstLine="3570" w:firstLineChars="1700"/>
        <w:jc w:val="right"/>
        <w:rPr>
          <w:rFonts w:ascii="宋体" w:hAnsi="Times New Roman" w:eastAsia="宋体" w:cs="Times New Roman"/>
          <w:color w:val="auto"/>
          <w:szCs w:val="21"/>
          <w:highlight w:val="none"/>
        </w:rPr>
      </w:pPr>
    </w:p>
    <w:p w14:paraId="0C2BB971">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6BB02D37">
      <w:pPr>
        <w:rPr>
          <w:rFonts w:hint="eastAsia"/>
          <w:highlight w:val="none"/>
        </w:rPr>
      </w:pPr>
      <w:r>
        <w:rPr>
          <w:rFonts w:hint="eastAsia"/>
          <w:highlight w:val="none"/>
        </w:rPr>
        <w:br w:type="page"/>
      </w:r>
    </w:p>
    <w:bookmarkEnd w:id="73"/>
    <w:bookmarkEnd w:id="74"/>
    <w:p w14:paraId="7AC548D0">
      <w:pPr>
        <w:keepNext/>
        <w:keepLines/>
        <w:widowControl w:val="0"/>
        <w:shd w:val="clear" w:color="auto" w:fill="FFFFFF"/>
        <w:wordWrap w:val="0"/>
        <w:spacing w:line="360" w:lineRule="exact"/>
        <w:jc w:val="center"/>
        <w:outlineLvl w:val="2"/>
        <w:rPr>
          <w:rFonts w:ascii="Arial" w:hAnsi="Arial"/>
          <w:b/>
          <w:kern w:val="0"/>
          <w:sz w:val="32"/>
          <w:highlight w:val="none"/>
        </w:rPr>
      </w:pP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诚信</w:t>
      </w:r>
      <w:r>
        <w:rPr>
          <w:rFonts w:hint="eastAsia" w:ascii="Arial" w:hAnsi="Arial"/>
          <w:b/>
          <w:kern w:val="0"/>
          <w:sz w:val="32"/>
          <w:highlight w:val="none"/>
        </w:rPr>
        <w:t>投标承诺书</w:t>
      </w:r>
    </w:p>
    <w:p w14:paraId="7D363709">
      <w:pPr>
        <w:rPr>
          <w:rFonts w:ascii="仿宋" w:hAnsi="仿宋" w:eastAsia="仿宋" w:cs="仿宋"/>
          <w:b/>
          <w:bCs/>
          <w:sz w:val="24"/>
          <w:szCs w:val="24"/>
          <w:highlight w:val="none"/>
        </w:rPr>
      </w:pPr>
    </w:p>
    <w:p w14:paraId="2B19DFAB">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4ED28C1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5239AE4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1A4D5E5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0CD0C74B">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663838EB">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5E593B8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4F33419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4AD9A22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2F1399B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196B5E0F">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2132117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643BBE02">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0D2C51D3">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01352132">
      <w:pPr>
        <w:rPr>
          <w:rFonts w:ascii="仿宋" w:hAnsi="仿宋" w:eastAsia="仿宋" w:cs="仿宋"/>
          <w:b/>
          <w:bCs/>
          <w:sz w:val="22"/>
          <w:szCs w:val="22"/>
          <w:highlight w:val="none"/>
        </w:rPr>
      </w:pPr>
    </w:p>
    <w:p w14:paraId="0C32834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参选人（盖章）：</w:t>
      </w:r>
    </w:p>
    <w:p w14:paraId="259AB932">
      <w:pPr>
        <w:jc w:val="right"/>
        <w:rPr>
          <w:rFonts w:ascii="仿宋" w:hAnsi="仿宋" w:eastAsia="仿宋" w:cs="仿宋"/>
          <w:b/>
          <w:bCs/>
          <w:sz w:val="24"/>
          <w:szCs w:val="24"/>
          <w:highlight w:val="none"/>
        </w:rPr>
      </w:pPr>
    </w:p>
    <w:p w14:paraId="5BA9BA24">
      <w:pPr>
        <w:jc w:val="right"/>
        <w:rPr>
          <w:rFonts w:ascii="仿宋" w:hAnsi="仿宋" w:eastAsia="仿宋" w:cs="仿宋"/>
          <w:b/>
          <w:bCs/>
          <w:sz w:val="24"/>
          <w:szCs w:val="24"/>
          <w:highlight w:val="none"/>
        </w:rPr>
      </w:pPr>
    </w:p>
    <w:p w14:paraId="2A7D2A92">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32C22D7C">
      <w:pPr>
        <w:rPr>
          <w:rFonts w:hint="eastAsia" w:ascii="宋体" w:hAnsi="宋体"/>
          <w:sz w:val="24"/>
          <w:szCs w:val="21"/>
          <w:highlight w:val="none"/>
        </w:rPr>
      </w:pPr>
      <w:r>
        <w:rPr>
          <w:rFonts w:hint="eastAsia" w:ascii="宋体" w:hAnsi="宋体"/>
          <w:sz w:val="24"/>
          <w:szCs w:val="21"/>
          <w:highlight w:val="none"/>
        </w:rPr>
        <w:br w:type="page"/>
      </w:r>
    </w:p>
    <w:p w14:paraId="5ECF223D">
      <w:pPr>
        <w:spacing w:before="120" w:line="22" w:lineRule="atLeast"/>
        <w:rPr>
          <w:rFonts w:hint="eastAsia" w:ascii="宋体" w:hAnsi="宋体"/>
          <w:sz w:val="24"/>
          <w:szCs w:val="21"/>
          <w:highlight w:val="none"/>
        </w:rPr>
      </w:pPr>
    </w:p>
    <w:p w14:paraId="4C0D71E2">
      <w:pPr>
        <w:keepNext/>
        <w:keepLines/>
        <w:widowControl w:val="0"/>
        <w:numPr>
          <w:ilvl w:val="0"/>
          <w:numId w:val="8"/>
        </w:numPr>
        <w:shd w:val="clear" w:color="auto" w:fill="FFFFFF"/>
        <w:wordWrap w:val="0"/>
        <w:spacing w:line="360" w:lineRule="exact"/>
        <w:jc w:val="center"/>
        <w:outlineLvl w:val="2"/>
        <w:rPr>
          <w:rFonts w:hint="eastAsia" w:ascii="Arial" w:hAnsi="Arial" w:eastAsia="宋体" w:cs="Times New Roman"/>
          <w:b/>
          <w:kern w:val="0"/>
          <w:sz w:val="32"/>
          <w:highlight w:val="none"/>
          <w:lang w:val="en-US" w:eastAsia="zh-CN"/>
        </w:rPr>
      </w:pPr>
      <w:r>
        <w:rPr>
          <w:rFonts w:hint="eastAsia" w:ascii="Arial" w:hAnsi="Arial" w:eastAsia="宋体" w:cs="Times New Roman"/>
          <w:b/>
          <w:kern w:val="0"/>
          <w:sz w:val="32"/>
          <w:highlight w:val="none"/>
          <w:lang w:val="en-US" w:eastAsia="zh-CN"/>
        </w:rPr>
        <w:t>相关证明文件</w:t>
      </w:r>
    </w:p>
    <w:p w14:paraId="1C77D052">
      <w:pPr>
        <w:pStyle w:val="23"/>
        <w:widowControl w:val="0"/>
        <w:numPr>
          <w:ilvl w:val="0"/>
          <w:numId w:val="0"/>
        </w:numPr>
        <w:jc w:val="both"/>
        <w:rPr>
          <w:rFonts w:hint="eastAsia"/>
          <w:lang w:val="en-US" w:eastAsia="zh-CN"/>
        </w:rPr>
      </w:pPr>
    </w:p>
    <w:p w14:paraId="3493B9AF">
      <w:pPr>
        <w:pStyle w:val="23"/>
        <w:widowControl w:val="0"/>
        <w:numPr>
          <w:ilvl w:val="0"/>
          <w:numId w:val="0"/>
        </w:numPr>
        <w:jc w:val="both"/>
        <w:rPr>
          <w:rFonts w:hint="eastAsia"/>
          <w:lang w:val="en-US" w:eastAsia="zh-CN"/>
        </w:rPr>
      </w:pPr>
    </w:p>
    <w:p w14:paraId="40B17E04">
      <w:pPr>
        <w:pStyle w:val="23"/>
        <w:widowControl w:val="0"/>
        <w:numPr>
          <w:ilvl w:val="0"/>
          <w:numId w:val="0"/>
        </w:numPr>
        <w:jc w:val="both"/>
        <w:rPr>
          <w:rFonts w:hint="eastAsia"/>
          <w:lang w:val="en-US" w:eastAsia="zh-CN"/>
        </w:rPr>
      </w:pPr>
    </w:p>
    <w:p w14:paraId="08A80D00">
      <w:pPr>
        <w:pStyle w:val="23"/>
        <w:widowControl w:val="0"/>
        <w:numPr>
          <w:ilvl w:val="0"/>
          <w:numId w:val="0"/>
        </w:numPr>
        <w:jc w:val="both"/>
        <w:rPr>
          <w:rFonts w:hint="eastAsia"/>
          <w:lang w:val="en-US" w:eastAsia="zh-CN"/>
        </w:rPr>
      </w:pPr>
    </w:p>
    <w:p w14:paraId="519F4C00">
      <w:pPr>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0AA4F4B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p>
    <w:p w14:paraId="7DAA606B">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1A139C2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ED02B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197A8E36">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77E818EA">
      <w:pPr>
        <w:spacing w:line="360" w:lineRule="auto"/>
        <w:ind w:left="368" w:leftChars="175"/>
        <w:rPr>
          <w:rFonts w:ascii="宋体" w:hAnsi="宋体" w:cs="宋体"/>
          <w:b/>
          <w:color w:val="000000" w:themeColor="text1"/>
          <w:spacing w:val="-4"/>
          <w:kern w:val="0"/>
          <w:szCs w:val="21"/>
          <w:highlight w:val="none"/>
          <w14:textFill>
            <w14:solidFill>
              <w14:schemeClr w14:val="tx1"/>
            </w14:solidFill>
          </w14:textFill>
        </w:rPr>
      </w:pPr>
    </w:p>
    <w:p w14:paraId="4304ADC4">
      <w:pPr>
        <w:rPr>
          <w:highlight w:val="none"/>
        </w:rPr>
      </w:pPr>
      <w:r>
        <w:rPr>
          <w:rFonts w:ascii="宋体" w:hAnsi="宋体" w:cs="宋体"/>
          <w:b/>
          <w:color w:val="000000" w:themeColor="text1"/>
          <w:spacing w:val="-4"/>
          <w:kern w:val="0"/>
          <w:szCs w:val="21"/>
          <w:highlight w:val="none"/>
          <w14:textFill>
            <w14:solidFill>
              <w14:schemeClr w14:val="tx1"/>
            </w14:solidFill>
          </w14:textFill>
        </w:rPr>
        <w:br w:type="page"/>
      </w:r>
    </w:p>
    <w:p w14:paraId="738691E2">
      <w:pPr>
        <w:spacing w:line="360" w:lineRule="auto"/>
        <w:jc w:val="left"/>
        <w:rPr>
          <w:rFonts w:ascii="宋体" w:hAnsi="宋体" w:cs="Times New Roman"/>
          <w:b/>
          <w:bCs/>
          <w:szCs w:val="21"/>
          <w:highlight w:val="none"/>
        </w:rPr>
      </w:pPr>
      <w:r>
        <w:rPr>
          <w:rFonts w:hint="eastAsia" w:ascii="宋体" w:hAnsi="宋体" w:cs="Times New Roman"/>
          <w:b/>
          <w:bCs/>
          <w:szCs w:val="24"/>
          <w:highlight w:val="none"/>
        </w:rPr>
        <w:t>附件：</w:t>
      </w:r>
    </w:p>
    <w:p w14:paraId="60D08CAE">
      <w:pPr>
        <w:spacing w:line="360" w:lineRule="auto"/>
        <w:ind w:firstLine="413" w:firstLineChars="196"/>
        <w:jc w:val="center"/>
        <w:rPr>
          <w:rFonts w:hint="eastAsia" w:ascii="宋体" w:hAnsi="宋体" w:eastAsia="宋体" w:cs="宋体"/>
          <w:b/>
          <w:color w:val="000000" w:themeColor="text1"/>
          <w:szCs w:val="21"/>
          <w:highlight w:val="none"/>
          <w14:textFill>
            <w14:solidFill>
              <w14:schemeClr w14:val="tx1"/>
            </w14:solidFill>
          </w14:textFill>
        </w:rPr>
      </w:pPr>
    </w:p>
    <w:p w14:paraId="0C267E2F">
      <w:pPr>
        <w:spacing w:line="360" w:lineRule="auto"/>
        <w:ind w:firstLine="413" w:firstLineChars="196"/>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法定代表人身份证明书</w:t>
      </w:r>
    </w:p>
    <w:p w14:paraId="19D0FE92">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3C08A11">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3379D8">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EB500FD">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5E5BD8C">
      <w:pPr>
        <w:wordWrap w:val="0"/>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w:t>
      </w:r>
    </w:p>
    <w:p w14:paraId="2DE510C9">
      <w:pPr>
        <w:wordWrap w:val="0"/>
        <w:adjustRightInd w:val="0"/>
        <w:snapToGrid w:val="0"/>
        <w:spacing w:line="360" w:lineRule="auto"/>
        <w:ind w:firstLine="411" w:firstLineChars="196"/>
        <w:rPr>
          <w:rFonts w:ascii="Times New Roman" w:hAnsi="宋体" w:eastAsia="宋体" w:cs="Times New Roman"/>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联系方式（移动电话）：</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68792150">
      <w:pPr>
        <w:wordWrap w:val="0"/>
        <w:adjustRightInd w:val="0"/>
        <w:snapToGrid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4742834E">
      <w:pPr>
        <w:wordWrap w:val="0"/>
        <w:adjustRightInd w:val="0"/>
        <w:snapToGrid w:val="0"/>
        <w:spacing w:line="360" w:lineRule="auto"/>
        <w:ind w:firstLine="411" w:firstLineChars="196"/>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69DD4388">
      <w:pPr>
        <w:wordWrap w:val="0"/>
        <w:adjustRightInd w:val="0"/>
        <w:snapToGrid w:val="0"/>
        <w:spacing w:line="360" w:lineRule="auto"/>
        <w:ind w:firstLine="4137" w:firstLineChars="197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（盖单位章）</w:t>
      </w:r>
    </w:p>
    <w:p w14:paraId="0BD2B829">
      <w:pPr>
        <w:wordWrap w:val="0"/>
        <w:adjustRightInd w:val="0"/>
        <w:snapToGrid w:val="0"/>
        <w:spacing w:line="360" w:lineRule="auto"/>
        <w:ind w:right="360" w:firstLine="4851" w:firstLineChars="231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3DA741AA">
      <w:pPr>
        <w:pStyle w:val="82"/>
        <w:ind w:left="0" w:leftChars="0" w:firstLine="0" w:firstLineChars="0"/>
        <w:rPr>
          <w:highlight w:val="none"/>
        </w:rPr>
      </w:pPr>
    </w:p>
    <w:p w14:paraId="3837105C">
      <w:pPr>
        <w:wordWrap w:val="0"/>
        <w:spacing w:line="360" w:lineRule="auto"/>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法定代表人授权委托书</w:t>
      </w:r>
    </w:p>
    <w:p w14:paraId="376D4B7D">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（参选人名称）的法定代表人，现委托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（项目名称）参选文件、签订合同等一切事宜，其法律后果由我方承担。</w:t>
      </w:r>
    </w:p>
    <w:p w14:paraId="0A501F0D">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6ECD99A">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3168B4DB">
      <w:pPr>
        <w:wordWrap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ascii="宋体" w:hAnsi="宋体" w:eastAsia="宋体" w:cs="宋体"/>
          <w:color w:val="000000" w:themeColor="text1"/>
          <w:szCs w:val="21"/>
          <w:highlight w:val="none"/>
          <w14:textFill>
            <w14:solidFill>
              <w14:schemeClr w14:val="tx1"/>
            </w14:solidFill>
          </w14:textFill>
        </w:rPr>
        <w:t>_______</w:t>
      </w:r>
    </w:p>
    <w:p w14:paraId="663E417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7DCC86DC">
      <w:pPr>
        <w:wordWrap w:val="0"/>
        <w:spacing w:line="360" w:lineRule="auto"/>
        <w:ind w:firstLine="420" w:firstLineChars="200"/>
        <w:rPr>
          <w:rFonts w:ascii="Times New Roman"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w:t>
      </w:r>
      <w:r>
        <w:rPr>
          <w:rFonts w:hint="eastAsia" w:ascii="Times New Roman" w:hAnsi="宋体" w:eastAsia="宋体" w:cs="Times New Roman"/>
          <w:color w:val="000000" w:themeColor="text1"/>
          <w:szCs w:val="21"/>
          <w:highlight w:val="none"/>
          <w14:textFill>
            <w14:solidFill>
              <w14:schemeClr w14:val="tx1"/>
            </w14:solidFill>
          </w14:textFill>
        </w:rPr>
        <w:t>式（移动电话）</w:t>
      </w:r>
      <w:r>
        <w:rPr>
          <w:rFonts w:hint="eastAsia" w:ascii="宋体" w:hAnsi="宋体" w:eastAsia="宋体" w:cs="宋体"/>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66B2F9A2">
      <w:pPr>
        <w:wordWrap w:val="0"/>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5DCB7BE8">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（盖章）</w:t>
      </w:r>
    </w:p>
    <w:p w14:paraId="212B6121">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Times New Roman" w:hAnsi="宋体" w:eastAsia="宋体" w:cs="宋体"/>
          <w:color w:val="000000" w:themeColor="text1"/>
          <w:highlight w:val="none"/>
          <w:u w:val="single"/>
          <w14:textFill>
            <w14:solidFill>
              <w14:schemeClr w14:val="tx1"/>
            </w14:solidFill>
          </w14:textFill>
        </w:rPr>
        <w:t>签字或</w:t>
      </w:r>
      <w:r>
        <w:rPr>
          <w:rFonts w:hint="eastAsia" w:ascii="宋体" w:hAnsi="宋体" w:eastAsia="宋体" w:cs="宋体"/>
          <w:color w:val="000000" w:themeColor="text1"/>
          <w:szCs w:val="21"/>
          <w:highlight w:val="none"/>
          <w:u w:val="single"/>
          <w14:textFill>
            <w14:solidFill>
              <w14:schemeClr w14:val="tx1"/>
            </w14:solidFill>
          </w14:textFill>
        </w:rPr>
        <w:t>盖章）</w:t>
      </w:r>
    </w:p>
    <w:p w14:paraId="77886AFD">
      <w:pPr>
        <w:wordWrap w:val="0"/>
        <w:spacing w:line="360" w:lineRule="auto"/>
        <w:ind w:right="48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  年  月  日</w:t>
      </w:r>
    </w:p>
    <w:p w14:paraId="4299CF48">
      <w:pPr>
        <w:wordWrap w:val="0"/>
        <w:spacing w:line="360" w:lineRule="auto"/>
        <w:ind w:right="480" w:firstLine="420" w:firstLineChars="200"/>
        <w:rPr>
          <w:rFonts w:ascii="宋体" w:hAnsi="宋体" w:cs="宋体"/>
          <w:color w:val="000000" w:themeColor="text1"/>
          <w:szCs w:val="21"/>
          <w:highlight w:val="none"/>
          <w14:textFill>
            <w14:solidFill>
              <w14:schemeClr w14:val="tx1"/>
            </w14:solidFill>
          </w14:textFill>
        </w:rPr>
      </w:pPr>
    </w:p>
    <w:sectPr>
      <w:pgSz w:w="11906" w:h="16838"/>
      <w:pgMar w:top="1440" w:right="1587" w:bottom="1440" w:left="1587" w:header="851" w:footer="992" w:gutter="0"/>
      <w:pgBorders>
        <w:top w:val="none" w:sz="0" w:space="0"/>
        <w:left w:val="none" w:sz="0" w:space="0"/>
        <w:bottom w:val="none" w:sz="0" w:space="0"/>
        <w:right w:val="none" w:sz="0" w:space="0"/>
      </w:pgBorders>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8977">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A531">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6C0888BE">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A804">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DA">
    <w:pPr>
      <w:pStyle w:val="38"/>
      <w:jc w:val="center"/>
      <w:rPr>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488E3EF0">
        <w:pPr>
          <w:pStyle w:val="38"/>
          <w:jc w:val="center"/>
        </w:pPr>
        <w:r>
          <w:fldChar w:fldCharType="begin"/>
        </w:r>
        <w:r>
          <w:instrText xml:space="preserve">PAGE   \* MERGEFORMAT</w:instrText>
        </w:r>
        <w:r>
          <w:fldChar w:fldCharType="separate"/>
        </w:r>
        <w:r>
          <w:rPr>
            <w:lang w:val="zh-CN"/>
          </w:rPr>
          <w:t>2</w:t>
        </w:r>
        <w:r>
          <w:fldChar w:fldCharType="end"/>
        </w:r>
      </w:p>
    </w:sdtContent>
  </w:sdt>
  <w:p w14:paraId="2F434512">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75E0131A">
        <w:pPr>
          <w:pStyle w:val="38"/>
          <w:jc w:val="center"/>
        </w:pPr>
        <w:r>
          <w:fldChar w:fldCharType="begin"/>
        </w:r>
        <w:r>
          <w:instrText xml:space="preserve">PAGE   \* MERGEFORMAT</w:instrText>
        </w:r>
        <w:r>
          <w:fldChar w:fldCharType="separate"/>
        </w:r>
        <w:r>
          <w:rPr>
            <w:lang w:val="zh-CN"/>
          </w:rPr>
          <w:t>2</w:t>
        </w:r>
        <w:r>
          <w:fldChar w:fldCharType="end"/>
        </w:r>
      </w:p>
    </w:sdtContent>
  </w:sdt>
  <w:p w14:paraId="3EC87034">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5B52">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CF15">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B930">
    <w:pPr>
      <w:pStyle w:val="39"/>
      <w:pBdr>
        <w:bottom w:val="single" w:color="auto" w:sz="4" w:space="1"/>
      </w:pBdr>
      <w:jc w:val="right"/>
    </w:pPr>
    <w:r>
      <w:rPr>
        <w:rFonts w:hint="eastAsia"/>
        <w:sz w:val="16"/>
        <w:szCs w:val="16"/>
        <w:lang w:eastAsia="zh-CN"/>
      </w:rPr>
      <w:t>皖河新港工作服采购（重新招标）</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A517">
    <w:pPr>
      <w:pStyle w:val="39"/>
      <w:pBdr>
        <w:bottom w:val="single" w:color="auto" w:sz="4" w:space="1"/>
      </w:pBdr>
      <w:jc w:val="right"/>
      <w:rPr>
        <w:sz w:val="16"/>
        <w:szCs w:val="16"/>
      </w:rPr>
    </w:pPr>
    <w:r>
      <w:rPr>
        <w:rFonts w:hint="eastAsia"/>
        <w:sz w:val="16"/>
        <w:szCs w:val="16"/>
        <w:lang w:eastAsia="zh-CN"/>
      </w:rPr>
      <w:t>皖河新港工作服采购（重新招标）</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ascii="黑体" w:hAnsi="黑体" w:eastAsia="黑体" w:cs="黑体"/>
        <w:sz w:val="32"/>
        <w:szCs w:val="32"/>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C649F626"/>
    <w:multiLevelType w:val="singleLevel"/>
    <w:tmpl w:val="C649F626"/>
    <w:lvl w:ilvl="0" w:tentative="0">
      <w:start w:val="3"/>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7">
    <w:nsid w:val="3B3ACE3B"/>
    <w:multiLevelType w:val="singleLevel"/>
    <w:tmpl w:val="3B3ACE3B"/>
    <w:lvl w:ilvl="0" w:tentative="0">
      <w:start w:val="4"/>
      <w:numFmt w:val="chineseCounting"/>
      <w:suff w:val="nothing"/>
      <w:lvlText w:val="%1、"/>
      <w:lvlJc w:val="left"/>
      <w:rPr>
        <w:rFonts w:hint="eastAsia"/>
      </w:r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5B0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91681C"/>
    <w:rsid w:val="019E06E3"/>
    <w:rsid w:val="01F53EB3"/>
    <w:rsid w:val="01FD0DAF"/>
    <w:rsid w:val="02060261"/>
    <w:rsid w:val="022E6257"/>
    <w:rsid w:val="02555ED9"/>
    <w:rsid w:val="029545F8"/>
    <w:rsid w:val="02B14DC7"/>
    <w:rsid w:val="02F94AB6"/>
    <w:rsid w:val="0319408F"/>
    <w:rsid w:val="032717F3"/>
    <w:rsid w:val="037261AB"/>
    <w:rsid w:val="0383243B"/>
    <w:rsid w:val="038F71C9"/>
    <w:rsid w:val="03935BFE"/>
    <w:rsid w:val="03B66504"/>
    <w:rsid w:val="03B70FA8"/>
    <w:rsid w:val="03B81543"/>
    <w:rsid w:val="03EF1A15"/>
    <w:rsid w:val="03EF27C8"/>
    <w:rsid w:val="03F1273F"/>
    <w:rsid w:val="04197674"/>
    <w:rsid w:val="041E3B9F"/>
    <w:rsid w:val="044D094D"/>
    <w:rsid w:val="046441B2"/>
    <w:rsid w:val="04753845"/>
    <w:rsid w:val="04F52FBE"/>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3332C"/>
    <w:rsid w:val="09A278BC"/>
    <w:rsid w:val="09AF4121"/>
    <w:rsid w:val="09BA58CC"/>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C210BDA"/>
    <w:rsid w:val="0C4E7E44"/>
    <w:rsid w:val="0C601702"/>
    <w:rsid w:val="0C665C1C"/>
    <w:rsid w:val="0D0212A8"/>
    <w:rsid w:val="0D587134"/>
    <w:rsid w:val="0D844B1B"/>
    <w:rsid w:val="0DB02216"/>
    <w:rsid w:val="0E0E5A47"/>
    <w:rsid w:val="0E1A3B33"/>
    <w:rsid w:val="0E1C7020"/>
    <w:rsid w:val="0E513821"/>
    <w:rsid w:val="0E59465B"/>
    <w:rsid w:val="0E6574A4"/>
    <w:rsid w:val="0F051BB9"/>
    <w:rsid w:val="0F323C9D"/>
    <w:rsid w:val="0F8E2325"/>
    <w:rsid w:val="0FD35E8A"/>
    <w:rsid w:val="0FE95356"/>
    <w:rsid w:val="10745ABA"/>
    <w:rsid w:val="108005C5"/>
    <w:rsid w:val="10AB3F70"/>
    <w:rsid w:val="10C63759"/>
    <w:rsid w:val="10C90438"/>
    <w:rsid w:val="114D7560"/>
    <w:rsid w:val="1161187F"/>
    <w:rsid w:val="11717F0E"/>
    <w:rsid w:val="11800D39"/>
    <w:rsid w:val="11A8682E"/>
    <w:rsid w:val="11B701C5"/>
    <w:rsid w:val="12914286"/>
    <w:rsid w:val="129B5577"/>
    <w:rsid w:val="12B654AE"/>
    <w:rsid w:val="12BF6C3A"/>
    <w:rsid w:val="13057218"/>
    <w:rsid w:val="131F3FC3"/>
    <w:rsid w:val="132C1DDC"/>
    <w:rsid w:val="133236CD"/>
    <w:rsid w:val="133E598E"/>
    <w:rsid w:val="13682AD5"/>
    <w:rsid w:val="137B5074"/>
    <w:rsid w:val="138959E3"/>
    <w:rsid w:val="13DC787E"/>
    <w:rsid w:val="140631C3"/>
    <w:rsid w:val="14135D3F"/>
    <w:rsid w:val="14211A7C"/>
    <w:rsid w:val="142D3EB0"/>
    <w:rsid w:val="143310E5"/>
    <w:rsid w:val="14764964"/>
    <w:rsid w:val="14771CDF"/>
    <w:rsid w:val="147C0B64"/>
    <w:rsid w:val="14964B92"/>
    <w:rsid w:val="14C557AE"/>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F04F5"/>
    <w:rsid w:val="19053D5D"/>
    <w:rsid w:val="191310CD"/>
    <w:rsid w:val="191D1EE7"/>
    <w:rsid w:val="19540444"/>
    <w:rsid w:val="19691EDC"/>
    <w:rsid w:val="19DB4ABE"/>
    <w:rsid w:val="1A475CB0"/>
    <w:rsid w:val="1A6159EB"/>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BFF240F"/>
    <w:rsid w:val="1C1B6D10"/>
    <w:rsid w:val="1C6325C6"/>
    <w:rsid w:val="1C825622"/>
    <w:rsid w:val="1CC41839"/>
    <w:rsid w:val="1CED005C"/>
    <w:rsid w:val="1CF163A7"/>
    <w:rsid w:val="1D3A5FA0"/>
    <w:rsid w:val="1D6F5C49"/>
    <w:rsid w:val="1D772D50"/>
    <w:rsid w:val="1D835251"/>
    <w:rsid w:val="1E0D6CCA"/>
    <w:rsid w:val="1E156B8A"/>
    <w:rsid w:val="1E1E0410"/>
    <w:rsid w:val="1E335D6C"/>
    <w:rsid w:val="1E494C39"/>
    <w:rsid w:val="1E550BE9"/>
    <w:rsid w:val="1E94348E"/>
    <w:rsid w:val="1F016D75"/>
    <w:rsid w:val="1F0B25BC"/>
    <w:rsid w:val="1F1F71FB"/>
    <w:rsid w:val="1F220E88"/>
    <w:rsid w:val="1F2A3EE6"/>
    <w:rsid w:val="1F63494D"/>
    <w:rsid w:val="1F927BDC"/>
    <w:rsid w:val="1FD020F8"/>
    <w:rsid w:val="1FE20707"/>
    <w:rsid w:val="1FE64182"/>
    <w:rsid w:val="200C3C23"/>
    <w:rsid w:val="20281ADB"/>
    <w:rsid w:val="20325D43"/>
    <w:rsid w:val="203A2484"/>
    <w:rsid w:val="20CA3EEF"/>
    <w:rsid w:val="20E406FC"/>
    <w:rsid w:val="20F52170"/>
    <w:rsid w:val="213C22E6"/>
    <w:rsid w:val="213D2165"/>
    <w:rsid w:val="217C0935"/>
    <w:rsid w:val="21DE339D"/>
    <w:rsid w:val="21DE779E"/>
    <w:rsid w:val="21E07C0E"/>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B46637"/>
    <w:rsid w:val="25276E09"/>
    <w:rsid w:val="252D4FEE"/>
    <w:rsid w:val="253B7530"/>
    <w:rsid w:val="254A62EC"/>
    <w:rsid w:val="255B6AB3"/>
    <w:rsid w:val="25B53949"/>
    <w:rsid w:val="2609783F"/>
    <w:rsid w:val="26103D41"/>
    <w:rsid w:val="2623548B"/>
    <w:rsid w:val="262461E3"/>
    <w:rsid w:val="26513FE9"/>
    <w:rsid w:val="267A330E"/>
    <w:rsid w:val="26CB1A16"/>
    <w:rsid w:val="26CF7759"/>
    <w:rsid w:val="26FA0C40"/>
    <w:rsid w:val="270C3BDB"/>
    <w:rsid w:val="2719399B"/>
    <w:rsid w:val="273977AC"/>
    <w:rsid w:val="27854579"/>
    <w:rsid w:val="27BD31B0"/>
    <w:rsid w:val="27C76EF3"/>
    <w:rsid w:val="27CE1D61"/>
    <w:rsid w:val="27E70E9B"/>
    <w:rsid w:val="281210C5"/>
    <w:rsid w:val="282F4953"/>
    <w:rsid w:val="28332399"/>
    <w:rsid w:val="284877C3"/>
    <w:rsid w:val="285A0BC7"/>
    <w:rsid w:val="286A0B60"/>
    <w:rsid w:val="28BD335E"/>
    <w:rsid w:val="293B4D0E"/>
    <w:rsid w:val="294C32E2"/>
    <w:rsid w:val="29657F00"/>
    <w:rsid w:val="29AE7D3A"/>
    <w:rsid w:val="29CD35BE"/>
    <w:rsid w:val="29D0219D"/>
    <w:rsid w:val="29D77EF3"/>
    <w:rsid w:val="29D86033"/>
    <w:rsid w:val="29E51041"/>
    <w:rsid w:val="29F20600"/>
    <w:rsid w:val="2A0277C5"/>
    <w:rsid w:val="2A391286"/>
    <w:rsid w:val="2A441909"/>
    <w:rsid w:val="2A4F4886"/>
    <w:rsid w:val="2A7F5505"/>
    <w:rsid w:val="2ABA427C"/>
    <w:rsid w:val="2AD819AD"/>
    <w:rsid w:val="2B0A2EA3"/>
    <w:rsid w:val="2B143B98"/>
    <w:rsid w:val="2B3F2753"/>
    <w:rsid w:val="2B406EFF"/>
    <w:rsid w:val="2B5A2DB8"/>
    <w:rsid w:val="2B71232D"/>
    <w:rsid w:val="2B720822"/>
    <w:rsid w:val="2BAE19C7"/>
    <w:rsid w:val="2BB87E35"/>
    <w:rsid w:val="2BCE32E3"/>
    <w:rsid w:val="2C067B37"/>
    <w:rsid w:val="2C5379A3"/>
    <w:rsid w:val="2C974875"/>
    <w:rsid w:val="2CAD335C"/>
    <w:rsid w:val="2CF33FC6"/>
    <w:rsid w:val="2CFD4778"/>
    <w:rsid w:val="2D0B6185"/>
    <w:rsid w:val="2D216834"/>
    <w:rsid w:val="2D4F1E09"/>
    <w:rsid w:val="2D6D14C1"/>
    <w:rsid w:val="2D7D4451"/>
    <w:rsid w:val="2DC42A84"/>
    <w:rsid w:val="2DE60E0D"/>
    <w:rsid w:val="2DF751F3"/>
    <w:rsid w:val="2E891740"/>
    <w:rsid w:val="2EA953B6"/>
    <w:rsid w:val="2EB07040"/>
    <w:rsid w:val="2EC27624"/>
    <w:rsid w:val="2ED75A9F"/>
    <w:rsid w:val="2EFC4E63"/>
    <w:rsid w:val="2F4D56BE"/>
    <w:rsid w:val="2F5842D0"/>
    <w:rsid w:val="2F5A7523"/>
    <w:rsid w:val="2F7F5907"/>
    <w:rsid w:val="2FA13062"/>
    <w:rsid w:val="2FE36FA0"/>
    <w:rsid w:val="30055F99"/>
    <w:rsid w:val="30280E73"/>
    <w:rsid w:val="302E56FD"/>
    <w:rsid w:val="303D02A2"/>
    <w:rsid w:val="30882C93"/>
    <w:rsid w:val="314B586D"/>
    <w:rsid w:val="317C0BC3"/>
    <w:rsid w:val="31913E8E"/>
    <w:rsid w:val="31CB3665"/>
    <w:rsid w:val="31CE0296"/>
    <w:rsid w:val="31DA771B"/>
    <w:rsid w:val="32034DFD"/>
    <w:rsid w:val="320D5A10"/>
    <w:rsid w:val="3240150B"/>
    <w:rsid w:val="325D52F8"/>
    <w:rsid w:val="32902492"/>
    <w:rsid w:val="32A45F3D"/>
    <w:rsid w:val="32A82827"/>
    <w:rsid w:val="32B53456"/>
    <w:rsid w:val="33111653"/>
    <w:rsid w:val="334A479D"/>
    <w:rsid w:val="33641B20"/>
    <w:rsid w:val="33751688"/>
    <w:rsid w:val="33CF29A4"/>
    <w:rsid w:val="33EE79F7"/>
    <w:rsid w:val="34193CA8"/>
    <w:rsid w:val="34196205"/>
    <w:rsid w:val="34425A0E"/>
    <w:rsid w:val="344D5DD6"/>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747630"/>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85D07"/>
    <w:rsid w:val="3D4458AF"/>
    <w:rsid w:val="3D743AA7"/>
    <w:rsid w:val="3D92643C"/>
    <w:rsid w:val="3DBE69D1"/>
    <w:rsid w:val="3DDD3EB5"/>
    <w:rsid w:val="3E016A21"/>
    <w:rsid w:val="3E0E6961"/>
    <w:rsid w:val="3EA971BA"/>
    <w:rsid w:val="3ECD05CA"/>
    <w:rsid w:val="3ED03C16"/>
    <w:rsid w:val="3EF773F5"/>
    <w:rsid w:val="3F035D9A"/>
    <w:rsid w:val="3F1C5008"/>
    <w:rsid w:val="3F2F6B8F"/>
    <w:rsid w:val="3F542383"/>
    <w:rsid w:val="3F835F13"/>
    <w:rsid w:val="3F9D520F"/>
    <w:rsid w:val="3FA96891"/>
    <w:rsid w:val="3FAC01DF"/>
    <w:rsid w:val="3FDE3B17"/>
    <w:rsid w:val="3FE12CBD"/>
    <w:rsid w:val="3FF73B50"/>
    <w:rsid w:val="402B55A8"/>
    <w:rsid w:val="409A021C"/>
    <w:rsid w:val="40C32F32"/>
    <w:rsid w:val="40CB0356"/>
    <w:rsid w:val="413744B8"/>
    <w:rsid w:val="416A0352"/>
    <w:rsid w:val="41747D82"/>
    <w:rsid w:val="421A3EFD"/>
    <w:rsid w:val="4258398A"/>
    <w:rsid w:val="42586A54"/>
    <w:rsid w:val="42B26B5F"/>
    <w:rsid w:val="42B4172C"/>
    <w:rsid w:val="42ED4D97"/>
    <w:rsid w:val="42F51E9D"/>
    <w:rsid w:val="431412A9"/>
    <w:rsid w:val="43210EE4"/>
    <w:rsid w:val="436274D2"/>
    <w:rsid w:val="43C63BD6"/>
    <w:rsid w:val="441E71D2"/>
    <w:rsid w:val="445241CE"/>
    <w:rsid w:val="44A83362"/>
    <w:rsid w:val="44C9432E"/>
    <w:rsid w:val="44FD397C"/>
    <w:rsid w:val="45242669"/>
    <w:rsid w:val="45273591"/>
    <w:rsid w:val="452913FC"/>
    <w:rsid w:val="455920A4"/>
    <w:rsid w:val="45AD6A5F"/>
    <w:rsid w:val="45F75F2C"/>
    <w:rsid w:val="45F85A36"/>
    <w:rsid w:val="4618037D"/>
    <w:rsid w:val="46212B20"/>
    <w:rsid w:val="464C6002"/>
    <w:rsid w:val="465E6206"/>
    <w:rsid w:val="46944856"/>
    <w:rsid w:val="46BC2BD8"/>
    <w:rsid w:val="46D36999"/>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CE0710"/>
    <w:rsid w:val="48E549E9"/>
    <w:rsid w:val="49033566"/>
    <w:rsid w:val="492E2E2E"/>
    <w:rsid w:val="492E43F8"/>
    <w:rsid w:val="49394063"/>
    <w:rsid w:val="4A0977B8"/>
    <w:rsid w:val="4A1D0657"/>
    <w:rsid w:val="4A317C5F"/>
    <w:rsid w:val="4A560B18"/>
    <w:rsid w:val="4A7933B4"/>
    <w:rsid w:val="4ADB4211"/>
    <w:rsid w:val="4ADD7DE7"/>
    <w:rsid w:val="4AEF7951"/>
    <w:rsid w:val="4AFD5D93"/>
    <w:rsid w:val="4B367F93"/>
    <w:rsid w:val="4B6E3924"/>
    <w:rsid w:val="4BA12BC2"/>
    <w:rsid w:val="4BBE0575"/>
    <w:rsid w:val="4BE5149F"/>
    <w:rsid w:val="4BFC24EE"/>
    <w:rsid w:val="4BFE5973"/>
    <w:rsid w:val="4C224242"/>
    <w:rsid w:val="4C3D1913"/>
    <w:rsid w:val="4C40385D"/>
    <w:rsid w:val="4C485734"/>
    <w:rsid w:val="4CCD64F4"/>
    <w:rsid w:val="4CE92A73"/>
    <w:rsid w:val="4D092279"/>
    <w:rsid w:val="4D1A0E7E"/>
    <w:rsid w:val="4D317F76"/>
    <w:rsid w:val="4D331F40"/>
    <w:rsid w:val="4D3B084B"/>
    <w:rsid w:val="4D530AA8"/>
    <w:rsid w:val="4D7E572D"/>
    <w:rsid w:val="4DA27269"/>
    <w:rsid w:val="4DEF6893"/>
    <w:rsid w:val="4E0C71FC"/>
    <w:rsid w:val="4E207835"/>
    <w:rsid w:val="4E402B66"/>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25E12"/>
    <w:rsid w:val="51A34050"/>
    <w:rsid w:val="51AB5F03"/>
    <w:rsid w:val="51BA2F76"/>
    <w:rsid w:val="52320A18"/>
    <w:rsid w:val="529A036B"/>
    <w:rsid w:val="53063385"/>
    <w:rsid w:val="53412BBB"/>
    <w:rsid w:val="53500FF5"/>
    <w:rsid w:val="53530C46"/>
    <w:rsid w:val="53B611D5"/>
    <w:rsid w:val="53CB255A"/>
    <w:rsid w:val="53EB29D5"/>
    <w:rsid w:val="5418171E"/>
    <w:rsid w:val="54240A2E"/>
    <w:rsid w:val="543A0953"/>
    <w:rsid w:val="54635240"/>
    <w:rsid w:val="5510685A"/>
    <w:rsid w:val="551D56FC"/>
    <w:rsid w:val="554671C6"/>
    <w:rsid w:val="55554A72"/>
    <w:rsid w:val="556D1D67"/>
    <w:rsid w:val="561D553B"/>
    <w:rsid w:val="562B092C"/>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A2319"/>
    <w:rsid w:val="597E1677"/>
    <w:rsid w:val="59823E17"/>
    <w:rsid w:val="59851D75"/>
    <w:rsid w:val="59937919"/>
    <w:rsid w:val="59FF543B"/>
    <w:rsid w:val="5A317655"/>
    <w:rsid w:val="5A3572F7"/>
    <w:rsid w:val="5A386DE8"/>
    <w:rsid w:val="5A3C6C73"/>
    <w:rsid w:val="5A635C5A"/>
    <w:rsid w:val="5AD81D9A"/>
    <w:rsid w:val="5ADC209B"/>
    <w:rsid w:val="5B3C6463"/>
    <w:rsid w:val="5B5E28C5"/>
    <w:rsid w:val="5B745BFD"/>
    <w:rsid w:val="5B7B595E"/>
    <w:rsid w:val="5B9900F2"/>
    <w:rsid w:val="5BA34735"/>
    <w:rsid w:val="5BF467EC"/>
    <w:rsid w:val="5C043425"/>
    <w:rsid w:val="5C11169E"/>
    <w:rsid w:val="5C25339C"/>
    <w:rsid w:val="5C323CC9"/>
    <w:rsid w:val="5C34538D"/>
    <w:rsid w:val="5C441A74"/>
    <w:rsid w:val="5C447DD1"/>
    <w:rsid w:val="5C574268"/>
    <w:rsid w:val="5C6B5BC5"/>
    <w:rsid w:val="5CA66E29"/>
    <w:rsid w:val="5CB86213"/>
    <w:rsid w:val="5D530D5F"/>
    <w:rsid w:val="5D9D79EF"/>
    <w:rsid w:val="5DA707E9"/>
    <w:rsid w:val="5DB70229"/>
    <w:rsid w:val="5DE11544"/>
    <w:rsid w:val="5DEE3CCB"/>
    <w:rsid w:val="5DF21B98"/>
    <w:rsid w:val="5E1216FE"/>
    <w:rsid w:val="5E575A76"/>
    <w:rsid w:val="5E60690D"/>
    <w:rsid w:val="5E68756F"/>
    <w:rsid w:val="5E7F77FB"/>
    <w:rsid w:val="5EB804F7"/>
    <w:rsid w:val="5F2B6984"/>
    <w:rsid w:val="5F6150CD"/>
    <w:rsid w:val="5F6D7533"/>
    <w:rsid w:val="5F987E63"/>
    <w:rsid w:val="5FCB28E4"/>
    <w:rsid w:val="5FCF7853"/>
    <w:rsid w:val="5FD52766"/>
    <w:rsid w:val="5FE5531C"/>
    <w:rsid w:val="60384AA2"/>
    <w:rsid w:val="60BA6EBD"/>
    <w:rsid w:val="610417D1"/>
    <w:rsid w:val="614F7E1C"/>
    <w:rsid w:val="61706E67"/>
    <w:rsid w:val="617B022B"/>
    <w:rsid w:val="61B42238"/>
    <w:rsid w:val="62233ED9"/>
    <w:rsid w:val="62247EF5"/>
    <w:rsid w:val="62CF4061"/>
    <w:rsid w:val="6311128F"/>
    <w:rsid w:val="631430B3"/>
    <w:rsid w:val="637C5F97"/>
    <w:rsid w:val="638A11D4"/>
    <w:rsid w:val="63F41F58"/>
    <w:rsid w:val="63F76584"/>
    <w:rsid w:val="644C3BBB"/>
    <w:rsid w:val="64F32289"/>
    <w:rsid w:val="654752D4"/>
    <w:rsid w:val="65965996"/>
    <w:rsid w:val="659730E5"/>
    <w:rsid w:val="65C82F60"/>
    <w:rsid w:val="65CE0D2C"/>
    <w:rsid w:val="65DF280D"/>
    <w:rsid w:val="663E0D58"/>
    <w:rsid w:val="66846410"/>
    <w:rsid w:val="66A24F5B"/>
    <w:rsid w:val="66A6332B"/>
    <w:rsid w:val="671F6E1E"/>
    <w:rsid w:val="672F0A3C"/>
    <w:rsid w:val="67453492"/>
    <w:rsid w:val="67A02C6C"/>
    <w:rsid w:val="67E71B6D"/>
    <w:rsid w:val="67FF20E2"/>
    <w:rsid w:val="68306BC4"/>
    <w:rsid w:val="688073EB"/>
    <w:rsid w:val="68842FD3"/>
    <w:rsid w:val="689C2C37"/>
    <w:rsid w:val="68A2014F"/>
    <w:rsid w:val="68BF6DF6"/>
    <w:rsid w:val="68C43E52"/>
    <w:rsid w:val="68F55EA4"/>
    <w:rsid w:val="690B1A91"/>
    <w:rsid w:val="69201173"/>
    <w:rsid w:val="692B215E"/>
    <w:rsid w:val="698C3515"/>
    <w:rsid w:val="698E432E"/>
    <w:rsid w:val="69992B92"/>
    <w:rsid w:val="69D41F5D"/>
    <w:rsid w:val="6A9040D6"/>
    <w:rsid w:val="6AC50223"/>
    <w:rsid w:val="6AD26CD2"/>
    <w:rsid w:val="6B016D82"/>
    <w:rsid w:val="6B2D6EEB"/>
    <w:rsid w:val="6B5F5D4D"/>
    <w:rsid w:val="6B685053"/>
    <w:rsid w:val="6BAF4A30"/>
    <w:rsid w:val="6BB93969"/>
    <w:rsid w:val="6BC06C3D"/>
    <w:rsid w:val="6C0D4AD4"/>
    <w:rsid w:val="6C3D5F2F"/>
    <w:rsid w:val="6C575222"/>
    <w:rsid w:val="6C6770B8"/>
    <w:rsid w:val="6C71768C"/>
    <w:rsid w:val="6CA125CA"/>
    <w:rsid w:val="6CB22DA1"/>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2E0918"/>
    <w:rsid w:val="6F33171B"/>
    <w:rsid w:val="6F7044D6"/>
    <w:rsid w:val="6F965673"/>
    <w:rsid w:val="6F9E54E7"/>
    <w:rsid w:val="6FBB10C2"/>
    <w:rsid w:val="6FDB730A"/>
    <w:rsid w:val="6FDD7DBD"/>
    <w:rsid w:val="700A4B8C"/>
    <w:rsid w:val="70227CFD"/>
    <w:rsid w:val="70334E10"/>
    <w:rsid w:val="70756248"/>
    <w:rsid w:val="707A11F3"/>
    <w:rsid w:val="707F2C23"/>
    <w:rsid w:val="709C6F93"/>
    <w:rsid w:val="71031D5F"/>
    <w:rsid w:val="71056959"/>
    <w:rsid w:val="713C0F09"/>
    <w:rsid w:val="71756B0D"/>
    <w:rsid w:val="717F5B7A"/>
    <w:rsid w:val="71866233"/>
    <w:rsid w:val="719721EE"/>
    <w:rsid w:val="71DA1240"/>
    <w:rsid w:val="71EF48DF"/>
    <w:rsid w:val="725400DF"/>
    <w:rsid w:val="7270363A"/>
    <w:rsid w:val="72955F39"/>
    <w:rsid w:val="72A132BB"/>
    <w:rsid w:val="72BC3722"/>
    <w:rsid w:val="72CE4767"/>
    <w:rsid w:val="72D20B62"/>
    <w:rsid w:val="731E506B"/>
    <w:rsid w:val="73372E32"/>
    <w:rsid w:val="73400CFB"/>
    <w:rsid w:val="734A2124"/>
    <w:rsid w:val="73A017A5"/>
    <w:rsid w:val="73CE48E4"/>
    <w:rsid w:val="73E55A30"/>
    <w:rsid w:val="73E86D31"/>
    <w:rsid w:val="73F25C64"/>
    <w:rsid w:val="745771EB"/>
    <w:rsid w:val="74675EA7"/>
    <w:rsid w:val="7474601E"/>
    <w:rsid w:val="747D01F0"/>
    <w:rsid w:val="74934EEE"/>
    <w:rsid w:val="74A34E73"/>
    <w:rsid w:val="74B97E59"/>
    <w:rsid w:val="74C40EAA"/>
    <w:rsid w:val="755778E6"/>
    <w:rsid w:val="75A153E9"/>
    <w:rsid w:val="75A44ED9"/>
    <w:rsid w:val="75C16B30"/>
    <w:rsid w:val="75DC08C0"/>
    <w:rsid w:val="75F565F2"/>
    <w:rsid w:val="75FA6B3E"/>
    <w:rsid w:val="764F12E9"/>
    <w:rsid w:val="76530DD9"/>
    <w:rsid w:val="7658375B"/>
    <w:rsid w:val="7672338B"/>
    <w:rsid w:val="767D7F65"/>
    <w:rsid w:val="76856640"/>
    <w:rsid w:val="76A809F9"/>
    <w:rsid w:val="76C31579"/>
    <w:rsid w:val="774150D6"/>
    <w:rsid w:val="77494B12"/>
    <w:rsid w:val="77581FE0"/>
    <w:rsid w:val="776E39F1"/>
    <w:rsid w:val="77A70D03"/>
    <w:rsid w:val="77C35511"/>
    <w:rsid w:val="77C67389"/>
    <w:rsid w:val="77CE573C"/>
    <w:rsid w:val="77DA51F2"/>
    <w:rsid w:val="78127750"/>
    <w:rsid w:val="78593AF3"/>
    <w:rsid w:val="787A3E9B"/>
    <w:rsid w:val="787B5781"/>
    <w:rsid w:val="78B76110"/>
    <w:rsid w:val="78C733B9"/>
    <w:rsid w:val="79250FDE"/>
    <w:rsid w:val="79AB2884"/>
    <w:rsid w:val="79B7167F"/>
    <w:rsid w:val="79C124FE"/>
    <w:rsid w:val="79D7619B"/>
    <w:rsid w:val="79E1494E"/>
    <w:rsid w:val="79E14EC0"/>
    <w:rsid w:val="79FA7343"/>
    <w:rsid w:val="79FC26F3"/>
    <w:rsid w:val="7A332C85"/>
    <w:rsid w:val="7A382CBF"/>
    <w:rsid w:val="7A643FFA"/>
    <w:rsid w:val="7A6D1D3E"/>
    <w:rsid w:val="7A811750"/>
    <w:rsid w:val="7A831561"/>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556F2D"/>
    <w:rsid w:val="7CB579CC"/>
    <w:rsid w:val="7D1868D9"/>
    <w:rsid w:val="7D24527D"/>
    <w:rsid w:val="7D27773C"/>
    <w:rsid w:val="7D3356C7"/>
    <w:rsid w:val="7D422172"/>
    <w:rsid w:val="7D4713B5"/>
    <w:rsid w:val="7D5976B6"/>
    <w:rsid w:val="7D92368A"/>
    <w:rsid w:val="7DA07E94"/>
    <w:rsid w:val="7DA16F04"/>
    <w:rsid w:val="7DB36601"/>
    <w:rsid w:val="7E2D0162"/>
    <w:rsid w:val="7E321CD4"/>
    <w:rsid w:val="7E646068"/>
    <w:rsid w:val="7E650E4C"/>
    <w:rsid w:val="7EA3546E"/>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7">
    <w:name w:val="heading 5"/>
    <w:basedOn w:val="1"/>
    <w:next w:val="4"/>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0">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style>
  <w:style w:type="paragraph" w:styleId="12">
    <w:name w:val="List 3"/>
    <w:basedOn w:val="1"/>
    <w:autoRedefine/>
    <w:qFormat/>
    <w:uiPriority w:val="0"/>
    <w:pPr>
      <w:ind w:left="1260" w:hanging="420"/>
    </w:pPr>
  </w:style>
  <w:style w:type="paragraph" w:styleId="13">
    <w:name w:val="toc 7"/>
    <w:basedOn w:val="1"/>
    <w:next w:val="1"/>
    <w:autoRedefine/>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index 8"/>
    <w:basedOn w:val="1"/>
    <w:next w:val="1"/>
    <w:autoRedefine/>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index 5"/>
    <w:basedOn w:val="1"/>
    <w:next w:val="1"/>
    <w:autoRedefine/>
    <w:qFormat/>
    <w:uiPriority w:val="0"/>
    <w:pPr>
      <w:ind w:left="1680"/>
    </w:pPr>
  </w:style>
  <w:style w:type="paragraph" w:styleId="18">
    <w:name w:val="Document Map"/>
    <w:basedOn w:val="1"/>
    <w:link w:val="205"/>
    <w:autoRedefine/>
    <w:qFormat/>
    <w:uiPriority w:val="0"/>
    <w:pPr>
      <w:shd w:val="clear" w:color="auto" w:fill="000080"/>
    </w:pPr>
    <w:rPr>
      <w:rFonts w:ascii="宋体"/>
      <w:sz w:val="18"/>
      <w:szCs w:val="18"/>
    </w:rPr>
  </w:style>
  <w:style w:type="paragraph" w:styleId="19">
    <w:name w:val="annotation text"/>
    <w:basedOn w:val="1"/>
    <w:link w:val="137"/>
    <w:autoRedefine/>
    <w:qFormat/>
    <w:uiPriority w:val="99"/>
    <w:pPr>
      <w:jc w:val="left"/>
    </w:pPr>
    <w:rPr>
      <w:sz w:val="20"/>
    </w:rPr>
  </w:style>
  <w:style w:type="paragraph" w:styleId="20">
    <w:name w:val="index 6"/>
    <w:basedOn w:val="1"/>
    <w:next w:val="1"/>
    <w:autoRedefine/>
    <w:qFormat/>
    <w:uiPriority w:val="0"/>
    <w:pPr>
      <w:ind w:left="2100"/>
    </w:pPr>
  </w:style>
  <w:style w:type="paragraph" w:styleId="21">
    <w:name w:val="Salutation"/>
    <w:basedOn w:val="1"/>
    <w:next w:val="1"/>
    <w:link w:val="201"/>
    <w:autoRedefine/>
    <w:qFormat/>
    <w:uiPriority w:val="0"/>
    <w:rPr>
      <w:rFonts w:ascii="仿宋_GB2312" w:eastAsia="仿宋_GB2312"/>
      <w:sz w:val="20"/>
    </w:rPr>
  </w:style>
  <w:style w:type="paragraph" w:styleId="22">
    <w:name w:val="Body Text 3"/>
    <w:basedOn w:val="1"/>
    <w:link w:val="98"/>
    <w:autoRedefine/>
    <w:qFormat/>
    <w:uiPriority w:val="0"/>
    <w:rPr>
      <w:rFonts w:ascii="仿宋_GB2312" w:hAnsi="Arial" w:eastAsia="仿宋_GB2312"/>
      <w:sz w:val="20"/>
    </w:rPr>
  </w:style>
  <w:style w:type="paragraph" w:styleId="23">
    <w:name w:val="Body Text"/>
    <w:basedOn w:val="1"/>
    <w:link w:val="85"/>
    <w:autoRedefine/>
    <w:qFormat/>
    <w:uiPriority w:val="0"/>
    <w:rPr>
      <w:rFonts w:ascii="楷体_GB2312" w:hAnsi="Arial" w:eastAsia="楷体_GB2312"/>
      <w:sz w:val="20"/>
    </w:rPr>
  </w:style>
  <w:style w:type="paragraph" w:styleId="24">
    <w:name w:val="Body Text Indent"/>
    <w:basedOn w:val="1"/>
    <w:next w:val="25"/>
    <w:link w:val="178"/>
    <w:autoRedefine/>
    <w:qFormat/>
    <w:uiPriority w:val="0"/>
    <w:pPr>
      <w:ind w:firstLine="645"/>
    </w:pPr>
    <w:rPr>
      <w:sz w:val="20"/>
    </w:rPr>
  </w:style>
  <w:style w:type="paragraph" w:styleId="25">
    <w:name w:val="envelope return"/>
    <w:basedOn w:val="1"/>
    <w:next w:val="26"/>
    <w:autoRedefine/>
    <w:unhideWhenUsed/>
    <w:qFormat/>
    <w:uiPriority w:val="99"/>
    <w:pPr>
      <w:snapToGrid w:val="0"/>
    </w:pPr>
    <w:rPr>
      <w:rFonts w:hint="eastAsia" w:ascii="Arial" w:hAnsi="Arial"/>
    </w:rPr>
  </w:style>
  <w:style w:type="paragraph" w:styleId="26">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autoRedefine/>
    <w:semiHidden/>
    <w:unhideWhenUsed/>
    <w:qFormat/>
    <w:uiPriority w:val="99"/>
    <w:pPr>
      <w:numPr>
        <w:ilvl w:val="0"/>
        <w:numId w:val="1"/>
      </w:numPr>
    </w:p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30"/>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9"/>
    <w:autoRedefine/>
    <w:qFormat/>
    <w:uiPriority w:val="0"/>
    <w:pPr>
      <w:ind w:left="100" w:leftChars="2500"/>
    </w:pPr>
    <w:rPr>
      <w:sz w:val="20"/>
    </w:rPr>
  </w:style>
  <w:style w:type="paragraph" w:styleId="35">
    <w:name w:val="Body Text Indent 2"/>
    <w:basedOn w:val="1"/>
    <w:link w:val="172"/>
    <w:autoRedefine/>
    <w:qFormat/>
    <w:uiPriority w:val="0"/>
    <w:pPr>
      <w:ind w:left="630" w:firstLine="645"/>
    </w:pPr>
    <w:rPr>
      <w:sz w:val="20"/>
    </w:rPr>
  </w:style>
  <w:style w:type="paragraph" w:styleId="36">
    <w:name w:val="endnote text"/>
    <w:basedOn w:val="1"/>
    <w:link w:val="215"/>
    <w:autoRedefine/>
    <w:qFormat/>
    <w:uiPriority w:val="0"/>
    <w:pPr>
      <w:snapToGrid w:val="0"/>
      <w:jc w:val="left"/>
    </w:pPr>
    <w:rPr>
      <w:kern w:val="0"/>
      <w:sz w:val="24"/>
      <w:szCs w:val="24"/>
    </w:rPr>
  </w:style>
  <w:style w:type="paragraph" w:styleId="37">
    <w:name w:val="Balloon Text"/>
    <w:basedOn w:val="1"/>
    <w:link w:val="214"/>
    <w:autoRedefine/>
    <w:qFormat/>
    <w:uiPriority w:val="0"/>
    <w:rPr>
      <w:sz w:val="18"/>
      <w:szCs w:val="18"/>
    </w:rPr>
  </w:style>
  <w:style w:type="paragraph" w:styleId="38">
    <w:name w:val="footer"/>
    <w:basedOn w:val="1"/>
    <w:link w:val="207"/>
    <w:autoRedefine/>
    <w:qFormat/>
    <w:uiPriority w:val="99"/>
    <w:pPr>
      <w:tabs>
        <w:tab w:val="center" w:pos="4153"/>
        <w:tab w:val="right" w:pos="8306"/>
      </w:tabs>
      <w:snapToGrid w:val="0"/>
      <w:jc w:val="left"/>
    </w:pPr>
    <w:rPr>
      <w:sz w:val="18"/>
      <w:szCs w:val="18"/>
    </w:rPr>
  </w:style>
  <w:style w:type="paragraph" w:styleId="39">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2"/>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2"/>
    <w:autoRedefine/>
    <w:qFormat/>
    <w:uiPriority w:val="0"/>
    <w:pPr>
      <w:widowControl/>
      <w:jc w:val="center"/>
    </w:pPr>
    <w:rPr>
      <w:rFonts w:ascii="楷体_GB2312" w:eastAsia="楷体_GB2312"/>
      <w:sz w:val="20"/>
    </w:rPr>
  </w:style>
  <w:style w:type="paragraph" w:styleId="55">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annotation subject"/>
    <w:basedOn w:val="19"/>
    <w:next w:val="19"/>
    <w:link w:val="153"/>
    <w:autoRedefine/>
    <w:qFormat/>
    <w:uiPriority w:val="0"/>
    <w:rPr>
      <w:b/>
      <w:bCs/>
    </w:rPr>
  </w:style>
  <w:style w:type="paragraph" w:styleId="59">
    <w:name w:val="Body Text First Indent"/>
    <w:basedOn w:val="23"/>
    <w:link w:val="114"/>
    <w:autoRedefine/>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autoRedefine/>
    <w:unhideWhenUsed/>
    <w:qFormat/>
    <w:uiPriority w:val="99"/>
    <w:pPr>
      <w:spacing w:after="120"/>
      <w:ind w:left="420" w:leftChars="200" w:firstLine="420"/>
    </w:pPr>
    <w:rPr>
      <w:sz w:val="21"/>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3"/>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7"/>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6"/>
    <w:autoRedefine/>
    <w:qFormat/>
    <w:uiPriority w:val="0"/>
    <w:rPr>
      <w:rFonts w:ascii="Arial" w:hAnsi="Arial" w:eastAsia="黑体" w:cs="Times New Roman"/>
      <w:b/>
      <w:sz w:val="20"/>
      <w:szCs w:val="20"/>
    </w:rPr>
  </w:style>
  <w:style w:type="character" w:customStyle="1" w:styleId="98">
    <w:name w:val="正文文本 3 字符"/>
    <w:basedOn w:val="63"/>
    <w:link w:val="22"/>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59"/>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1"/>
    <w:autoRedefine/>
    <w:qFormat/>
    <w:uiPriority w:val="99"/>
    <w:rPr>
      <w:rFonts w:ascii="宋体" w:hAnsi="Courier New" w:cs="Courier New"/>
      <w:kern w:val="2"/>
      <w:sz w:val="21"/>
      <w:szCs w:val="21"/>
    </w:rPr>
  </w:style>
  <w:style w:type="character" w:customStyle="1" w:styleId="131">
    <w:name w:val="标题 6 字符"/>
    <w:basedOn w:val="63"/>
    <w:link w:val="8"/>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6"/>
    <w:autoRedefine/>
    <w:qFormat/>
    <w:uiPriority w:val="0"/>
    <w:rPr>
      <w:rFonts w:ascii="Times New Roman" w:hAnsi="Times New Roman" w:eastAsia="宋体" w:cs="Times New Roman"/>
      <w:sz w:val="18"/>
      <w:szCs w:val="18"/>
    </w:rPr>
  </w:style>
  <w:style w:type="character" w:customStyle="1" w:styleId="143">
    <w:name w:val="页眉 字符"/>
    <w:basedOn w:val="63"/>
    <w:link w:val="39"/>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9"/>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4"/>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8"/>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16"/>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1"/>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3"/>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5"/>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24"/>
    <w:autoRedefine/>
    <w:qFormat/>
    <w:uiPriority w:val="0"/>
    <w:rPr>
      <w:rFonts w:ascii="Times New Roman" w:hAnsi="Times New Roman"/>
      <w:kern w:val="2"/>
      <w:sz w:val="21"/>
    </w:rPr>
  </w:style>
  <w:style w:type="character" w:customStyle="1" w:styleId="179">
    <w:name w:val="标题 字符"/>
    <w:basedOn w:val="63"/>
    <w:link w:val="26"/>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2"/>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1"/>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18"/>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8"/>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5"/>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7"/>
    <w:autoRedefine/>
    <w:qFormat/>
    <w:uiPriority w:val="0"/>
    <w:rPr>
      <w:rFonts w:ascii="Times New Roman" w:hAnsi="Times New Roman" w:eastAsia="宋体" w:cs="Times New Roman"/>
      <w:sz w:val="18"/>
      <w:szCs w:val="18"/>
    </w:rPr>
  </w:style>
  <w:style w:type="character" w:customStyle="1" w:styleId="215">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16"/>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8"/>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18"/>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5"/>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2"/>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18"/>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font112"/>
    <w:basedOn w:val="63"/>
    <w:qFormat/>
    <w:uiPriority w:val="0"/>
    <w:rPr>
      <w:rFonts w:hint="eastAsia" w:ascii="宋体" w:hAnsi="宋体" w:eastAsia="宋体" w:cs="宋体"/>
      <w:color w:val="000000"/>
      <w:sz w:val="22"/>
      <w:szCs w:val="22"/>
      <w:u w:val="none"/>
    </w:rPr>
  </w:style>
  <w:style w:type="character" w:customStyle="1" w:styleId="458">
    <w:name w:val="font141"/>
    <w:basedOn w:val="63"/>
    <w:qFormat/>
    <w:uiPriority w:val="0"/>
    <w:rPr>
      <w:rFonts w:hint="eastAsia" w:ascii="宋体" w:hAnsi="宋体" w:eastAsia="宋体" w:cs="宋体"/>
      <w:color w:val="FF0000"/>
      <w:sz w:val="22"/>
      <w:szCs w:val="22"/>
      <w:u w:val="none"/>
    </w:rPr>
  </w:style>
  <w:style w:type="paragraph" w:customStyle="1" w:styleId="45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10583</Words>
  <Characters>11327</Characters>
  <Lines>69</Lines>
  <Paragraphs>19</Paragraphs>
  <TotalTime>3</TotalTime>
  <ScaleCrop>false</ScaleCrop>
  <LinksUpToDate>false</LinksUpToDate>
  <CharactersWithSpaces>13090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2025-11-20T02:35:51Z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47E1BEAA71C6410DBFD589D8F87E9E88_13</vt:lpwstr>
  </property>
  <property fmtid="{D5CDD505-2E9C-101B-9397-08002B2CF9AE}" pid="4" name="KSOTemplateDocerSaveRecord">
    <vt:lpwstr>eyJoZGlkIjoiODg5OTFhMDZlNTRlMDA0MmIxOWM3MTZhYWRlMmFjYWMiLCJ1c2VySWQiOiI1MDM3OTU2NDYifQ==</vt:lpwstr>
  </property>
</Properties>
</file>