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7C65EC">
      <w:pPr>
        <w:spacing w:line="480" w:lineRule="exact"/>
        <w:rPr>
          <w:rFonts w:ascii="宋体"/>
          <w:color w:val="000000" w:themeColor="text1"/>
          <w:sz w:val="36"/>
          <w:szCs w:val="36"/>
          <w:highlight w:val="none"/>
          <w14:textFill>
            <w14:solidFill>
              <w14:schemeClr w14:val="tx1"/>
            </w14:solidFill>
          </w14:textFill>
        </w:rPr>
      </w:pPr>
    </w:p>
    <w:p w14:paraId="187AB485">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r>
        <w:rPr>
          <w:rFonts w:hint="eastAsia" w:ascii="仿宋_GB2312" w:hAnsi="宋体" w:eastAsia="仿宋_GB2312"/>
          <w:b/>
          <w:color w:val="000000" w:themeColor="text1"/>
          <w:sz w:val="48"/>
          <w:szCs w:val="48"/>
          <w:highlight w:val="none"/>
          <w:lang w:val="en-US" w:eastAsia="zh-CN"/>
          <w14:textFill>
            <w14:solidFill>
              <w14:schemeClr w14:val="tx1"/>
            </w14:solidFill>
          </w14:textFill>
        </w:rPr>
        <w:t>2025年度安庆市皖圆市政园林工程有限公司绿化机械采购项目</w:t>
      </w:r>
    </w:p>
    <w:p w14:paraId="40D8A5C1">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2EFBD912">
      <w:pPr>
        <w:pStyle w:val="82"/>
        <w:ind w:left="0" w:leftChars="0" w:firstLine="0" w:firstLineChars="0"/>
        <w:rPr>
          <w:highlight w:val="none"/>
        </w:rPr>
      </w:pPr>
    </w:p>
    <w:p w14:paraId="6694DABB">
      <w:pPr>
        <w:pStyle w:val="82"/>
        <w:rPr>
          <w:highlight w:val="none"/>
        </w:rPr>
      </w:pPr>
    </w:p>
    <w:p w14:paraId="71C074A1">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665716B7">
      <w:pPr>
        <w:pStyle w:val="82"/>
        <w:spacing w:before="120"/>
        <w:ind w:firstLine="350"/>
        <w:rPr>
          <w:color w:val="000000" w:themeColor="text1"/>
          <w:highlight w:val="none"/>
          <w14:textFill>
            <w14:solidFill>
              <w14:schemeClr w14:val="tx1"/>
            </w14:solidFill>
          </w14:textFill>
        </w:rPr>
      </w:pPr>
    </w:p>
    <w:p w14:paraId="7613AE75">
      <w:pPr>
        <w:pStyle w:val="82"/>
        <w:spacing w:before="120"/>
        <w:ind w:firstLine="350"/>
        <w:rPr>
          <w:color w:val="000000" w:themeColor="text1"/>
          <w:highlight w:val="none"/>
          <w14:textFill>
            <w14:solidFill>
              <w14:schemeClr w14:val="tx1"/>
            </w14:solidFill>
          </w14:textFill>
        </w:rPr>
      </w:pPr>
    </w:p>
    <w:p w14:paraId="68869932">
      <w:pPr>
        <w:spacing w:line="480" w:lineRule="exact"/>
        <w:jc w:val="center"/>
        <w:rPr>
          <w:rFonts w:ascii="宋体" w:cs="宋体"/>
          <w:b/>
          <w:bCs/>
          <w:color w:val="000000" w:themeColor="text1"/>
          <w:sz w:val="48"/>
          <w:szCs w:val="48"/>
          <w:highlight w:val="none"/>
          <w14:textFill>
            <w14:solidFill>
              <w14:schemeClr w14:val="tx1"/>
            </w14:solidFill>
          </w14:textFill>
        </w:rPr>
      </w:pPr>
    </w:p>
    <w:p w14:paraId="3DBC5870">
      <w:pPr>
        <w:pStyle w:val="82"/>
        <w:rPr>
          <w:highlight w:val="none"/>
        </w:rPr>
      </w:pPr>
    </w:p>
    <w:p w14:paraId="0F77ECA3">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AQJK-CG-2025-026</w:t>
      </w:r>
    </w:p>
    <w:p w14:paraId="7ED5917F">
      <w:pPr>
        <w:spacing w:line="480" w:lineRule="exact"/>
        <w:rPr>
          <w:rFonts w:ascii="宋体" w:hAnsi="宋体" w:cs="仿宋_GB2312"/>
          <w:color w:val="000000" w:themeColor="text1"/>
          <w:szCs w:val="21"/>
          <w:highlight w:val="none"/>
          <w14:textFill>
            <w14:solidFill>
              <w14:schemeClr w14:val="tx1"/>
            </w14:solidFill>
          </w14:textFill>
        </w:rPr>
      </w:pPr>
    </w:p>
    <w:p w14:paraId="0EC101B9">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37C9F972">
      <w:pPr>
        <w:pStyle w:val="82"/>
        <w:spacing w:before="120"/>
        <w:rPr>
          <w:color w:val="000000" w:themeColor="text1"/>
          <w:highlight w:val="none"/>
          <w14:textFill>
            <w14:solidFill>
              <w14:schemeClr w14:val="tx1"/>
            </w14:solidFill>
          </w14:textFill>
        </w:rPr>
      </w:pPr>
    </w:p>
    <w:p w14:paraId="0552775F">
      <w:pPr>
        <w:pStyle w:val="82"/>
        <w:spacing w:before="120"/>
        <w:ind w:left="0" w:leftChars="0" w:firstLine="0" w:firstLineChars="0"/>
        <w:rPr>
          <w:color w:val="000000" w:themeColor="text1"/>
          <w:highlight w:val="none"/>
          <w14:textFill>
            <w14:solidFill>
              <w14:schemeClr w14:val="tx1"/>
            </w14:solidFill>
          </w14:textFill>
        </w:rPr>
      </w:pPr>
    </w:p>
    <w:p w14:paraId="2371E67B">
      <w:pPr>
        <w:pStyle w:val="82"/>
        <w:spacing w:before="120"/>
        <w:ind w:left="0" w:leftChars="0" w:firstLine="0" w:firstLineChars="0"/>
        <w:rPr>
          <w:color w:val="000000" w:themeColor="text1"/>
          <w:highlight w:val="none"/>
          <w14:textFill>
            <w14:solidFill>
              <w14:schemeClr w14:val="tx1"/>
            </w14:solidFill>
          </w14:textFill>
        </w:rPr>
      </w:pPr>
    </w:p>
    <w:p w14:paraId="19E3B68E">
      <w:pPr>
        <w:pStyle w:val="82"/>
        <w:spacing w:before="120"/>
        <w:ind w:left="0" w:leftChars="0" w:firstLine="0" w:firstLineChars="0"/>
        <w:rPr>
          <w:color w:val="000000" w:themeColor="text1"/>
          <w:highlight w:val="none"/>
          <w14:textFill>
            <w14:solidFill>
              <w14:schemeClr w14:val="tx1"/>
            </w14:solidFill>
          </w14:textFill>
        </w:rPr>
      </w:pPr>
    </w:p>
    <w:p w14:paraId="5CD10B9C">
      <w:pPr>
        <w:spacing w:line="480" w:lineRule="exact"/>
        <w:rPr>
          <w:rFonts w:ascii="宋体" w:hAnsi="宋体" w:cs="仿宋_GB2312"/>
          <w:color w:val="000000" w:themeColor="text1"/>
          <w:szCs w:val="21"/>
          <w:highlight w:val="none"/>
          <w14:textFill>
            <w14:solidFill>
              <w14:schemeClr w14:val="tx1"/>
            </w14:solidFill>
          </w14:textFill>
        </w:rPr>
      </w:pPr>
    </w:p>
    <w:p w14:paraId="46184A0C">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1756940E">
      <w:pPr>
        <w:spacing w:line="360" w:lineRule="auto"/>
        <w:rPr>
          <w:rFonts w:ascii="宋体" w:hAnsi="宋体" w:cs="仿宋_GB2312"/>
          <w:b/>
          <w:color w:val="000000" w:themeColor="text1"/>
          <w:sz w:val="24"/>
          <w:highlight w:val="none"/>
          <w14:textFill>
            <w14:solidFill>
              <w14:schemeClr w14:val="tx1"/>
            </w14:solidFill>
          </w14:textFill>
        </w:rPr>
      </w:pPr>
    </w:p>
    <w:p w14:paraId="1D2618CA">
      <w:pPr>
        <w:spacing w:line="360" w:lineRule="auto"/>
        <w:rPr>
          <w:rFonts w:ascii="宋体" w:hAnsi="宋体" w:cs="仿宋_GB2312"/>
          <w:b/>
          <w:color w:val="000000" w:themeColor="text1"/>
          <w:sz w:val="24"/>
          <w:highlight w:val="none"/>
          <w14:textFill>
            <w14:solidFill>
              <w14:schemeClr w14:val="tx1"/>
            </w14:solidFill>
          </w14:textFill>
        </w:rPr>
      </w:pPr>
    </w:p>
    <w:p w14:paraId="2F3FF85F">
      <w:pPr>
        <w:pStyle w:val="82"/>
        <w:rPr>
          <w:highlight w:val="none"/>
        </w:rPr>
      </w:pPr>
    </w:p>
    <w:p w14:paraId="49AA0E46">
      <w:pPr>
        <w:pStyle w:val="82"/>
        <w:rPr>
          <w:highlight w:val="none"/>
        </w:rPr>
      </w:pPr>
    </w:p>
    <w:p w14:paraId="3238BA07">
      <w:pPr>
        <w:spacing w:line="360" w:lineRule="auto"/>
        <w:rPr>
          <w:rFonts w:ascii="宋体" w:hAnsi="宋体" w:cs="仿宋_GB2312"/>
          <w:b/>
          <w:color w:val="000000" w:themeColor="text1"/>
          <w:sz w:val="24"/>
          <w:highlight w:val="none"/>
          <w14:textFill>
            <w14:solidFill>
              <w14:schemeClr w14:val="tx1"/>
            </w14:solidFill>
          </w14:textFill>
        </w:rPr>
      </w:pPr>
    </w:p>
    <w:p w14:paraId="04364041">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3E8A282F">
      <w:pPr>
        <w:spacing w:line="480" w:lineRule="exact"/>
        <w:rPr>
          <w:rFonts w:ascii="宋体" w:hAnsi="宋体" w:cs="仿宋_GB2312"/>
          <w:color w:val="000000" w:themeColor="text1"/>
          <w:szCs w:val="21"/>
          <w:highlight w:val="none"/>
          <w14:textFill>
            <w14:solidFill>
              <w14:schemeClr w14:val="tx1"/>
            </w14:solidFill>
          </w14:textFill>
        </w:rPr>
      </w:pPr>
    </w:p>
    <w:p w14:paraId="6B3D4DEE">
      <w:pPr>
        <w:spacing w:line="480" w:lineRule="exact"/>
        <w:rPr>
          <w:rFonts w:ascii="宋体" w:hAnsi="宋体" w:cs="仿宋_GB2312"/>
          <w:color w:val="000000" w:themeColor="text1"/>
          <w:szCs w:val="21"/>
          <w:highlight w:val="none"/>
          <w14:textFill>
            <w14:solidFill>
              <w14:schemeClr w14:val="tx1"/>
            </w14:solidFill>
          </w14:textFill>
        </w:rPr>
      </w:pPr>
    </w:p>
    <w:p w14:paraId="436578CF">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7E133B3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月</w:t>
      </w:r>
    </w:p>
    <w:p w14:paraId="5583BF5B">
      <w:pPr>
        <w:widowControl/>
        <w:jc w:val="left"/>
        <w:rPr>
          <w:rFonts w:ascii="宋体" w:hAnsi="宋体" w:cs="宋体"/>
          <w:b/>
          <w:color w:val="000000" w:themeColor="text1"/>
          <w:sz w:val="36"/>
          <w:szCs w:val="36"/>
          <w:highlight w:val="none"/>
          <w14:textFill>
            <w14:solidFill>
              <w14:schemeClr w14:val="tx1"/>
            </w14:solidFill>
          </w14:textFill>
        </w:rPr>
      </w:pPr>
    </w:p>
    <w:p w14:paraId="5E6F3FA2">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4E60894B">
      <w:pPr>
        <w:pStyle w:val="40"/>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21464"/>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8A7FD1C">
      <w:pPr>
        <w:pStyle w:val="40"/>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683B9F50">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val="en-US" w:eastAsia="zh-CN"/>
          <w14:textFill>
            <w14:solidFill>
              <w14:schemeClr w14:val="tx1"/>
            </w14:solidFill>
          </w14:textFill>
        </w:rPr>
        <w:t>货物</w:t>
      </w:r>
      <w:r>
        <w:rPr>
          <w:rFonts w:hint="eastAsia" w:ascii="Arial" w:hAnsi="Arial"/>
          <w:color w:val="000000" w:themeColor="text1"/>
          <w:sz w:val="28"/>
          <w:szCs w:val="28"/>
          <w:highlight w:val="none"/>
          <w:lang w:eastAsia="zh-CN"/>
          <w14:textFill>
            <w14:solidFill>
              <w14:schemeClr w14:val="tx1"/>
            </w14:solidFill>
          </w14:textFill>
        </w:rPr>
        <w:t>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7BF80E52">
      <w:pPr>
        <w:pStyle w:val="40"/>
        <w:tabs>
          <w:tab w:val="right" w:leader="dot" w:pos="9070"/>
        </w:tabs>
        <w:spacing w:line="480" w:lineRule="auto"/>
        <w:rPr>
          <w:rFonts w:hint="default"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20</w:t>
      </w:r>
    </w:p>
    <w:p w14:paraId="16DB1E34">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25</w:t>
      </w:r>
    </w:p>
    <w:p w14:paraId="50E03EF6">
      <w:pPr>
        <w:pStyle w:val="28"/>
        <w:keepNext w:val="0"/>
        <w:keepLines w:val="0"/>
        <w:pageBreakBefore w:val="0"/>
        <w:widowControl w:val="0"/>
        <w:tabs>
          <w:tab w:val="right" w:leader="dot" w:pos="9060"/>
        </w:tabs>
        <w:kinsoku/>
        <w:wordWrap/>
        <w:overflowPunct/>
        <w:topLinePunct w:val="0"/>
        <w:autoSpaceDE/>
        <w:autoSpaceDN/>
        <w:bidi w:val="0"/>
        <w:adjustRightInd/>
        <w:snapToGrid/>
        <w:spacing w:before="157" w:beforeLines="50" w:after="157" w:afterLines="50" w:line="480" w:lineRule="auto"/>
        <w:ind w:left="0"/>
        <w:jc w:val="center"/>
        <w:textAlignment w:val="auto"/>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2025年度安庆市皖圆市政园林工程有限公司绿化机械采购项目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347D641A">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798"/>
      <w:bookmarkStart w:id="6" w:name="_Toc28359012"/>
      <w:bookmarkStart w:id="7" w:name="_Toc3539362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val="en-US"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“2025年度安庆市皖圆市政园林工程有限公司绿化机械采购项目</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AQJK-CG-2025-026</w:t>
      </w:r>
      <w:r>
        <w:rPr>
          <w:rFonts w:hint="eastAsia" w:ascii="仿宋" w:hAnsi="仿宋" w:eastAsia="仿宋"/>
          <w:color w:val="000000" w:themeColor="text1"/>
          <w:sz w:val="28"/>
          <w:szCs w:val="28"/>
          <w:highlight w:val="none"/>
          <w14:textFill>
            <w14:solidFill>
              <w14:schemeClr w14:val="tx1"/>
            </w14:solidFill>
          </w14:textFill>
        </w:rPr>
        <w:t>）进行比</w:t>
      </w:r>
      <w:bookmarkStart w:id="56" w:name="_GoBack"/>
      <w:bookmarkEnd w:id="56"/>
      <w:r>
        <w:rPr>
          <w:rFonts w:hint="eastAsia" w:ascii="仿宋" w:hAnsi="仿宋" w:eastAsia="仿宋"/>
          <w:color w:val="000000" w:themeColor="text1"/>
          <w:sz w:val="28"/>
          <w:szCs w:val="28"/>
          <w:highlight w:val="none"/>
          <w14:textFill>
            <w14:solidFill>
              <w14:schemeClr w14:val="tx1"/>
            </w14:solidFill>
          </w14:textFill>
        </w:rPr>
        <w:t>选。</w:t>
      </w:r>
    </w:p>
    <w:p w14:paraId="1A427734">
      <w:pPr>
        <w:spacing w:line="560" w:lineRule="exact"/>
        <w:ind w:firstLine="560" w:firstLineChars="200"/>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36D76124">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项目编号：AQJK-CG-2025-026</w:t>
      </w:r>
    </w:p>
    <w:p w14:paraId="13AD6AA1">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2025年度安庆市皖圆市政园林工程有限公司绿化机械采购项目</w:t>
      </w:r>
    </w:p>
    <w:p w14:paraId="6EB379C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2025年度安庆市皖圆市政园林工程有限公司绿化机械采购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268035C8">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服务地点:安庆市</w:t>
      </w:r>
    </w:p>
    <w:p w14:paraId="4DB4CD7F">
      <w:pPr>
        <w:spacing w:line="480" w:lineRule="atLeast"/>
        <w:ind w:firstLine="560" w:firstLineChars="200"/>
        <w:rPr>
          <w:rFonts w:hint="eastAsia" w:ascii="仿宋" w:hAnsi="仿宋" w:eastAsia="仿宋"/>
          <w:color w:val="000000"/>
          <w:sz w:val="28"/>
          <w:szCs w:val="28"/>
          <w:highlight w:val="none"/>
          <w:u w:val="none"/>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w:t>
      </w:r>
      <w:r>
        <w:rPr>
          <w:rFonts w:hint="eastAsia" w:ascii="仿宋" w:hAnsi="仿宋" w:eastAsia="仿宋"/>
          <w:color w:val="000000"/>
          <w:sz w:val="28"/>
          <w:szCs w:val="28"/>
          <w:highlight w:val="none"/>
          <w:u w:val="none"/>
        </w:rPr>
        <w:t>自合同签订后1年（经采购人考核合格的，且在服务期内，未出现较大事故或较大经济损失的且双方协商一致可续签2次，每次1年）</w:t>
      </w:r>
    </w:p>
    <w:p w14:paraId="5090557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3111B640">
      <w:pPr>
        <w:spacing w:line="480" w:lineRule="atLeas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104480元</w:t>
      </w:r>
    </w:p>
    <w:p w14:paraId="4C993DA6">
      <w:pPr>
        <w:spacing w:line="480" w:lineRule="atLeast"/>
        <w:ind w:firstLine="560" w:firstLineChars="200"/>
        <w:rPr>
          <w:rFonts w:hint="default"/>
          <w:highlight w:val="none"/>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31CC5311">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DD8C1A4">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11553D15">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2.营业范围需满足货物要求及技术要求；</w:t>
      </w:r>
    </w:p>
    <w:p w14:paraId="6BC80D99">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59C6C558">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063BBA7">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583E67C3">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61C05CF1">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2F6173FB">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497D1D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17</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（http://jc.zh0556.com/）获取比选文件。关于本次</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的相关疑问请于工作日提出，节假日期间不予回复。</w:t>
      </w:r>
    </w:p>
    <w:p w14:paraId="048DB8A3">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3801748">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参选人</w:t>
      </w:r>
      <w:r>
        <w:rPr>
          <w:rFonts w:hint="eastAsia" w:ascii="仿宋" w:hAnsi="仿宋" w:eastAsia="仿宋" w:cs="Times New Roman"/>
          <w:color w:val="000000" w:themeColor="text1"/>
          <w:sz w:val="28"/>
          <w:szCs w:val="28"/>
          <w:highlight w:val="none"/>
          <w14:textFill>
            <w14:solidFill>
              <w14:schemeClr w14:val="tx1"/>
            </w14:solidFill>
          </w14:textFill>
        </w:rPr>
        <w:t>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17</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838714476</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5461C1D6">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2DF75942">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3D221B5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18</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3154B92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5D113651">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14803A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77499501">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154E484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1E91CC2">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51C9E863">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28359095"/>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623D25B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28359096"/>
      <w:bookmarkStart w:id="14" w:name="_Toc28359019"/>
      <w:bookmarkStart w:id="15"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322B23B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61C6938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371FDC7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1A667B1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1740BED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人：谭女士</w:t>
      </w:r>
    </w:p>
    <w:p w14:paraId="35FC1F2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14:paraId="4E8BA00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7905C9A7">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30ABC4C1">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44983FA">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2873EC2D">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DEF8E3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2025年度安庆市皖圆市政园林工程有限公司绿化机械采购项目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70A86F8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424CA1EC">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2556D457">
      <w:pPr>
        <w:ind w:firstLine="640"/>
        <w:jc w:val="both"/>
        <w:rPr>
          <w:rFonts w:hint="eastAsia" w:ascii="仿宋" w:hAnsi="仿宋" w:eastAsia="仿宋" w:cs="仿宋"/>
          <w:b w:val="0"/>
          <w:bCs w:val="0"/>
          <w:color w:val="auto"/>
          <w:sz w:val="32"/>
          <w:szCs w:val="32"/>
          <w:highlight w:val="none"/>
          <w:u w:val="none"/>
          <w:lang w:val="en-US" w:eastAsia="zh-CN"/>
        </w:rPr>
      </w:pPr>
    </w:p>
    <w:p w14:paraId="2769B3EA">
      <w:pPr>
        <w:pStyle w:val="81"/>
        <w:rPr>
          <w:rFonts w:hint="eastAsia" w:ascii="仿宋" w:hAnsi="仿宋" w:eastAsia="仿宋" w:cs="仿宋"/>
          <w:b w:val="0"/>
          <w:bCs w:val="0"/>
          <w:color w:val="auto"/>
          <w:sz w:val="32"/>
          <w:szCs w:val="32"/>
          <w:highlight w:val="none"/>
          <w:u w:val="none"/>
          <w:lang w:val="en-US" w:eastAsia="zh-CN"/>
        </w:rPr>
      </w:pPr>
    </w:p>
    <w:p w14:paraId="095F78FE">
      <w:pPr>
        <w:pStyle w:val="81"/>
        <w:rPr>
          <w:rFonts w:hint="eastAsia" w:ascii="仿宋" w:hAnsi="仿宋" w:eastAsia="仿宋" w:cs="仿宋"/>
          <w:b w:val="0"/>
          <w:bCs w:val="0"/>
          <w:color w:val="auto"/>
          <w:sz w:val="32"/>
          <w:szCs w:val="32"/>
          <w:highlight w:val="none"/>
          <w:u w:val="none"/>
          <w:lang w:val="en-US" w:eastAsia="zh-CN"/>
        </w:rPr>
      </w:pPr>
    </w:p>
    <w:p w14:paraId="227E3084">
      <w:pPr>
        <w:pStyle w:val="81"/>
        <w:rPr>
          <w:rFonts w:hint="eastAsia" w:ascii="仿宋" w:hAnsi="仿宋" w:eastAsia="仿宋" w:cs="仿宋"/>
          <w:b w:val="0"/>
          <w:bCs w:val="0"/>
          <w:color w:val="auto"/>
          <w:sz w:val="32"/>
          <w:szCs w:val="32"/>
          <w:highlight w:val="none"/>
          <w:u w:val="none"/>
          <w:lang w:val="en-US" w:eastAsia="zh-CN"/>
        </w:rPr>
      </w:pPr>
    </w:p>
    <w:p w14:paraId="43192EAB">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7AE15AE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6F03F8C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62CE5E50">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11223"/>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40FC11E">
      <w:pPr>
        <w:pStyle w:val="4"/>
        <w:rPr>
          <w:rFonts w:hint="eastAsia" w:cs="Tahoma"/>
          <w:bCs/>
          <w:color w:val="000000" w:themeColor="text1"/>
          <w:kern w:val="0"/>
          <w:sz w:val="32"/>
          <w:szCs w:val="32"/>
          <w:highlight w:val="none"/>
          <w14:textFill>
            <w14:solidFill>
              <w14:schemeClr w14:val="tx1"/>
            </w14:solidFill>
          </w14:textFill>
        </w:rPr>
      </w:pPr>
      <w:bookmarkStart w:id="20" w:name="_Toc439316871"/>
      <w:bookmarkStart w:id="21" w:name="_Toc54941330"/>
      <w:bookmarkStart w:id="22" w:name="_Toc17862"/>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参选人须知前附表</w:t>
      </w:r>
      <w:bookmarkEnd w:id="20"/>
      <w:bookmarkEnd w:id="21"/>
      <w:bookmarkEnd w:id="22"/>
    </w:p>
    <w:p w14:paraId="3E4B76E3">
      <w:pPr>
        <w:pStyle w:val="2"/>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1B74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D70B50B">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6AF0B18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7B4869A">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3015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713D5C57">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1AC9312">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3346E634">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cs="Times New Roman"/>
                <w:color w:val="auto"/>
                <w:kern w:val="2"/>
                <w:sz w:val="21"/>
                <w:highlight w:val="none"/>
                <w:lang w:val="en-US" w:eastAsia="zh-CN" w:bidi="ar-SA"/>
              </w:rPr>
              <w:t>2025年度安庆市皖圆市政园林工程有限公司绿化机械采购项目</w:t>
            </w:r>
          </w:p>
        </w:tc>
      </w:tr>
      <w:tr w14:paraId="7AAC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52CB56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A67A095">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E566240">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AQJK-CG-2025-026</w:t>
            </w:r>
          </w:p>
        </w:tc>
      </w:tr>
      <w:tr w14:paraId="4A0E5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7226076E">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FE2D1C7">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2434646">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安庆市皖圆市政园林工程有限公司</w:t>
            </w:r>
          </w:p>
        </w:tc>
      </w:tr>
      <w:tr w14:paraId="50DF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19" w:type="dxa"/>
            <w:tcBorders>
              <w:top w:val="single" w:color="auto" w:sz="4" w:space="0"/>
              <w:bottom w:val="single" w:color="auto" w:sz="4" w:space="0"/>
              <w:right w:val="single" w:color="auto" w:sz="4" w:space="0"/>
            </w:tcBorders>
            <w:vAlign w:val="center"/>
          </w:tcPr>
          <w:p w14:paraId="6FF8BB62">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02C9510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766233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2372C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3FC55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7893F8EF">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ADFA071">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5E328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49D721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267F2E35">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4FB37787">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104480元</w:t>
            </w:r>
          </w:p>
        </w:tc>
      </w:tr>
      <w:tr w14:paraId="2667B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27F7C00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4F53470F">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w:t>
            </w:r>
          </w:p>
        </w:tc>
        <w:tc>
          <w:tcPr>
            <w:tcW w:w="6356" w:type="dxa"/>
            <w:tcBorders>
              <w:top w:val="single" w:color="auto" w:sz="4" w:space="0"/>
              <w:left w:val="single" w:color="auto" w:sz="4" w:space="0"/>
              <w:bottom w:val="single" w:color="auto" w:sz="4" w:space="0"/>
            </w:tcBorders>
            <w:vAlign w:val="center"/>
          </w:tcPr>
          <w:p w14:paraId="5AD08EE9">
            <w:pPr>
              <w:keepNext w:val="0"/>
              <w:keepLines w:val="0"/>
              <w:pageBreakBefore w:val="0"/>
              <w:kinsoku/>
              <w:wordWrap/>
              <w:overflowPunct/>
              <w:topLinePunct w:val="0"/>
              <w:bidi w:val="0"/>
              <w:spacing w:line="420" w:lineRule="exact"/>
              <w:ind w:left="-2" w:leftChars="-1" w:firstLine="2"/>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自合同签订后1年（经采购人考核合格的，且在服务期内，未出现较大事故或较大经济损失的且双方协商一致可续签2次，每次1年）</w:t>
            </w:r>
          </w:p>
        </w:tc>
      </w:tr>
      <w:tr w14:paraId="0F1A4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B6E2E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68D6B3B3">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49BF0CBA">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7262D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B944FB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3670555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3C5FFBD">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25B6B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1EA49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691581D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2620E31C">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2AB0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641544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13071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4C43BEFB">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90日历天（从参选文件递交截止时间算起）</w:t>
            </w:r>
          </w:p>
        </w:tc>
      </w:tr>
      <w:tr w14:paraId="4E49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CBB2B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4D293CA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57560A86">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389C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A3F52B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507D20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767B158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396E559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2871C98F">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0CA8EA27">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587BC229">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28A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DF32E5">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248596EE">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144C3348">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2C98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38C30DE">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E702EB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E086A27">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BB6C230">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7381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1899D03">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171993A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C7DA9E3">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3E0F5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9673C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29CEEF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5000元。</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F945CF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58E39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529D3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E6DB3EB">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1D2584D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5AA6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1323BD0">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41FC774A">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911CB63">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5E420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550F43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206B1B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039F6BB2">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rPr>
              <w:t>按季度支付，采购人每季度初结清上季度机械租赁费</w:t>
            </w:r>
          </w:p>
        </w:tc>
      </w:tr>
      <w:tr w14:paraId="6DD4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519" w:type="dxa"/>
            <w:tcBorders>
              <w:top w:val="single" w:color="auto" w:sz="4" w:space="0"/>
              <w:bottom w:val="single" w:color="auto" w:sz="4" w:space="0"/>
              <w:right w:val="single" w:color="auto" w:sz="4" w:space="0"/>
            </w:tcBorders>
            <w:vAlign w:val="center"/>
          </w:tcPr>
          <w:p w14:paraId="3917A59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16E2B87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2F32A6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136AB8E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693A57F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247F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42678E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76F131E5">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4114196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46197682">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17096753">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D3ED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5A5F9D4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24C6F4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39434378">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3E7AB38C">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38A5B22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1EBB6FC3">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1B97A3B6">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24" w:name="_Toc54941331"/>
      <w:bookmarkStart w:id="25" w:name="_Toc2521"/>
      <w:bookmarkStart w:id="26" w:name="_Toc16271"/>
      <w:bookmarkStart w:id="27" w:name="_Toc448159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24"/>
      <w:bookmarkEnd w:id="25"/>
      <w:bookmarkEnd w:id="26"/>
    </w:p>
    <w:p w14:paraId="54DD7E53">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（一）总则</w:t>
      </w:r>
    </w:p>
    <w:p w14:paraId="2B7F126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202179C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43FD704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4C5D74A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232EDF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443F1C7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18C8A07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1BF0628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6D764A0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1FFD30D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1AD7B74D">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13CE060B">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20ED746F">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745D98A3">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1E6E7D5B">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E1F1714">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950E9B7">
      <w:pPr>
        <w:rPr>
          <w:rFonts w:hint="eastAsia" w:ascii="Times New Roman" w:hAnsi="Times New Roman" w:eastAsia="宋体" w:cs="Times New Roman"/>
          <w:color w:val="000000"/>
          <w:szCs w:val="24"/>
          <w:highlight w:val="none"/>
        </w:rPr>
      </w:pPr>
      <w:bookmarkStart w:id="28" w:name="_Toc8536"/>
      <w:bookmarkStart w:id="29" w:name="_Toc4481593"/>
      <w:bookmarkStart w:id="30" w:name="_Toc479622044"/>
      <w:r>
        <w:rPr>
          <w:rFonts w:hint="eastAsia" w:ascii="Times New Roman" w:hAnsi="Times New Roman" w:eastAsia="宋体" w:cs="Times New Roman"/>
          <w:color w:val="000000"/>
          <w:szCs w:val="24"/>
          <w:highlight w:val="none"/>
        </w:rPr>
        <w:br w:type="page"/>
      </w:r>
    </w:p>
    <w:p w14:paraId="70AF0862">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28"/>
      <w:bookmarkEnd w:id="29"/>
      <w:bookmarkEnd w:id="30"/>
      <w:r>
        <w:rPr>
          <w:rFonts w:hint="eastAsia" w:ascii="Arial" w:hAnsi="Arial" w:eastAsia="宋体" w:cs="Times New Roman"/>
          <w:b/>
          <w:color w:val="000000"/>
          <w:kern w:val="0"/>
          <w:sz w:val="32"/>
          <w:szCs w:val="20"/>
          <w:highlight w:val="none"/>
          <w:lang w:val="en-US" w:eastAsia="zh-CN" w:bidi="ar-SA"/>
        </w:rPr>
        <w:t>比选文件</w:t>
      </w:r>
    </w:p>
    <w:p w14:paraId="69AF7E24">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4AF6282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5E68849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002D5D8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5CFF8FC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4AF6676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5A77332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6BA4CE4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5D0418A7">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2F360EA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6C5ED342">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3BBE7317">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429B3C9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1503F684">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6F2BF86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16DA99F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3C69F684">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75395748">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31"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7FADDBE0">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31"/>
    <w:p w14:paraId="14AF5795">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A6410F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4A629CD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7694EEE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175B322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22A4C8E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75BCB92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3767586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3746CC5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231B003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3ACD4CEE">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36024566">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70BA739C">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5E7560F3">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75A30033">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40795A3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4EA2602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2C1404A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4FE887C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C875CA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60E0207B">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333F4B2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3F84A6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14C584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21F0476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51FFB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002E38F0">
      <w:pPr>
        <w:rPr>
          <w:rFonts w:hint="eastAsia" w:ascii="Times New Roman" w:hAnsi="Times New Roman" w:eastAsia="宋体" w:cs="Times New Roman"/>
          <w:color w:val="000000"/>
          <w:szCs w:val="24"/>
          <w:highlight w:val="none"/>
        </w:rPr>
      </w:pPr>
      <w:bookmarkStart w:id="32" w:name="_Toc12503"/>
      <w:bookmarkStart w:id="33" w:name="_Toc25319"/>
      <w:bookmarkStart w:id="34" w:name="_Toc479622046"/>
      <w:bookmarkStart w:id="35" w:name="_Toc4481594"/>
      <w:r>
        <w:rPr>
          <w:rFonts w:hint="eastAsia" w:ascii="Times New Roman" w:hAnsi="Times New Roman" w:eastAsia="宋体" w:cs="Times New Roman"/>
          <w:color w:val="000000"/>
          <w:szCs w:val="24"/>
          <w:highlight w:val="none"/>
        </w:rPr>
        <w:br w:type="page"/>
      </w:r>
    </w:p>
    <w:p w14:paraId="2C8340B3">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32"/>
      <w:bookmarkEnd w:id="33"/>
      <w:bookmarkEnd w:id="34"/>
      <w:bookmarkEnd w:id="35"/>
    </w:p>
    <w:p w14:paraId="4D871C1B">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501EC6AD">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4585BF5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3BC0E926">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密封袋上须写明：项目名称、供应商名称、项目编号。</w:t>
      </w:r>
    </w:p>
    <w:p w14:paraId="0ADD71FC">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14:paraId="7975FA2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3679A76A">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2D12A940">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1BAB749A">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BE86D95">
      <w:pPr>
        <w:widowControl/>
        <w:spacing w:line="500" w:lineRule="exact"/>
        <w:ind w:firstLine="420" w:firstLineChars="200"/>
        <w:jc w:val="left"/>
        <w:rPr>
          <w:rFonts w:hint="eastAsia" w:ascii="宋体" w:hAnsi="宋体" w:eastAsia="宋体" w:cs="Times New Roman"/>
          <w:szCs w:val="21"/>
          <w:highlight w:val="none"/>
        </w:rPr>
      </w:pPr>
      <w:bookmarkStart w:id="36" w:name="_Toc479622047"/>
      <w:bookmarkStart w:id="37"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39F991D0">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14:paraId="530EEFF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5079477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33F8F6DD">
      <w:pPr>
        <w:rPr>
          <w:rFonts w:hint="eastAsia" w:ascii="Times New Roman" w:hAnsi="Times New Roman" w:eastAsia="宋体" w:cs="Times New Roman"/>
          <w:color w:val="000000"/>
          <w:szCs w:val="24"/>
          <w:highlight w:val="none"/>
        </w:rPr>
      </w:pPr>
      <w:bookmarkStart w:id="38" w:name="_Toc4481595"/>
      <w:r>
        <w:rPr>
          <w:rFonts w:hint="eastAsia" w:ascii="Times New Roman" w:hAnsi="Times New Roman" w:eastAsia="宋体" w:cs="Times New Roman"/>
          <w:color w:val="000000"/>
          <w:szCs w:val="24"/>
          <w:highlight w:val="none"/>
        </w:rPr>
        <w:br w:type="page"/>
      </w:r>
    </w:p>
    <w:p w14:paraId="464D2E05">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36"/>
      <w:bookmarkEnd w:id="37"/>
      <w:bookmarkEnd w:id="38"/>
    </w:p>
    <w:p w14:paraId="2FDE51CE">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56A4BC60">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2377593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414960E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11FF6A8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6B4BDC5A">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209183B7">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43A409C7">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60FBEBB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54CA0D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14:paraId="77F18019">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14:paraId="1174AB4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14:paraId="460577D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14:paraId="6DE79806">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14:paraId="54BCA9F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3D02C55E">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150D2BD2">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3F9A9BA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355E7958">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230F728A">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419E7FA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66DB28F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7673778">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2E8994B7">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4D797B5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2098E88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524344B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3DC348E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4131D991">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39A95D22">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79D3A199">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14:paraId="7B26665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w:t>
      </w:r>
      <w:r>
        <w:rPr>
          <w:rFonts w:hint="eastAsia" w:ascii="宋体" w:hAnsi="宋体" w:cs="Times New Roman"/>
          <w:b/>
          <w:bCs/>
          <w:color w:val="000000"/>
          <w:szCs w:val="21"/>
          <w:highlight w:val="none"/>
          <w:lang w:val="en-US" w:eastAsia="zh-CN"/>
        </w:rPr>
        <w:t>选</w:t>
      </w:r>
      <w:r>
        <w:rPr>
          <w:rFonts w:hint="eastAsia" w:ascii="宋体" w:hAnsi="宋体" w:eastAsia="宋体" w:cs="Times New Roman"/>
          <w:b/>
          <w:bCs/>
          <w:color w:val="000000"/>
          <w:szCs w:val="21"/>
          <w:highlight w:val="none"/>
        </w:rPr>
        <w:t>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5C1F965D">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73D10825">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768FA16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743C3C58">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6452AE5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78C92C4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264C6DE8">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4606783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38178F4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61BC1DC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3ECAF8A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7966C9AC">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14:paraId="36E982FA">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14:paraId="56ABE410">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14:paraId="530A6AC6">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14:paraId="25727F9A">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14:paraId="39CB24D1">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14:paraId="296E8A4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14:paraId="663EC863">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4837D62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2E2E00B9">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010BF5E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3092B3D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000AEC0E">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77CF6DD4">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72F3764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1D070CD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58A8EE1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05D86C9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528E4FB6">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28C31C5">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0F31BBAE">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4B175CBC">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14:paraId="2446C7B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7C89E43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33FB702B">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28.1.2、中标人应在中标通知书发出之日起30日内，根据比选文件和中标人的投标文件</w:t>
      </w:r>
      <w:r>
        <w:rPr>
          <w:rFonts w:hint="eastAsia" w:ascii="宋体" w:hAnsi="宋体" w:cs="Times New Roman"/>
          <w:color w:val="000000"/>
          <w:szCs w:val="21"/>
          <w:highlight w:val="none"/>
          <w:lang w:val="en-US" w:eastAsia="zh-CN"/>
        </w:rPr>
        <w:t>签订</w:t>
      </w:r>
      <w:r>
        <w:rPr>
          <w:rFonts w:hint="eastAsia" w:ascii="宋体" w:hAnsi="宋体" w:eastAsia="宋体" w:cs="Times New Roman"/>
          <w:color w:val="000000"/>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000000"/>
          <w:szCs w:val="21"/>
          <w:highlight w:val="none"/>
          <w:lang w:val="en-US" w:eastAsia="zh-CN"/>
        </w:rPr>
        <w:t>采购</w:t>
      </w:r>
      <w:r>
        <w:rPr>
          <w:rFonts w:hint="eastAsia" w:ascii="宋体" w:hAnsi="宋体" w:eastAsia="宋体" w:cs="Times New Roman"/>
          <w:color w:val="000000"/>
          <w:szCs w:val="21"/>
          <w:highlight w:val="none"/>
        </w:rPr>
        <w:t>人</w:t>
      </w:r>
      <w:r>
        <w:rPr>
          <w:rFonts w:hint="eastAsia" w:ascii="宋体" w:hAnsi="宋体" w:cs="Times New Roman"/>
          <w:color w:val="000000"/>
          <w:szCs w:val="21"/>
          <w:highlight w:val="none"/>
          <w:lang w:val="en-US" w:eastAsia="zh-CN"/>
        </w:rPr>
        <w:t>有权</w:t>
      </w:r>
      <w:r>
        <w:rPr>
          <w:rFonts w:hint="eastAsia" w:ascii="宋体" w:hAnsi="宋体" w:eastAsia="宋体" w:cs="Times New Roman"/>
          <w:color w:val="000000"/>
          <w:szCs w:val="21"/>
          <w:highlight w:val="none"/>
        </w:rPr>
        <w:t>取消其中标资格。</w:t>
      </w:r>
    </w:p>
    <w:p w14:paraId="36264335">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31CB86C6">
      <w:pPr>
        <w:widowControl/>
        <w:spacing w:line="500" w:lineRule="exact"/>
        <w:jc w:val="left"/>
        <w:rPr>
          <w:rFonts w:hint="eastAsia" w:ascii="宋体" w:hAnsi="宋体"/>
          <w:b/>
          <w:bCs/>
          <w:szCs w:val="21"/>
          <w:highlight w:val="none"/>
        </w:rPr>
      </w:pPr>
      <w:r>
        <w:rPr>
          <w:rFonts w:hint="eastAsia" w:ascii="宋体" w:hAnsi="宋体"/>
          <w:b/>
          <w:bCs/>
          <w:szCs w:val="21"/>
          <w:highlight w:val="none"/>
        </w:rPr>
        <w:t>29、履约保证金</w:t>
      </w:r>
    </w:p>
    <w:p w14:paraId="20A03126">
      <w:pPr>
        <w:widowControl/>
        <w:spacing w:line="500" w:lineRule="exact"/>
        <w:ind w:firstLine="420"/>
        <w:jc w:val="left"/>
        <w:rPr>
          <w:rFonts w:hint="eastAsia" w:ascii="宋体" w:hAnsi="宋体"/>
          <w:szCs w:val="21"/>
          <w:highlight w:val="none"/>
        </w:rPr>
      </w:pPr>
      <w:r>
        <w:rPr>
          <w:rFonts w:hint="eastAsia" w:ascii="宋体" w:hAnsi="宋体"/>
          <w:szCs w:val="21"/>
          <w:highlight w:val="none"/>
        </w:rPr>
        <w:t>29.1、成交人在签订合同前必须按比选文件的规定，及时、足额向采购人提交履约保证金。</w:t>
      </w:r>
    </w:p>
    <w:p w14:paraId="2C76B94C">
      <w:pPr>
        <w:widowControl/>
        <w:spacing w:line="500" w:lineRule="exact"/>
        <w:ind w:firstLine="420"/>
        <w:jc w:val="left"/>
        <w:rPr>
          <w:rFonts w:hint="eastAsia" w:ascii="宋体" w:hAnsi="宋体"/>
          <w:szCs w:val="21"/>
          <w:highlight w:val="none"/>
        </w:rPr>
      </w:pPr>
      <w:r>
        <w:rPr>
          <w:rFonts w:hint="eastAsia" w:ascii="宋体" w:hAnsi="宋体"/>
          <w:szCs w:val="21"/>
          <w:highlight w:val="none"/>
        </w:rPr>
        <w:t>29.2、若成交人不能按参选人须知前附表执行，采购人可在无须征得成交人同意的情况下，不与其签订合同，并不予退还参选保证金。给采购单位造成的损失超过参选保证金数额的，还应当对超过部分予以赔偿。</w:t>
      </w:r>
    </w:p>
    <w:p w14:paraId="4A290FF2">
      <w:pPr>
        <w:widowControl/>
        <w:ind w:firstLine="420" w:firstLineChars="200"/>
        <w:jc w:val="left"/>
        <w:rPr>
          <w:rFonts w:hint="eastAsia" w:ascii="宋体" w:hAnsi="宋体"/>
          <w:szCs w:val="21"/>
          <w:highlight w:val="none"/>
        </w:rPr>
      </w:pPr>
      <w:r>
        <w:rPr>
          <w:rFonts w:hint="eastAsia" w:ascii="宋体" w:hAnsi="宋体"/>
          <w:szCs w:val="21"/>
          <w:highlight w:val="none"/>
        </w:rPr>
        <w:t>29.3、履约保证金按合同条款约定退还。</w:t>
      </w:r>
    </w:p>
    <w:p w14:paraId="3EDBC97E">
      <w:pPr>
        <w:pStyle w:val="2"/>
        <w:rPr>
          <w:rFonts w:hint="eastAsia"/>
        </w:rPr>
      </w:pPr>
    </w:p>
    <w:p w14:paraId="644329CB">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br w:type="page"/>
      </w:r>
    </w:p>
    <w:bookmarkEnd w:id="27"/>
    <w:p w14:paraId="4C9A6F97">
      <w:pPr>
        <w:pStyle w:val="3"/>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bookmarkStart w:id="39" w:name="_Toc10569"/>
      <w:bookmarkStart w:id="40" w:name="_Toc11149"/>
      <w:bookmarkStart w:id="41" w:name="_Toc54941340"/>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货物需求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7A798186">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tbl>
      <w:tblPr>
        <w:tblStyle w:val="61"/>
        <w:tblW w:w="10096"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070"/>
        <w:gridCol w:w="1650"/>
        <w:gridCol w:w="863"/>
        <w:gridCol w:w="856"/>
        <w:gridCol w:w="1087"/>
        <w:gridCol w:w="1102"/>
        <w:gridCol w:w="1575"/>
      </w:tblGrid>
      <w:tr w14:paraId="465C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0597812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207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74B790E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165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0C3E369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863" w:type="dxa"/>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55F11B3F">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856"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46F79E9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2189"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5CB46C0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最高限价（元）</w:t>
            </w:r>
          </w:p>
        </w:tc>
        <w:tc>
          <w:tcPr>
            <w:tcW w:w="1575"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171CC1D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13C6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93"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3243470E">
            <w:pPr>
              <w:jc w:val="center"/>
              <w:rPr>
                <w:rFonts w:hint="eastAsia" w:ascii="宋体" w:hAnsi="宋体" w:eastAsia="宋体" w:cs="宋体"/>
                <w:i w:val="0"/>
                <w:iCs w:val="0"/>
                <w:color w:val="000000"/>
                <w:sz w:val="28"/>
                <w:szCs w:val="28"/>
                <w:highlight w:val="none"/>
                <w:u w:val="none"/>
              </w:rPr>
            </w:pPr>
          </w:p>
        </w:tc>
        <w:tc>
          <w:tcPr>
            <w:tcW w:w="207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0D3E2C53">
            <w:pPr>
              <w:jc w:val="center"/>
              <w:rPr>
                <w:rFonts w:hint="eastAsia" w:ascii="宋体" w:hAnsi="宋体" w:eastAsia="宋体" w:cs="宋体"/>
                <w:i w:val="0"/>
                <w:iCs w:val="0"/>
                <w:color w:val="000000"/>
                <w:sz w:val="28"/>
                <w:szCs w:val="28"/>
                <w:highlight w:val="none"/>
                <w:u w:val="none"/>
              </w:rPr>
            </w:pPr>
          </w:p>
        </w:tc>
        <w:tc>
          <w:tcPr>
            <w:tcW w:w="165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58FBFDFA">
            <w:pPr>
              <w:jc w:val="center"/>
              <w:rPr>
                <w:rFonts w:hint="eastAsia" w:ascii="宋体" w:hAnsi="宋体" w:eastAsia="宋体" w:cs="宋体"/>
                <w:i w:val="0"/>
                <w:iCs w:val="0"/>
                <w:color w:val="000000"/>
                <w:sz w:val="28"/>
                <w:szCs w:val="28"/>
                <w:highlight w:val="none"/>
                <w:u w:val="none"/>
              </w:rPr>
            </w:pPr>
          </w:p>
        </w:tc>
        <w:tc>
          <w:tcPr>
            <w:tcW w:w="863" w:type="dxa"/>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17EDDA2D">
            <w:pPr>
              <w:jc w:val="center"/>
              <w:rPr>
                <w:rFonts w:hint="eastAsia" w:ascii="宋体" w:hAnsi="宋体" w:eastAsia="宋体" w:cs="宋体"/>
                <w:i w:val="0"/>
                <w:iCs w:val="0"/>
                <w:color w:val="000000"/>
                <w:sz w:val="28"/>
                <w:szCs w:val="28"/>
                <w:highlight w:val="none"/>
                <w:u w:val="none"/>
              </w:rPr>
            </w:pPr>
          </w:p>
        </w:tc>
        <w:tc>
          <w:tcPr>
            <w:tcW w:w="856"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4750AA5E">
            <w:pPr>
              <w:jc w:val="center"/>
              <w:rPr>
                <w:rFonts w:hint="eastAsia" w:ascii="宋体" w:hAnsi="宋体" w:eastAsia="宋体" w:cs="宋体"/>
                <w:i w:val="0"/>
                <w:iCs w:val="0"/>
                <w:color w:val="000000"/>
                <w:sz w:val="28"/>
                <w:szCs w:val="28"/>
                <w:highlight w:val="none"/>
                <w:u w:val="none"/>
              </w:rPr>
            </w:pP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DB50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0204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1575"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4E6E6D11">
            <w:pPr>
              <w:jc w:val="center"/>
              <w:rPr>
                <w:rFonts w:hint="eastAsia" w:ascii="宋体" w:hAnsi="宋体" w:eastAsia="宋体" w:cs="宋体"/>
                <w:i w:val="0"/>
                <w:iCs w:val="0"/>
                <w:color w:val="000000"/>
                <w:sz w:val="28"/>
                <w:szCs w:val="28"/>
                <w:highlight w:val="none"/>
                <w:u w:val="none"/>
              </w:rPr>
            </w:pPr>
          </w:p>
        </w:tc>
      </w:tr>
      <w:tr w14:paraId="6E9D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69F271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915F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DF8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三菱牌</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99F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990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81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C02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DC91D5D">
            <w:pPr>
              <w:jc w:val="center"/>
              <w:rPr>
                <w:rFonts w:hint="eastAsia" w:ascii="宋体" w:hAnsi="宋体" w:eastAsia="宋体" w:cs="宋体"/>
                <w:i w:val="0"/>
                <w:iCs w:val="0"/>
                <w:color w:val="000000"/>
                <w:sz w:val="21"/>
                <w:szCs w:val="21"/>
                <w:highlight w:val="none"/>
                <w:u w:val="none"/>
              </w:rPr>
            </w:pPr>
          </w:p>
        </w:tc>
      </w:tr>
      <w:tr w14:paraId="5020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71F6A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A401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FA2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FS120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929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60C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B48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2160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17C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19440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996DF47">
            <w:pPr>
              <w:jc w:val="center"/>
              <w:rPr>
                <w:rFonts w:hint="eastAsia" w:ascii="宋体" w:hAnsi="宋体" w:eastAsia="宋体" w:cs="宋体"/>
                <w:i w:val="0"/>
                <w:iCs w:val="0"/>
                <w:color w:val="000000"/>
                <w:sz w:val="21"/>
                <w:szCs w:val="21"/>
                <w:highlight w:val="none"/>
                <w:u w:val="none"/>
              </w:rPr>
            </w:pPr>
          </w:p>
        </w:tc>
      </w:tr>
      <w:tr w14:paraId="5136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9623C4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1F50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4E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HS82T</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C38A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40A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372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C63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12000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8292249">
            <w:pPr>
              <w:jc w:val="center"/>
              <w:rPr>
                <w:rFonts w:hint="eastAsia" w:ascii="宋体" w:hAnsi="宋体" w:eastAsia="宋体" w:cs="宋体"/>
                <w:i w:val="0"/>
                <w:iCs w:val="0"/>
                <w:color w:val="000000"/>
                <w:sz w:val="21"/>
                <w:szCs w:val="21"/>
                <w:highlight w:val="none"/>
                <w:u w:val="none"/>
              </w:rPr>
            </w:pPr>
          </w:p>
        </w:tc>
      </w:tr>
      <w:tr w14:paraId="5650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BBDB0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4B0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DAAB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HSA100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B9A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5AE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DB7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3600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52D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A3EC2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含一电一充</w:t>
            </w:r>
          </w:p>
        </w:tc>
      </w:tr>
      <w:tr w14:paraId="64EF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84ED07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0B3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70B0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三菱</w:t>
            </w:r>
            <w:r>
              <w:rPr>
                <w:rFonts w:hint="default" w:ascii="Times New Roman" w:hAnsi="Times New Roman" w:eastAsia="宋体" w:cs="Times New Roman"/>
                <w:color w:val="000000"/>
                <w:sz w:val="21"/>
                <w:szCs w:val="21"/>
                <w:highlight w:val="none"/>
                <w:u w:val="none"/>
                <w:lang w:val="en-US" w:eastAsia="zh-CN" w:bidi="ar"/>
              </w:rPr>
              <w:t>TU26</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9A4B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481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77B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79F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F6550E3">
            <w:pPr>
              <w:jc w:val="center"/>
              <w:rPr>
                <w:rFonts w:hint="eastAsia" w:ascii="宋体" w:hAnsi="宋体" w:eastAsia="宋体" w:cs="宋体"/>
                <w:i w:val="0"/>
                <w:iCs w:val="0"/>
                <w:color w:val="000000"/>
                <w:sz w:val="21"/>
                <w:szCs w:val="21"/>
                <w:highlight w:val="none"/>
                <w:u w:val="none"/>
              </w:rPr>
            </w:pPr>
          </w:p>
        </w:tc>
      </w:tr>
      <w:tr w14:paraId="295E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460C74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F95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296D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BR450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C076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24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245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4500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F35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8B6CCA5">
            <w:pPr>
              <w:jc w:val="center"/>
              <w:rPr>
                <w:rFonts w:hint="eastAsia" w:ascii="宋体" w:hAnsi="宋体" w:eastAsia="宋体" w:cs="宋体"/>
                <w:i w:val="0"/>
                <w:iCs w:val="0"/>
                <w:color w:val="000000"/>
                <w:sz w:val="21"/>
                <w:szCs w:val="21"/>
                <w:highlight w:val="none"/>
                <w:u w:val="none"/>
              </w:rPr>
            </w:pPr>
          </w:p>
        </w:tc>
      </w:tr>
      <w:tr w14:paraId="2CDE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8615EE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6450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2036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老人头</w:t>
            </w: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0FDE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3A8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A74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910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A1D179D">
            <w:pPr>
              <w:jc w:val="center"/>
              <w:rPr>
                <w:rFonts w:hint="eastAsia" w:ascii="宋体" w:hAnsi="宋体" w:eastAsia="宋体" w:cs="宋体"/>
                <w:i w:val="0"/>
                <w:iCs w:val="0"/>
                <w:color w:val="000000"/>
                <w:sz w:val="21"/>
                <w:szCs w:val="21"/>
                <w:highlight w:val="none"/>
                <w:u w:val="none"/>
              </w:rPr>
            </w:pPr>
          </w:p>
        </w:tc>
      </w:tr>
      <w:tr w14:paraId="7244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51868C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10F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CAD77B">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77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D24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031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FAB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10BDADD">
            <w:pPr>
              <w:jc w:val="center"/>
              <w:rPr>
                <w:rFonts w:hint="eastAsia" w:ascii="宋体" w:hAnsi="宋体" w:eastAsia="宋体" w:cs="宋体"/>
                <w:i w:val="0"/>
                <w:iCs w:val="0"/>
                <w:color w:val="000000"/>
                <w:sz w:val="21"/>
                <w:szCs w:val="21"/>
                <w:highlight w:val="none"/>
                <w:u w:val="none"/>
              </w:rPr>
            </w:pPr>
          </w:p>
        </w:tc>
      </w:tr>
      <w:tr w14:paraId="0301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F3F71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E28D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CE7D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品牌</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5EE9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7BD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400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494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10800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F91D29D">
            <w:pPr>
              <w:jc w:val="center"/>
              <w:rPr>
                <w:rFonts w:hint="eastAsia" w:ascii="宋体" w:hAnsi="宋体" w:eastAsia="宋体" w:cs="宋体"/>
                <w:i w:val="0"/>
                <w:iCs w:val="0"/>
                <w:color w:val="000000"/>
                <w:sz w:val="21"/>
                <w:szCs w:val="21"/>
                <w:highlight w:val="none"/>
                <w:u w:val="none"/>
              </w:rPr>
            </w:pPr>
          </w:p>
        </w:tc>
      </w:tr>
      <w:tr w14:paraId="2761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97336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F5B8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C2EC65">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B80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AB0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C51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9CA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589FFAB">
            <w:pPr>
              <w:jc w:val="center"/>
              <w:rPr>
                <w:rFonts w:hint="eastAsia" w:ascii="宋体" w:hAnsi="宋体" w:eastAsia="宋体" w:cs="宋体"/>
                <w:i w:val="0"/>
                <w:iCs w:val="0"/>
                <w:color w:val="000000"/>
                <w:sz w:val="21"/>
                <w:szCs w:val="21"/>
                <w:highlight w:val="none"/>
                <w:u w:val="none"/>
              </w:rPr>
            </w:pPr>
          </w:p>
        </w:tc>
      </w:tr>
      <w:tr w14:paraId="35B8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1CBD84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B58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AA9A87">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532E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436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147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5B9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21000</w:t>
            </w: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51ACBAAA">
            <w:pPr>
              <w:jc w:val="center"/>
              <w:rPr>
                <w:rFonts w:hint="eastAsia" w:ascii="宋体" w:hAnsi="宋体" w:eastAsia="宋体" w:cs="宋体"/>
                <w:i w:val="0"/>
                <w:iCs w:val="0"/>
                <w:color w:val="000000"/>
                <w:sz w:val="21"/>
                <w:szCs w:val="21"/>
                <w:highlight w:val="none"/>
                <w:u w:val="none"/>
              </w:rPr>
            </w:pPr>
          </w:p>
        </w:tc>
      </w:tr>
      <w:tr w14:paraId="40EE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19" w:type="dxa"/>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28A727DD">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722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104480</w:t>
            </w:r>
          </w:p>
        </w:tc>
        <w:tc>
          <w:tcPr>
            <w:tcW w:w="1575"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14:paraId="72A6C85E">
            <w:pPr>
              <w:rPr>
                <w:rFonts w:hint="eastAsia" w:ascii="宋体" w:hAnsi="宋体" w:eastAsia="宋体" w:cs="宋体"/>
                <w:i w:val="0"/>
                <w:iCs w:val="0"/>
                <w:color w:val="000000"/>
                <w:sz w:val="21"/>
                <w:szCs w:val="21"/>
                <w:highlight w:val="none"/>
                <w:u w:val="none"/>
              </w:rPr>
            </w:pPr>
          </w:p>
        </w:tc>
      </w:tr>
      <w:tr w14:paraId="089E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10096" w:type="dxa"/>
            <w:gridSpan w:val="8"/>
            <w:tcBorders>
              <w:top w:val="single" w:color="000000" w:sz="8" w:space="0"/>
              <w:left w:val="single" w:color="000000" w:sz="12" w:space="0"/>
              <w:bottom w:val="single" w:color="000000" w:sz="12" w:space="0"/>
              <w:right w:val="single" w:color="000000" w:sz="12" w:space="0"/>
            </w:tcBorders>
            <w:shd w:val="clear" w:color="auto" w:fill="auto"/>
            <w:vAlign w:val="top"/>
          </w:tcPr>
          <w:p w14:paraId="48A2AF39">
            <w:pPr>
              <w:jc w:val="both"/>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8"/>
                <w:szCs w:val="28"/>
                <w:highlight w:val="none"/>
                <w:u w:val="none"/>
                <w:lang w:eastAsia="zh-CN"/>
              </w:rPr>
              <w:t>说明</w:t>
            </w:r>
            <w:r>
              <w:rPr>
                <w:rFonts w:hint="eastAsia" w:ascii="宋体" w:hAnsi="宋体" w:eastAsia="宋体" w:cs="宋体"/>
                <w:i w:val="0"/>
                <w:iCs w:val="0"/>
                <w:color w:val="000000"/>
                <w:sz w:val="21"/>
                <w:szCs w:val="21"/>
                <w:highlight w:val="none"/>
                <w:u w:val="none"/>
                <w:lang w:eastAsia="zh-CN"/>
              </w:rPr>
              <w:t>：</w:t>
            </w:r>
          </w:p>
          <w:p w14:paraId="693003D3">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设备规格见上表，数量按实际采购量据实结算。</w:t>
            </w:r>
          </w:p>
          <w:p w14:paraId="3E852552">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质量要求：必须满足制造厂的出厂标准，符合国家及行业标准。</w:t>
            </w:r>
          </w:p>
          <w:p w14:paraId="520C6D70">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中标单位需为甲方提供及时维护维修</w:t>
            </w:r>
            <w:r>
              <w:rPr>
                <w:rFonts w:hint="eastAsia" w:ascii="宋体" w:hAnsi="宋体" w:eastAsia="宋体" w:cs="宋体"/>
                <w:i w:val="0"/>
                <w:iCs w:val="0"/>
                <w:color w:val="000000"/>
                <w:sz w:val="21"/>
                <w:szCs w:val="21"/>
                <w:highlight w:val="none"/>
                <w:u w:val="none"/>
                <w:lang w:val="en-US" w:eastAsia="zh-CN"/>
              </w:rPr>
              <w:t>。</w:t>
            </w:r>
          </w:p>
        </w:tc>
      </w:tr>
    </w:tbl>
    <w:p w14:paraId="49C16C29">
      <w:pPr>
        <w:pStyle w:val="23"/>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668121B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①材料、设备要求：中标单位的设备和购置的材料须满足项目的安全及质量要求，如出现安全质量问题，由此造成的损失由中标单位承担责任。</w:t>
      </w:r>
    </w:p>
    <w:p w14:paraId="0910E10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详细技术标准及项目要求见报价单工作内容要求。</w:t>
      </w:r>
    </w:p>
    <w:p w14:paraId="5A1206E8">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5A5A1181">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2" w:name="_Toc476584431"/>
      <w:bookmarkStart w:id="43"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39"/>
      <w:bookmarkEnd w:id="40"/>
      <w:bookmarkEnd w:id="41"/>
      <w:bookmarkEnd w:id="42"/>
      <w:bookmarkEnd w:id="43"/>
    </w:p>
    <w:p w14:paraId="6E90C796">
      <w:pPr>
        <w:tabs>
          <w:tab w:val="left" w:pos="3640"/>
        </w:tabs>
        <w:autoSpaceDE w:val="0"/>
        <w:autoSpaceDN w:val="0"/>
        <w:spacing w:line="680" w:lineRule="exact"/>
        <w:rPr>
          <w:rFonts w:ascii="宋体" w:hAnsi="宋体" w:eastAsia="宋体" w:cs="宋体"/>
          <w:color w:val="000000" w:themeColor="text1"/>
          <w:sz w:val="24"/>
          <w:highlight w:val="none"/>
          <w:u w:val="single"/>
          <w14:textFill>
            <w14:solidFill>
              <w14:schemeClr w14:val="tx1"/>
            </w14:solidFill>
          </w14:textFill>
        </w:rPr>
      </w:pPr>
      <w:bookmarkStart w:id="44" w:name="_Toc439316880"/>
      <w:bookmarkStart w:id="45" w:name="_Toc25399"/>
      <w:bookmarkStart w:id="46" w:name="_Toc54941341"/>
      <w:bookmarkStart w:id="47" w:name="_Toc8981"/>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p>
    <w:p w14:paraId="76D38888">
      <w:pPr>
        <w:tabs>
          <w:tab w:val="left" w:pos="3640"/>
        </w:tabs>
        <w:autoSpaceDE w:val="0"/>
        <w:autoSpaceDN w:val="0"/>
        <w:spacing w:line="680" w:lineRule="exact"/>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p>
    <w:p w14:paraId="3C3B155C">
      <w:pPr>
        <w:tabs>
          <w:tab w:val="left" w:pos="3640"/>
        </w:tabs>
        <w:autoSpaceDE w:val="0"/>
        <w:autoSpaceDN w:val="0"/>
        <w:spacing w:line="68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根据《中华人民共和国民法典》及</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比选文件，甲、</w:t>
      </w:r>
      <w:r>
        <w:rPr>
          <w:rFonts w:hint="eastAsia" w:ascii="宋体" w:hAnsi="宋体" w:eastAsia="宋体"/>
          <w:color w:val="000000" w:themeColor="text1"/>
          <w:spacing w:val="-1"/>
          <w:sz w:val="24"/>
          <w:highlight w:val="none"/>
          <w14:textFill>
            <w14:solidFill>
              <w14:schemeClr w14:val="tx1"/>
            </w14:solidFill>
          </w14:textFill>
        </w:rPr>
        <w:t>乙</w:t>
      </w:r>
      <w:r>
        <w:rPr>
          <w:rFonts w:hint="eastAsia" w:ascii="宋体" w:hAnsi="宋体" w:eastAsia="宋体" w:cs="宋体"/>
          <w:color w:val="000000" w:themeColor="text1"/>
          <w:sz w:val="24"/>
          <w:highlight w:val="none"/>
          <w14:textFill>
            <w14:solidFill>
              <w14:schemeClr w14:val="tx1"/>
            </w14:solidFill>
          </w14:textFill>
        </w:rPr>
        <w:t>双方经协商一致，签订如下合同条款，并共同遵守。</w:t>
      </w:r>
    </w:p>
    <w:p w14:paraId="31DA6ABD">
      <w:pPr>
        <w:numPr>
          <w:ilvl w:val="0"/>
          <w:numId w:val="9"/>
        </w:numPr>
        <w:tabs>
          <w:tab w:val="left" w:pos="3640"/>
        </w:tabs>
        <w:autoSpaceDE w:val="0"/>
        <w:autoSpaceDN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14:paraId="391D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EED3A17">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序号</w:t>
            </w:r>
          </w:p>
        </w:tc>
        <w:tc>
          <w:tcPr>
            <w:tcW w:w="1643" w:type="dxa"/>
            <w:tcBorders>
              <w:left w:val="single" w:color="auto" w:sz="4" w:space="0"/>
            </w:tcBorders>
            <w:noWrap w:val="0"/>
            <w:vAlign w:val="center"/>
          </w:tcPr>
          <w:p w14:paraId="7E2467C1">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材料名称</w:t>
            </w:r>
          </w:p>
        </w:tc>
        <w:tc>
          <w:tcPr>
            <w:tcW w:w="1643" w:type="dxa"/>
            <w:noWrap w:val="0"/>
            <w:vAlign w:val="center"/>
          </w:tcPr>
          <w:p w14:paraId="4A3F7F2D">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规格</w:t>
            </w:r>
          </w:p>
        </w:tc>
        <w:tc>
          <w:tcPr>
            <w:tcW w:w="1643" w:type="dxa"/>
            <w:noWrap w:val="0"/>
            <w:vAlign w:val="center"/>
          </w:tcPr>
          <w:p w14:paraId="1526BF1B">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单位</w:t>
            </w:r>
          </w:p>
        </w:tc>
        <w:tc>
          <w:tcPr>
            <w:tcW w:w="1643" w:type="dxa"/>
            <w:noWrap w:val="0"/>
            <w:vAlign w:val="center"/>
          </w:tcPr>
          <w:p w14:paraId="4E97D9C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数量</w:t>
            </w:r>
          </w:p>
        </w:tc>
        <w:tc>
          <w:tcPr>
            <w:tcW w:w="1643" w:type="dxa"/>
            <w:tcBorders>
              <w:right w:val="single" w:color="auto" w:sz="4" w:space="0"/>
            </w:tcBorders>
            <w:noWrap w:val="0"/>
            <w:vAlign w:val="center"/>
          </w:tcPr>
          <w:p w14:paraId="185B46A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单价（元）</w:t>
            </w:r>
          </w:p>
        </w:tc>
        <w:tc>
          <w:tcPr>
            <w:tcW w:w="1645" w:type="dxa"/>
            <w:tcBorders>
              <w:left w:val="single" w:color="auto" w:sz="4" w:space="0"/>
            </w:tcBorders>
            <w:noWrap w:val="0"/>
            <w:vAlign w:val="center"/>
          </w:tcPr>
          <w:p w14:paraId="339A82FE">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合价（元）</w:t>
            </w:r>
          </w:p>
        </w:tc>
      </w:tr>
      <w:tr w14:paraId="6566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08934D1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23B9C0C0">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DD3F12D">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8B192F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75DCAC6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4D5E48CF">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4F66B18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7E4F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E6A20CA">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6F646DA2">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01A3D3C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728D89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036142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530D0C3B">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301DF306">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34B0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14:paraId="23DE71D6">
            <w:pPr>
              <w:spacing w:line="500" w:lineRule="exact"/>
              <w:ind w:right="-2" w:rightChars="-1"/>
              <w:jc w:val="left"/>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合计：（大写）</w:t>
            </w:r>
          </w:p>
        </w:tc>
        <w:tc>
          <w:tcPr>
            <w:tcW w:w="1645" w:type="dxa"/>
            <w:tcBorders>
              <w:left w:val="single" w:color="auto" w:sz="4" w:space="0"/>
            </w:tcBorders>
            <w:noWrap w:val="0"/>
            <w:vAlign w:val="center"/>
          </w:tcPr>
          <w:p w14:paraId="6C1BF5F9">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6578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14:paraId="264A894C">
            <w:pPr>
              <w:spacing w:line="500" w:lineRule="exact"/>
              <w:ind w:right="-2" w:rightChars="-1"/>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备注：</w:t>
            </w:r>
            <w:r>
              <w:rPr>
                <w:rFonts w:hint="default" w:ascii="Times New Roman" w:hAnsi="Times New Roman" w:eastAsia="仿宋" w:cs="Times New Roman"/>
                <w:color w:val="000000" w:themeColor="text1"/>
                <w:sz w:val="24"/>
                <w:highlight w:val="none"/>
                <w:u w:val="single"/>
                <w14:textFill>
                  <w14:solidFill>
                    <w14:schemeClr w14:val="tx1"/>
                  </w14:solidFill>
                </w14:textFill>
              </w:rPr>
              <w:t>（约定数量验收方式）</w:t>
            </w:r>
          </w:p>
        </w:tc>
      </w:tr>
    </w:tbl>
    <w:p w14:paraId="53147495">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left="357" w:firstLine="480" w:firstLineChars="200"/>
        <w:jc w:val="both"/>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本合同单价为到货价（货运至甲方指定地点卸载），且是综合单价，包括但不限于乙方支出的材料费、运费、装卸费、保险费、利润、税费等费用，甲方无需支付任何其他费用给乙方</w:t>
      </w:r>
    </w:p>
    <w:p w14:paraId="714545AF">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二、质量要求和技术标准</w:t>
      </w:r>
    </w:p>
    <w:p w14:paraId="0B13BD4E">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1、乙方供应的产品必须符合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工程施工相关技术规范</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及国家强制性规范</w:t>
      </w:r>
      <w:r>
        <w:rPr>
          <w:rFonts w:hint="default" w:ascii="Times New Roman" w:hAnsi="Times New Roman" w:eastAsia="仿宋" w:cs="Times New Roman"/>
          <w:color w:val="000000" w:themeColor="text1"/>
          <w:sz w:val="24"/>
          <w:highlight w:val="none"/>
          <w14:textFill>
            <w14:solidFill>
              <w14:schemeClr w14:val="tx1"/>
            </w14:solidFill>
          </w14:textFill>
        </w:rPr>
        <w:t>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行业标准</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、招标文件、图纸设计要求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等</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5FDED7AF">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2、符合甲方、工程监理、总监办、中心试验室、项目办、质检等上级部门相关技术要求。</w:t>
      </w:r>
    </w:p>
    <w:p w14:paraId="051EF9A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3、材料供应过程中无论何种原因需要变更材料厂家的，需向甲方及上级相关部门提前报备</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以征得甲方及上级相关部门的书面同意</w:t>
      </w:r>
      <w:r>
        <w:rPr>
          <w:rFonts w:hint="default" w:ascii="Times New Roman" w:hAnsi="Times New Roman" w:eastAsia="仿宋" w:cs="Times New Roman"/>
          <w:color w:val="000000" w:themeColor="text1"/>
          <w:sz w:val="24"/>
          <w:highlight w:val="none"/>
          <w14:textFill>
            <w14:solidFill>
              <w14:schemeClr w14:val="tx1"/>
            </w14:solidFill>
          </w14:textFill>
        </w:rPr>
        <w:t>，并在材料供应前做好相应的试验检测工作。</w:t>
      </w:r>
    </w:p>
    <w:p w14:paraId="4E20326D">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4、因乙方供应的材料质量原因引起的质量或安全事故，造成的经济损失及有关责任均由乙方承担。</w:t>
      </w:r>
    </w:p>
    <w:p w14:paraId="09706934">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三、交货方式</w:t>
      </w:r>
    </w:p>
    <w:p w14:paraId="2D79233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1、交货时间以甲方通知为准，如无特殊情况，甲方应提前</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日通知乙方送货。</w:t>
      </w:r>
    </w:p>
    <w:p w14:paraId="5614C92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2、乙方依据甲方通知，在要求的时间内，将</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甲方要求的</w:t>
      </w:r>
      <w:r>
        <w:rPr>
          <w:rFonts w:hint="default" w:ascii="Times New Roman" w:hAnsi="Times New Roman" w:eastAsia="仿宋" w:cs="Times New Roman"/>
          <w:color w:val="000000" w:themeColor="text1"/>
          <w:sz w:val="24"/>
          <w:highlight w:val="none"/>
          <w14:textFill>
            <w14:solidFill>
              <w14:schemeClr w14:val="tx1"/>
            </w14:solidFill>
          </w14:textFill>
        </w:rPr>
        <w:t>材料</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类型及相应数量</w:t>
      </w:r>
      <w:r>
        <w:rPr>
          <w:rFonts w:hint="default" w:ascii="Times New Roman" w:hAnsi="Times New Roman" w:eastAsia="仿宋" w:cs="Times New Roman"/>
          <w:color w:val="000000" w:themeColor="text1"/>
          <w:sz w:val="24"/>
          <w:highlight w:val="none"/>
          <w14:textFill>
            <w14:solidFill>
              <w14:schemeClr w14:val="tx1"/>
            </w14:solidFill>
          </w14:textFill>
        </w:rPr>
        <w:t>运抵甲方指定地点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，并根据甲方现场人员要求，在指定位置落地。</w:t>
      </w:r>
    </w:p>
    <w:p w14:paraId="5FE5F395">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3、材料运至甲方指定的地点落地前发生的所有费用、货物毁损灭失的风险及安全责任由乙方承担，落地后在甲方施工场地内发生的所有费用货物毁损灭失的风险及安全责任由甲方承担。</w:t>
      </w:r>
    </w:p>
    <w:p w14:paraId="365B98A6">
      <w:pPr>
        <w:spacing w:line="500" w:lineRule="exact"/>
        <w:ind w:firstLine="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四、</w:t>
      </w:r>
      <w:r>
        <w:rPr>
          <w:rFonts w:hint="default" w:ascii="Times New Roman" w:hAnsi="Times New Roman" w:eastAsia="仿宋" w:cs="Times New Roman"/>
          <w:b/>
          <w:color w:val="000000" w:themeColor="text1"/>
          <w:sz w:val="24"/>
          <w:highlight w:val="none"/>
          <w14:textFill>
            <w14:solidFill>
              <w14:schemeClr w14:val="tx1"/>
            </w14:solidFill>
          </w14:textFill>
        </w:rPr>
        <w:t>验收方式</w:t>
      </w:r>
    </w:p>
    <w:p w14:paraId="1E0C09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420FB53C">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2、数量验收：按上述表格中备注中约定的验收方式测定的数量为依据。</w:t>
      </w:r>
    </w:p>
    <w:p w14:paraId="43D01D0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3、甲方现场材料员验收合格后，由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两名材料员</w:t>
      </w:r>
      <w:r>
        <w:rPr>
          <w:rFonts w:hint="default" w:ascii="Times New Roman" w:hAnsi="Times New Roman" w:eastAsia="仿宋" w:cs="Times New Roman"/>
          <w:color w:val="000000" w:themeColor="text1"/>
          <w:sz w:val="24"/>
          <w:highlight w:val="none"/>
          <w14:textFill>
            <w14:solidFill>
              <w14:schemeClr w14:val="tx1"/>
            </w14:solidFill>
          </w14:textFill>
        </w:rPr>
        <w:t>出具材料单并签收，交</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于</w:t>
      </w:r>
      <w:r>
        <w:rPr>
          <w:rFonts w:hint="default" w:ascii="Times New Roman" w:hAnsi="Times New Roman" w:eastAsia="仿宋" w:cs="Times New Roman"/>
          <w:color w:val="000000" w:themeColor="text1"/>
          <w:sz w:val="24"/>
          <w:highlight w:val="none"/>
          <w14:textFill>
            <w14:solidFill>
              <w14:schemeClr w14:val="tx1"/>
            </w14:solidFill>
          </w14:textFill>
        </w:rPr>
        <w:t>乙方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授权委托</w:t>
      </w:r>
      <w:r>
        <w:rPr>
          <w:rFonts w:hint="default" w:ascii="Times New Roman" w:hAnsi="Times New Roman" w:eastAsia="仿宋" w:cs="Times New Roman"/>
          <w:color w:val="000000" w:themeColor="text1"/>
          <w:sz w:val="24"/>
          <w:highlight w:val="none"/>
          <w14:textFill>
            <w14:solidFill>
              <w14:schemeClr w14:val="tx1"/>
            </w14:solidFill>
          </w14:textFill>
        </w:rPr>
        <w:t>人员。签收后的材料单</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经甲方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公章或项目部章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认可后</w:t>
      </w:r>
      <w:r>
        <w:rPr>
          <w:rFonts w:hint="default" w:ascii="Times New Roman" w:hAnsi="Times New Roman" w:eastAsia="仿宋" w:cs="Times New Roman"/>
          <w:color w:val="000000" w:themeColor="text1"/>
          <w:sz w:val="24"/>
          <w:highlight w:val="none"/>
          <w14:textFill>
            <w14:solidFill>
              <w14:schemeClr w14:val="tx1"/>
            </w14:solidFill>
          </w14:textFill>
        </w:rPr>
        <w:t>作为双方的结算付款依据，</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否则</w:t>
      </w:r>
      <w:r>
        <w:rPr>
          <w:rFonts w:hint="default" w:ascii="Times New Roman" w:hAnsi="Times New Roman" w:eastAsia="仿宋" w:cs="Times New Roman"/>
          <w:color w:val="000000" w:themeColor="text1"/>
          <w:sz w:val="24"/>
          <w:highlight w:val="none"/>
          <w14:textFill>
            <w14:solidFill>
              <w14:schemeClr w14:val="tx1"/>
            </w14:solidFill>
          </w14:textFill>
        </w:rPr>
        <w:t>视为无效材料单。除此之外乙方持有的任何证明、收条、欠条、信函等文件资料，都不得作为结算与支付依据。</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未经</w:t>
      </w:r>
      <w:r>
        <w:rPr>
          <w:rFonts w:hint="default" w:ascii="Times New Roman" w:hAnsi="Times New Roman" w:eastAsia="仿宋" w:cs="Times New Roman"/>
          <w:color w:val="000000" w:themeColor="text1"/>
          <w:sz w:val="24"/>
          <w:highlight w:val="none"/>
          <w14:textFill>
            <w14:solidFill>
              <w14:schemeClr w14:val="tx1"/>
            </w14:solidFill>
          </w14:textFill>
        </w:rPr>
        <w:t>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盖章确认</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甲方任何人员</w:t>
      </w:r>
      <w:r>
        <w:rPr>
          <w:rFonts w:hint="default" w:ascii="Times New Roman" w:hAnsi="Times New Roman" w:eastAsia="仿宋" w:cs="Times New Roman"/>
          <w:color w:val="000000" w:themeColor="text1"/>
          <w:sz w:val="24"/>
          <w:highlight w:val="none"/>
          <w14:textFill>
            <w14:solidFill>
              <w14:schemeClr w14:val="tx1"/>
            </w14:solidFill>
          </w14:textFill>
        </w:rPr>
        <w:t>的任何签字、签认都不具有</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结算</w:t>
      </w:r>
      <w:r>
        <w:rPr>
          <w:rFonts w:hint="default" w:ascii="Times New Roman" w:hAnsi="Times New Roman" w:eastAsia="仿宋" w:cs="Times New Roman"/>
          <w:color w:val="000000" w:themeColor="text1"/>
          <w:sz w:val="24"/>
          <w:highlight w:val="none"/>
          <w14:textFill>
            <w14:solidFill>
              <w14:schemeClr w14:val="tx1"/>
            </w14:solidFill>
          </w14:textFill>
        </w:rPr>
        <w:t>的确认效力。</w:t>
      </w:r>
    </w:p>
    <w:p w14:paraId="6799A1E8">
      <w:pPr>
        <w:spacing w:line="500" w:lineRule="exact"/>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五、结算</w:t>
      </w: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与支付</w:t>
      </w:r>
    </w:p>
    <w:p w14:paraId="1370F9E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highlight w:val="none"/>
          <w14:textFill>
            <w14:solidFill>
              <w14:schemeClr w14:val="tx1"/>
            </w14:solidFill>
          </w14:textFill>
        </w:rPr>
        <w:t>乙方应在合同签订前交付履约保证金</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元到甲方指定账户。</w:t>
      </w:r>
    </w:p>
    <w:p w14:paraId="6A74BB32">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中间支付：每批次到货后经验收合格后付清本批次全部货款。</w:t>
      </w:r>
      <w:r>
        <w:rPr>
          <w:rFonts w:hint="default" w:ascii="Times New Roman" w:hAnsi="Times New Roman" w:eastAsia="仿宋" w:cs="Times New Roman"/>
          <w:color w:val="000000" w:themeColor="text1"/>
          <w:sz w:val="24"/>
          <w:highlight w:val="none"/>
          <w14:textFill>
            <w14:solidFill>
              <w14:schemeClr w14:val="tx1"/>
            </w14:solidFill>
          </w14:textFill>
        </w:rPr>
        <w:t>支付时乙方提供有效发票。</w:t>
      </w:r>
    </w:p>
    <w:p w14:paraId="44629B48">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终期支付：</w:t>
      </w:r>
      <w:r>
        <w:rPr>
          <w:rFonts w:hint="default" w:ascii="Times New Roman" w:hAnsi="Times New Roman" w:eastAsia="仿宋" w:cs="Times New Roman"/>
          <w:color w:val="000000" w:themeColor="text1"/>
          <w:sz w:val="24"/>
          <w:highlight w:val="none"/>
          <w14:textFill>
            <w14:solidFill>
              <w14:schemeClr w14:val="tx1"/>
            </w14:solidFill>
          </w14:textFill>
        </w:rPr>
        <w:t>经双方书面确认供货结束，对清账目后，如甲乙双方无任何纠纷，甲方</w:t>
      </w:r>
      <w:r>
        <w:rPr>
          <w:rFonts w:hint="default" w:ascii="Times New Roman" w:hAnsi="Times New Roman" w:eastAsia="仿宋" w:cs="Times New Roman"/>
          <w:color w:val="000000" w:themeColor="text1"/>
          <w:sz w:val="24"/>
          <w:highlight w:val="none"/>
          <w:u w:val="none"/>
          <w14:textFill>
            <w14:solidFill>
              <w14:schemeClr w14:val="tx1"/>
            </w14:solidFill>
          </w14:textFill>
        </w:rPr>
        <w:t>应于业主方</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该项计量</w:t>
      </w:r>
      <w:r>
        <w:rPr>
          <w:rFonts w:hint="default" w:ascii="Times New Roman" w:hAnsi="Times New Roman" w:eastAsia="仿宋" w:cs="Times New Roman"/>
          <w:color w:val="000000" w:themeColor="text1"/>
          <w:sz w:val="24"/>
          <w:highlight w:val="none"/>
          <w:u w:val="none"/>
          <w14:textFill>
            <w14:solidFill>
              <w14:schemeClr w14:val="tx1"/>
            </w14:solidFill>
          </w14:textFill>
        </w:rPr>
        <w:t>款余款</w:t>
      </w:r>
      <w:r>
        <w:rPr>
          <w:rFonts w:hint="default" w:ascii="Times New Roman" w:hAnsi="Times New Roman" w:eastAsia="仿宋" w:cs="Times New Roman"/>
          <w:color w:val="000000" w:themeColor="text1"/>
          <w:sz w:val="24"/>
          <w:highlight w:val="none"/>
          <w:u w:val="none"/>
          <w:lang w:eastAsia="zh-CN"/>
          <w14:textFill>
            <w14:solidFill>
              <w14:schemeClr w14:val="tx1"/>
            </w14:solidFill>
          </w14:textFill>
        </w:rPr>
        <w:t>足额</w:t>
      </w:r>
      <w:r>
        <w:rPr>
          <w:rFonts w:hint="default" w:ascii="Times New Roman" w:hAnsi="Times New Roman" w:eastAsia="仿宋" w:cs="Times New Roman"/>
          <w:color w:val="000000" w:themeColor="text1"/>
          <w:sz w:val="24"/>
          <w:highlight w:val="none"/>
          <w:u w:val="none"/>
          <w14:textFill>
            <w14:solidFill>
              <w14:schemeClr w14:val="tx1"/>
            </w14:solidFill>
          </w14:textFill>
        </w:rPr>
        <w:t>支付到甲方帐户后的</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14:textFill>
            <w14:solidFill>
              <w14:schemeClr w14:val="tx1"/>
            </w14:solidFill>
          </w14:textFill>
        </w:rPr>
        <w:t>日</w:t>
      </w:r>
      <w:r>
        <w:rPr>
          <w:rFonts w:hint="default" w:ascii="Times New Roman" w:hAnsi="Times New Roman" w:eastAsia="仿宋" w:cs="Times New Roman"/>
          <w:color w:val="000000" w:themeColor="text1"/>
          <w:sz w:val="24"/>
          <w:highlight w:val="none"/>
          <w14:textFill>
            <w14:solidFill>
              <w14:schemeClr w14:val="tx1"/>
            </w14:solidFill>
          </w14:textFill>
        </w:rPr>
        <w:t>内付清全部货款，包括履约保证金。</w:t>
      </w:r>
    </w:p>
    <w:p w14:paraId="402CD4F7">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 xml:space="preserve">。  </w:t>
      </w:r>
    </w:p>
    <w:p w14:paraId="01C7EE83">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六、甲、乙双方的责任和义务</w:t>
      </w:r>
    </w:p>
    <w:p w14:paraId="5B3670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1、因业主或监理部门的要求，甲方对材料的质量规格需要变更，要求乙方调整设备、工艺或变更厂家；乙方如因供货地点、原料、设备、工艺等发生变化，需作出调整时，双方均应提前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天通知对方，以便有充足的时间完成相关试验和报批手续。因业主或监理部门的要求对材料进行变更的，乙方应无条件接受。因乙方要求对材料进行变更的，甲方有权拒绝变更。</w:t>
      </w:r>
    </w:p>
    <w:p w14:paraId="1B794E5C">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2、甲方施工用料量达到饱和时，应提前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日通知乙方停止供货。</w:t>
      </w:r>
    </w:p>
    <w:p w14:paraId="4F4B2990">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安</w:t>
      </w:r>
      <w:r>
        <w:rPr>
          <w:rFonts w:hint="default" w:ascii="Times New Roman" w:hAnsi="Times New Roman" w:eastAsia="仿宋" w:cs="Times New Roman"/>
          <w:color w:val="000000" w:themeColor="text1"/>
          <w:sz w:val="24"/>
          <w:highlight w:val="none"/>
          <w14:textFill>
            <w14:solidFill>
              <w14:schemeClr w14:val="tx1"/>
            </w14:solidFill>
          </w14:textFill>
        </w:rPr>
        <w:t>排好自己场内运输通道和卸货场地。</w:t>
      </w:r>
    </w:p>
    <w:p w14:paraId="26BD5BC5">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p w14:paraId="0E54C4B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暂</w:t>
      </w:r>
      <w:r>
        <w:rPr>
          <w:rFonts w:hint="default" w:ascii="Times New Roman" w:hAnsi="Times New Roman" w:eastAsia="仿宋" w:cs="Times New Roman"/>
          <w:color w:val="000000" w:themeColor="text1"/>
          <w:sz w:val="24"/>
          <w:highlight w:val="none"/>
          <w14:textFill>
            <w14:solidFill>
              <w14:schemeClr w14:val="tx1"/>
            </w14:solidFill>
          </w14:textFill>
        </w:rPr>
        <w:t>不予支付，且给甲方造成的经济损失和法律责任应由乙方承担。</w:t>
      </w:r>
    </w:p>
    <w:p w14:paraId="690C505F">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6、乙方应按甲方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要求</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交货。　</w:t>
      </w:r>
    </w:p>
    <w:p w14:paraId="1A43FB23">
      <w:pPr>
        <w:spacing w:line="500" w:lineRule="exact"/>
        <w:ind w:firstLine="240" w:firstLineChars="1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7、承担运输的车辆应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证照齐全、合法合规，并</w:t>
      </w:r>
      <w:r>
        <w:rPr>
          <w:rFonts w:hint="default" w:ascii="Times New Roman" w:hAnsi="Times New Roman" w:eastAsia="仿宋" w:cs="Times New Roman"/>
          <w:color w:val="000000" w:themeColor="text1"/>
          <w:sz w:val="24"/>
          <w:highlight w:val="none"/>
          <w14:textFill>
            <w14:solidFill>
              <w14:schemeClr w14:val="tx1"/>
            </w14:solidFill>
          </w14:textFill>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0DF306F3">
      <w:pPr>
        <w:widowControl w:val="0"/>
        <w:numPr>
          <w:ilvl w:val="0"/>
          <w:numId w:val="0"/>
        </w:numPr>
        <w:spacing w:before="100" w:beforeAutospacing="1" w:after="100" w:afterAutospacing="1" w:line="440" w:lineRule="exact"/>
        <w:ind w:left="357" w:hanging="357"/>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 xml:space="preserve"> 8、材料单价确定方式按照第</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③</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end"/>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条约定解决，①乙方自行承担因市场等原因造成价格上涨；②材料涨跌幅在</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%（含</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%）以下风险由乙方自己承担，涨幅在</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%（不含</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%）以上的由甲方承担；</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③</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end"/>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其它约定：</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b/>
          <w:color w:val="000000" w:themeColor="text1"/>
          <w:kern w:val="2"/>
          <w:sz w:val="24"/>
          <w:szCs w:val="21"/>
          <w:highlight w:val="none"/>
          <w:u w:val="single"/>
          <w:lang w:val="en-US" w:eastAsia="zh-CN" w:bidi="ar-SA"/>
          <w14:textFill>
            <w14:solidFill>
              <w14:schemeClr w14:val="tx1"/>
            </w14:solidFill>
          </w14:textFill>
        </w:rPr>
        <w:t>价格发生重大变化，双方协商解决，协商一致，签订价格调整补充协议；协商不成，合同自动终止</w:t>
      </w:r>
      <w:r>
        <w:rPr>
          <w:rFonts w:ascii="Times New Roman" w:hAnsi="Times New Roman" w:eastAsia="仿宋" w:cs="Times New Roman"/>
          <w:b/>
          <w:color w:val="000000" w:themeColor="text1"/>
          <w:kern w:val="2"/>
          <w:sz w:val="24"/>
          <w:szCs w:val="21"/>
          <w:highlight w:val="none"/>
          <w:u w:val="single"/>
          <w:lang w:val="en-US" w:eastAsia="zh-CN" w:bidi="ar-SA"/>
          <w14:textFill>
            <w14:solidFill>
              <w14:schemeClr w14:val="tx1"/>
            </w14:solidFill>
          </w14:textFill>
        </w:rPr>
        <w:t xml:space="preserve"> </w:t>
      </w:r>
      <w:r>
        <w:rPr>
          <w:rFonts w:ascii="Times New Roman" w:hAnsi="Times New Roman" w:eastAsia="仿宋" w:cs="Times New Roman"/>
          <w:b/>
          <w:color w:val="000000" w:themeColor="text1"/>
          <w:kern w:val="2"/>
          <w:sz w:val="24"/>
          <w:szCs w:val="21"/>
          <w:highlight w:val="none"/>
          <w:lang w:val="en-US" w:eastAsia="zh-CN" w:bidi="ar-SA"/>
          <w14:textFill>
            <w14:solidFill>
              <w14:schemeClr w14:val="tx1"/>
            </w14:solidFill>
          </w14:textFill>
        </w:rPr>
        <w:t>。</w:t>
      </w:r>
    </w:p>
    <w:p w14:paraId="0F75C076">
      <w:pPr>
        <w:spacing w:line="500" w:lineRule="exact"/>
        <w:ind w:right="-2" w:rightChars="-1" w:firstLine="2"/>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七、其它</w:t>
      </w:r>
    </w:p>
    <w:p w14:paraId="0EEB73D1">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r>
        <w:rPr>
          <w:rFonts w:hint="eastAsia" w:eastAsia="仿宋"/>
          <w:b/>
          <w:bCs/>
          <w:color w:val="000000" w:themeColor="text1"/>
          <w:sz w:val="24"/>
          <w:highlight w:val="none"/>
          <w14:textFill>
            <w14:solidFill>
              <w14:schemeClr w14:val="tx1"/>
            </w14:solidFill>
          </w14:textFill>
        </w:rPr>
        <w:t>每批次进货前甲方需提前七</w:t>
      </w:r>
      <w:r>
        <w:rPr>
          <w:rFonts w:hint="eastAsia" w:eastAsia="仿宋"/>
          <w:b/>
          <w:bCs/>
          <w:color w:val="000000" w:themeColor="text1"/>
          <w:sz w:val="24"/>
          <w:highlight w:val="none"/>
          <w:lang w:val="en-US" w:eastAsia="zh-CN"/>
          <w14:textFill>
            <w14:solidFill>
              <w14:schemeClr w14:val="tx1"/>
            </w14:solidFill>
          </w14:textFill>
        </w:rPr>
        <w:t>个工作日</w:t>
      </w:r>
      <w:r>
        <w:rPr>
          <w:rFonts w:hint="eastAsia" w:eastAsia="仿宋"/>
          <w:b/>
          <w:bCs/>
          <w:color w:val="000000" w:themeColor="text1"/>
          <w:sz w:val="24"/>
          <w:highlight w:val="none"/>
          <w14:textFill>
            <w14:solidFill>
              <w14:schemeClr w14:val="tx1"/>
            </w14:solidFill>
          </w14:textFill>
        </w:rPr>
        <w:t>通知乙方，如甲方因需求发生重大变化可无条件终止合同。</w:t>
      </w:r>
    </w:p>
    <w:p w14:paraId="3AB2B893">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、乙方不得转让合同，乙方指定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为本合同发生费用的唯一结算人。</w:t>
      </w:r>
    </w:p>
    <w:p w14:paraId="71F70F18">
      <w:pPr>
        <w:spacing w:line="500" w:lineRule="exact"/>
        <w:ind w:left="1" w:right="-2" w:rightChars="-1" w:firstLine="2"/>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、甲方按合同</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约定</w:t>
      </w:r>
      <w:r>
        <w:rPr>
          <w:rFonts w:hint="default" w:ascii="Times New Roman" w:hAnsi="Times New Roman" w:eastAsia="仿宋" w:cs="Times New Roman"/>
          <w:color w:val="000000" w:themeColor="text1"/>
          <w:sz w:val="24"/>
          <w:highlight w:val="none"/>
          <w14:textFill>
            <w14:solidFill>
              <w14:schemeClr w14:val="tx1"/>
            </w14:solidFill>
          </w14:textFill>
        </w:rPr>
        <w:t>要求乙方上缴的款项均有权在乙方的材料款当期支付中扣除，不足部分乙方另行筹措资金补齐。</w:t>
      </w:r>
    </w:p>
    <w:p w14:paraId="1A646450">
      <w:pPr>
        <w:spacing w:line="500" w:lineRule="exact"/>
        <w:ind w:right="-2" w:rightChars="-1" w:firstLine="120" w:firstLineChars="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14:textFill>
            <w14:solidFill>
              <w14:schemeClr w14:val="tx1"/>
            </w14:solidFill>
          </w14:textFill>
        </w:rPr>
        <w:t>、如果乙方不能按上述条款履约，甲方有权单方面终止合同，扣除履约保证金、扣除余下货款并有权另行选择其他供货商。</w:t>
      </w:r>
    </w:p>
    <w:p w14:paraId="31D10939">
      <w:pPr>
        <w:spacing w:line="500" w:lineRule="exact"/>
        <w:ind w:left="1" w:right="-2" w:rightChars="-1" w:firstLine="360" w:firstLineChars="15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、未尽事宜由双方协商解决，如甲、乙双方发生纠纷协商未果，按照第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条约定解决，①安庆仲裁委员会仲裁；②向甲方住所地法院诉讼。</w:t>
      </w:r>
    </w:p>
    <w:p w14:paraId="6ECE758A">
      <w:pPr>
        <w:spacing w:line="5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06B64DEA">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通信地址：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9A38DA6">
      <w:pPr>
        <w:spacing w:line="240" w:lineRule="auto"/>
        <w:ind w:firstLine="480" w:firstLineChars="200"/>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邮政编码：</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ADEB43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电邮地址：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4AA38B0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收件人：</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0DCD2DA5">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移动电话：</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2C00DA12">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其他联系方式：</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62C09B9B">
      <w:pPr>
        <w:widowControl w:val="0"/>
        <w:numPr>
          <w:ilvl w:val="0"/>
          <w:numId w:val="0"/>
        </w:numPr>
        <w:spacing w:before="100" w:beforeAutospacing="1" w:after="100" w:afterAutospacing="1" w:line="440" w:lineRule="exact"/>
        <w:ind w:left="357" w:hanging="357"/>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若上述信息发生变化的，乙方必须书面通知甲方，并经甲方书面确认。</w:t>
      </w:r>
    </w:p>
    <w:p w14:paraId="6E00FF74">
      <w:pPr>
        <w:widowControl w:val="0"/>
        <w:numPr>
          <w:ilvl w:val="0"/>
          <w:numId w:val="10"/>
        </w:numPr>
        <w:spacing w:before="100" w:beforeAutospacing="1" w:after="100" w:afterAutospacing="1" w:line="440" w:lineRule="exact"/>
        <w:ind w:left="120" w:leftChars="0" w:hanging="357"/>
        <w:jc w:val="both"/>
        <w:rPr>
          <w:rFonts w:hint="eastAsia"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本合同一式</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肆/叁</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份，甲方执</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叁/贰</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份，乙方执</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壹</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份，自双方签字和盖章之日起生效，双方款项付清后合同自动失效。</w:t>
      </w: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33358F2B">
        <w:tblPrEx>
          <w:tblCellMar>
            <w:top w:w="0" w:type="dxa"/>
            <w:left w:w="108" w:type="dxa"/>
            <w:bottom w:w="0" w:type="dxa"/>
            <w:right w:w="108" w:type="dxa"/>
          </w:tblCellMar>
        </w:tblPrEx>
        <w:trPr>
          <w:trHeight w:val="462" w:hRule="atLeast"/>
        </w:trPr>
        <w:tc>
          <w:tcPr>
            <w:tcW w:w="4530" w:type="dxa"/>
            <w:noWrap w:val="0"/>
            <w:vAlign w:val="center"/>
          </w:tcPr>
          <w:p w14:paraId="31B478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甲方</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盖合同专用</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公章）</w:t>
            </w:r>
          </w:p>
        </w:tc>
        <w:tc>
          <w:tcPr>
            <w:tcW w:w="4530" w:type="dxa"/>
            <w:noWrap w:val="0"/>
            <w:vAlign w:val="center"/>
          </w:tcPr>
          <w:p w14:paraId="13E58D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乙方</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盖</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公章）</w:t>
            </w:r>
          </w:p>
        </w:tc>
      </w:tr>
      <w:tr w14:paraId="24D6301E">
        <w:tblPrEx>
          <w:tblCellMar>
            <w:top w:w="0" w:type="dxa"/>
            <w:left w:w="108" w:type="dxa"/>
            <w:bottom w:w="0" w:type="dxa"/>
            <w:right w:w="108" w:type="dxa"/>
          </w:tblCellMar>
        </w:tblPrEx>
        <w:trPr>
          <w:trHeight w:val="462" w:hRule="atLeast"/>
        </w:trPr>
        <w:tc>
          <w:tcPr>
            <w:tcW w:w="4530" w:type="dxa"/>
            <w:noWrap w:val="0"/>
            <w:vAlign w:val="center"/>
          </w:tcPr>
          <w:p w14:paraId="27E5BD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地址：</w:t>
            </w:r>
          </w:p>
        </w:tc>
        <w:tc>
          <w:tcPr>
            <w:tcW w:w="4530" w:type="dxa"/>
            <w:noWrap w:val="0"/>
            <w:vAlign w:val="center"/>
          </w:tcPr>
          <w:p w14:paraId="3778F8C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地址：    </w:t>
            </w:r>
          </w:p>
        </w:tc>
      </w:tr>
      <w:tr w14:paraId="6BA92DA1">
        <w:tblPrEx>
          <w:tblCellMar>
            <w:top w:w="0" w:type="dxa"/>
            <w:left w:w="108" w:type="dxa"/>
            <w:bottom w:w="0" w:type="dxa"/>
            <w:right w:w="108" w:type="dxa"/>
          </w:tblCellMar>
        </w:tblPrEx>
        <w:trPr>
          <w:trHeight w:val="462" w:hRule="atLeast"/>
        </w:trPr>
        <w:tc>
          <w:tcPr>
            <w:tcW w:w="4530" w:type="dxa"/>
            <w:noWrap w:val="0"/>
            <w:vAlign w:val="center"/>
          </w:tcPr>
          <w:p w14:paraId="5F88355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法定代表人：</w:t>
            </w:r>
          </w:p>
        </w:tc>
        <w:tc>
          <w:tcPr>
            <w:tcW w:w="4530" w:type="dxa"/>
            <w:noWrap w:val="0"/>
            <w:vAlign w:val="center"/>
          </w:tcPr>
          <w:p w14:paraId="04DE31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法定代表人：</w:t>
            </w:r>
          </w:p>
        </w:tc>
      </w:tr>
      <w:tr w14:paraId="0B4F34A2">
        <w:tblPrEx>
          <w:tblCellMar>
            <w:top w:w="0" w:type="dxa"/>
            <w:left w:w="108" w:type="dxa"/>
            <w:bottom w:w="0" w:type="dxa"/>
            <w:right w:w="108" w:type="dxa"/>
          </w:tblCellMar>
        </w:tblPrEx>
        <w:trPr>
          <w:trHeight w:val="462" w:hRule="atLeast"/>
        </w:trPr>
        <w:tc>
          <w:tcPr>
            <w:tcW w:w="4530" w:type="dxa"/>
            <w:noWrap w:val="0"/>
            <w:vAlign w:val="center"/>
          </w:tcPr>
          <w:p w14:paraId="6669A9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委托代理人：</w:t>
            </w:r>
          </w:p>
        </w:tc>
        <w:tc>
          <w:tcPr>
            <w:tcW w:w="4530" w:type="dxa"/>
            <w:noWrap w:val="0"/>
            <w:vAlign w:val="center"/>
          </w:tcPr>
          <w:p w14:paraId="1BA7E6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委托代理人：</w:t>
            </w:r>
          </w:p>
        </w:tc>
      </w:tr>
      <w:tr w14:paraId="29403B16">
        <w:tblPrEx>
          <w:tblCellMar>
            <w:top w:w="0" w:type="dxa"/>
            <w:left w:w="108" w:type="dxa"/>
            <w:bottom w:w="0" w:type="dxa"/>
            <w:right w:w="108" w:type="dxa"/>
          </w:tblCellMar>
        </w:tblPrEx>
        <w:trPr>
          <w:trHeight w:val="462" w:hRule="atLeast"/>
        </w:trPr>
        <w:tc>
          <w:tcPr>
            <w:tcW w:w="4530" w:type="dxa"/>
            <w:noWrap w:val="0"/>
            <w:vAlign w:val="center"/>
          </w:tcPr>
          <w:p w14:paraId="31F18C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纳税人识别号：</w:t>
            </w:r>
          </w:p>
        </w:tc>
        <w:tc>
          <w:tcPr>
            <w:tcW w:w="4530" w:type="dxa"/>
            <w:noWrap w:val="0"/>
            <w:vAlign w:val="center"/>
          </w:tcPr>
          <w:p w14:paraId="443B321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纳税人识别号：    </w:t>
            </w:r>
          </w:p>
        </w:tc>
      </w:tr>
      <w:tr w14:paraId="5DA1DF0D">
        <w:tblPrEx>
          <w:tblCellMar>
            <w:top w:w="0" w:type="dxa"/>
            <w:left w:w="108" w:type="dxa"/>
            <w:bottom w:w="0" w:type="dxa"/>
            <w:right w:w="108" w:type="dxa"/>
          </w:tblCellMar>
        </w:tblPrEx>
        <w:trPr>
          <w:trHeight w:val="462" w:hRule="atLeast"/>
        </w:trPr>
        <w:tc>
          <w:tcPr>
            <w:tcW w:w="4530" w:type="dxa"/>
            <w:noWrap w:val="0"/>
            <w:vAlign w:val="center"/>
          </w:tcPr>
          <w:p w14:paraId="23B0371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开户银行：</w:t>
            </w:r>
          </w:p>
        </w:tc>
        <w:tc>
          <w:tcPr>
            <w:tcW w:w="4530" w:type="dxa"/>
            <w:noWrap w:val="0"/>
            <w:vAlign w:val="center"/>
          </w:tcPr>
          <w:p w14:paraId="62AF70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开户银行：    </w:t>
            </w:r>
          </w:p>
        </w:tc>
      </w:tr>
      <w:tr w14:paraId="3EDF4DAA">
        <w:tblPrEx>
          <w:tblCellMar>
            <w:top w:w="0" w:type="dxa"/>
            <w:left w:w="108" w:type="dxa"/>
            <w:bottom w:w="0" w:type="dxa"/>
            <w:right w:w="108" w:type="dxa"/>
          </w:tblCellMar>
        </w:tblPrEx>
        <w:trPr>
          <w:trHeight w:val="462" w:hRule="atLeast"/>
        </w:trPr>
        <w:tc>
          <w:tcPr>
            <w:tcW w:w="4530" w:type="dxa"/>
            <w:noWrap w:val="0"/>
            <w:vAlign w:val="center"/>
          </w:tcPr>
          <w:p w14:paraId="583C80F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账号：</w:t>
            </w:r>
          </w:p>
        </w:tc>
        <w:tc>
          <w:tcPr>
            <w:tcW w:w="4530" w:type="dxa"/>
            <w:noWrap w:val="0"/>
            <w:vAlign w:val="center"/>
          </w:tcPr>
          <w:p w14:paraId="632AE7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账号：    </w:t>
            </w:r>
          </w:p>
        </w:tc>
      </w:tr>
    </w:tbl>
    <w:p w14:paraId="193DC672">
      <w:pPr>
        <w:spacing w:line="540" w:lineRule="exact"/>
        <w:ind w:firstLine="480" w:firstLineChars="200"/>
        <w:jc w:val="right"/>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签订日期：</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日</w:t>
      </w:r>
    </w:p>
    <w:p w14:paraId="75D4F19E">
      <w:pPr>
        <w:widowControl w:val="0"/>
        <w:spacing w:line="500" w:lineRule="exact"/>
        <w:ind w:right="105" w:rightChars="50" w:firstLine="0" w:firstLineChars="0"/>
        <w:jc w:val="both"/>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pPr>
    </w:p>
    <w:p w14:paraId="276742A8">
      <w:pPr>
        <w:widowControl w:val="0"/>
        <w:spacing w:line="500" w:lineRule="exact"/>
        <w:ind w:right="105" w:rightChars="50" w:firstLine="0" w:firstLineChars="0"/>
        <w:jc w:val="center"/>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t>安全生产合同</w:t>
      </w:r>
    </w:p>
    <w:p w14:paraId="73A81FCB">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甲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BEBAD8A">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乙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C891C8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经双方协商，就车辆运输安全管理方面的问题，达成如下协议：</w:t>
      </w:r>
    </w:p>
    <w:p w14:paraId="762EED0C">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乙方责任及义务：</w:t>
      </w:r>
    </w:p>
    <w:p w14:paraId="11F2E9D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1、必须遵守国家安全生产方面的法律，法规和其他要求。</w:t>
      </w:r>
    </w:p>
    <w:p w14:paraId="29977C2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2、进入施工现场的车辆证件、手续、保险和驾驶员的驾驶证、身体条件符合道路交通法的相关规定，驾驶证要与所驾驶车辆所需的驾驶证件相符。</w:t>
      </w:r>
    </w:p>
    <w:p w14:paraId="499D52B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3、保证车辆的完好率，禁止带病行驶、超速行驶、超载行驶、超负行驶；运输车辆要安装倒车喇叭。</w:t>
      </w:r>
    </w:p>
    <w:p w14:paraId="50DD007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4、在运输全过程中，保持安全时速。特别是转弯、路过道口、材料装卸时，要注意来往车辆及行人，确保安全无事故，做到一停二看三通过。</w:t>
      </w:r>
    </w:p>
    <w:p w14:paraId="6CAD95A8">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5、服从工地及料场人员的管理，不乱装料，乱停车，倒车时先鸣笛确保无人后方可倒车，卸车时要服从现场人员的指挥。</w:t>
      </w:r>
    </w:p>
    <w:p w14:paraId="6684CAE7">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6、严禁在无人指挥的情况下自行卸车，做到文明施工，文明驾驶。</w:t>
      </w:r>
    </w:p>
    <w:p w14:paraId="0A7E9AEE">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7、行车时注意安全，注意来往车辆及行人礼让三先遵章驾驶，严禁酒后、服用药物后驾驶。</w:t>
      </w:r>
    </w:p>
    <w:p w14:paraId="2C1C3BA6">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8、车辆在施工现场、特殊路段、雨、雪、雾天等行驶运输中，时速不准超过现场交通实际情况限制的时速，严禁在施工现场抢道超车，出现后果，责任自负。</w:t>
      </w:r>
    </w:p>
    <w:p w14:paraId="7AB8B5A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9、乙方负责对本车队的员工进行班前安全教育，提供必要的劳动保护用品。</w:t>
      </w:r>
    </w:p>
    <w:p w14:paraId="1D2ED09D">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22442903">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p>
    <w:p w14:paraId="6EC09B42">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甲方：                         乙方：   </w:t>
      </w:r>
    </w:p>
    <w:p w14:paraId="26AF2894">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代表人（签字）：                代表人（签字）：  </w:t>
      </w:r>
    </w:p>
    <w:p w14:paraId="40AEB9F0">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签订日期：                     签订日期：</w:t>
      </w:r>
    </w:p>
    <w:p w14:paraId="5B93B940">
      <w:pPr>
        <w:widowControl w:val="0"/>
        <w:snapToGrid w:val="0"/>
        <w:jc w:val="both"/>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p>
    <w:p w14:paraId="091B79FB">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2533A284">
      <w:pPr>
        <w:tabs>
          <w:tab w:val="left" w:pos="3640"/>
        </w:tabs>
        <w:autoSpaceDE w:val="0"/>
        <w:autoSpaceDN w:val="0"/>
        <w:spacing w:line="48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EF9FEE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2C3E67EC">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4"/>
      <w:bookmarkEnd w:id="45"/>
      <w:bookmarkEnd w:id="46"/>
      <w:bookmarkEnd w:id="47"/>
      <w:bookmarkStart w:id="48" w:name="_Toc54884158"/>
      <w:bookmarkStart w:id="49"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48"/>
      <w:bookmarkEnd w:id="49"/>
    </w:p>
    <w:p w14:paraId="205BEABC">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074312C9">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782BE766">
      <w:pPr>
        <w:spacing w:line="360" w:lineRule="auto"/>
        <w:rPr>
          <w:rFonts w:ascii="宋体" w:hAnsi="宋体"/>
          <w:color w:val="000000" w:themeColor="text1"/>
          <w:sz w:val="24"/>
          <w:highlight w:val="none"/>
          <w14:textFill>
            <w14:solidFill>
              <w14:schemeClr w14:val="tx1"/>
            </w14:solidFill>
          </w14:textFill>
        </w:rPr>
      </w:pPr>
    </w:p>
    <w:p w14:paraId="4E524055">
      <w:pPr>
        <w:spacing w:line="360" w:lineRule="auto"/>
        <w:rPr>
          <w:rFonts w:ascii="宋体" w:hAnsi="宋体"/>
          <w:color w:val="000000" w:themeColor="text1"/>
          <w:sz w:val="24"/>
          <w:highlight w:val="none"/>
          <w14:textFill>
            <w14:solidFill>
              <w14:schemeClr w14:val="tx1"/>
            </w14:solidFill>
          </w14:textFill>
        </w:rPr>
      </w:pPr>
    </w:p>
    <w:p w14:paraId="71C192C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3C0482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1CF6E34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35C13A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6C11CD5C">
      <w:pPr>
        <w:pStyle w:val="82"/>
        <w:spacing w:before="156"/>
        <w:ind w:firstLine="350"/>
        <w:rPr>
          <w:color w:val="000000" w:themeColor="text1"/>
          <w:highlight w:val="none"/>
          <w14:textFill>
            <w14:solidFill>
              <w14:schemeClr w14:val="tx1"/>
            </w14:solidFill>
          </w14:textFill>
        </w:rPr>
      </w:pPr>
    </w:p>
    <w:p w14:paraId="418E0232">
      <w:pPr>
        <w:spacing w:line="360" w:lineRule="auto"/>
        <w:rPr>
          <w:rFonts w:ascii="宋体" w:hAnsi="宋体"/>
          <w:color w:val="000000" w:themeColor="text1"/>
          <w:sz w:val="24"/>
          <w:highlight w:val="none"/>
          <w14:textFill>
            <w14:solidFill>
              <w14:schemeClr w14:val="tx1"/>
            </w14:solidFill>
          </w14:textFill>
        </w:rPr>
      </w:pPr>
    </w:p>
    <w:p w14:paraId="3CABC2DD">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3FFD9FA5">
      <w:pPr>
        <w:spacing w:line="360" w:lineRule="auto"/>
        <w:rPr>
          <w:rFonts w:ascii="宋体" w:hAnsi="宋体"/>
          <w:b/>
          <w:color w:val="000000" w:themeColor="text1"/>
          <w:sz w:val="30"/>
          <w:szCs w:val="30"/>
          <w:highlight w:val="none"/>
          <w14:textFill>
            <w14:solidFill>
              <w14:schemeClr w14:val="tx1"/>
            </w14:solidFill>
          </w14:textFill>
        </w:rPr>
      </w:pPr>
    </w:p>
    <w:p w14:paraId="3FEEA5BA">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3CA09A4">
      <w:pPr>
        <w:pStyle w:val="82"/>
        <w:spacing w:before="156"/>
        <w:ind w:firstLine="350"/>
        <w:rPr>
          <w:color w:val="000000" w:themeColor="text1"/>
          <w:highlight w:val="none"/>
          <w14:textFill>
            <w14:solidFill>
              <w14:schemeClr w14:val="tx1"/>
            </w14:solidFill>
          </w14:textFill>
        </w:rPr>
      </w:pPr>
    </w:p>
    <w:p w14:paraId="234FEF5A">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6CF68E98">
      <w:pPr>
        <w:spacing w:line="360" w:lineRule="auto"/>
        <w:rPr>
          <w:rFonts w:ascii="仿宋_GB2312" w:eastAsia="仿宋_GB2312"/>
          <w:color w:val="000000" w:themeColor="text1"/>
          <w:sz w:val="30"/>
          <w:szCs w:val="30"/>
          <w:highlight w:val="none"/>
          <w14:textFill>
            <w14:solidFill>
              <w14:schemeClr w14:val="tx1"/>
            </w14:solidFill>
          </w14:textFill>
        </w:rPr>
      </w:pPr>
    </w:p>
    <w:p w14:paraId="14AFF56E">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51F894AD">
      <w:pPr>
        <w:spacing w:line="480" w:lineRule="exact"/>
        <w:jc w:val="center"/>
        <w:rPr>
          <w:rFonts w:ascii="宋体" w:hAnsi="宋体"/>
          <w:b/>
          <w:color w:val="000000" w:themeColor="text1"/>
          <w:sz w:val="30"/>
          <w:szCs w:val="30"/>
          <w:highlight w:val="none"/>
          <w14:textFill>
            <w14:solidFill>
              <w14:schemeClr w14:val="tx1"/>
            </w14:solidFill>
          </w14:textFill>
        </w:rPr>
      </w:pPr>
    </w:p>
    <w:p w14:paraId="3C2EAE65">
      <w:pPr>
        <w:spacing w:line="480" w:lineRule="exact"/>
        <w:rPr>
          <w:rFonts w:ascii="黑体" w:eastAsia="黑体"/>
          <w:b/>
          <w:bCs/>
          <w:color w:val="000000" w:themeColor="text1"/>
          <w:szCs w:val="21"/>
          <w:highlight w:val="none"/>
          <w14:textFill>
            <w14:solidFill>
              <w14:schemeClr w14:val="tx1"/>
            </w14:solidFill>
          </w14:textFill>
        </w:rPr>
      </w:pPr>
    </w:p>
    <w:p w14:paraId="7501B913">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51D93568">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参选报价函</w:t>
      </w:r>
    </w:p>
    <w:p w14:paraId="3D6EA9F3">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3205DE08">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w:t>
      </w:r>
      <w:r>
        <w:rPr>
          <w:rFonts w:hint="eastAsia" w:ascii="宋体" w:hAnsi="宋体"/>
          <w:color w:val="000000" w:themeColor="text1"/>
          <w:sz w:val="24"/>
          <w:highlight w:val="none"/>
          <w:lang w:val="en-US" w:eastAsia="zh-CN"/>
          <w14:textFill>
            <w14:solidFill>
              <w14:schemeClr w14:val="tx1"/>
            </w14:solidFill>
          </w14:textFill>
        </w:rPr>
        <w:t>响应表</w:t>
      </w:r>
    </w:p>
    <w:p w14:paraId="33B8C376">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0A6791CF">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79C4F01D">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5FF833C8">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bookmarkStart w:id="50" w:name="_Toc476584433"/>
      <w:bookmarkStart w:id="51" w:name="_Toc54941342"/>
      <w:r>
        <w:rPr>
          <w:rFonts w:hint="eastAsia" w:ascii="宋体" w:hAnsi="Times New Roman" w:eastAsia="宋体" w:cs="宋体"/>
          <w:b/>
          <w:color w:val="auto"/>
          <w:kern w:val="0"/>
          <w:sz w:val="28"/>
          <w:szCs w:val="28"/>
          <w:highlight w:val="none"/>
          <w:shd w:val="clear" w:fill="FFFFFF"/>
          <w:lang w:val="en-US" w:eastAsia="zh-CN" w:bidi="ar-SA"/>
        </w:rPr>
        <w:t>一、</w:t>
      </w:r>
      <w:bookmarkEnd w:id="50"/>
      <w:bookmarkEnd w:id="51"/>
      <w:r>
        <w:rPr>
          <w:rFonts w:hint="eastAsia" w:ascii="宋体" w:cs="宋体"/>
          <w:b/>
          <w:color w:val="auto"/>
          <w:kern w:val="0"/>
          <w:sz w:val="28"/>
          <w:szCs w:val="28"/>
          <w:highlight w:val="none"/>
          <w:shd w:val="clear" w:fill="FFFFFF"/>
          <w:lang w:val="en-US" w:eastAsia="zh-CN" w:bidi="ar-SA"/>
        </w:rPr>
        <w:t>参选报价函</w:t>
      </w:r>
    </w:p>
    <w:p w14:paraId="483990D4">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6A4221B">
      <w:pPr>
        <w:tabs>
          <w:tab w:val="left" w:pos="5580"/>
        </w:tabs>
        <w:spacing w:before="120" w:line="360" w:lineRule="auto"/>
        <w:rPr>
          <w:rFonts w:hint="default" w:ascii="宋体" w:hAnsi="宋体"/>
          <w:color w:val="000000" w:themeColor="text1"/>
          <w:szCs w:val="21"/>
          <w:highlight w:val="none"/>
          <w:u w:val="singl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安庆市皖圆市政园林工程有限公司</w:t>
      </w:r>
    </w:p>
    <w:p w14:paraId="41EA98B0">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2025年度安庆市皖圆市政园林工程有限公司绿化机械采购项目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4E1C1A91">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highlight w:val="none"/>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b/>
          <w:bCs/>
          <w:color w:val="auto"/>
          <w:highlight w:val="none"/>
          <w:lang w:val="en-US" w:eastAsia="zh-CN"/>
        </w:rPr>
        <w:t>投标报价（总价）</w:t>
      </w:r>
      <w:r>
        <w:rPr>
          <w:rFonts w:hint="eastAsia" w:hAnsi="宋体" w:cs="宋体"/>
          <w:b/>
          <w:bCs/>
          <w:color w:val="auto"/>
          <w:highlight w:val="none"/>
        </w:rPr>
        <w:t>为</w:t>
      </w:r>
      <w:r>
        <w:rPr>
          <w:rFonts w:hint="eastAsia" w:hAnsi="宋体" w:cs="宋体"/>
          <w:b/>
          <w:bCs/>
          <w:color w:val="auto"/>
          <w:highlight w:val="none"/>
          <w:lang w:val="en-US" w:eastAsia="zh-CN"/>
        </w:rPr>
        <w:t>人民币</w:t>
      </w:r>
      <w:r>
        <w:rPr>
          <w:rFonts w:hint="eastAsia" w:hAnsi="宋体" w:cs="宋体"/>
          <w:b/>
          <w:bCs/>
          <w:color w:val="auto"/>
          <w:highlight w:val="none"/>
        </w:rPr>
        <w:t>（大写）</w:t>
      </w:r>
      <w:r>
        <w:rPr>
          <w:rFonts w:hAnsi="宋体" w:cs="宋体"/>
          <w:b/>
          <w:bCs/>
          <w:color w:val="auto"/>
          <w:highlight w:val="none"/>
          <w:u w:val="single"/>
        </w:rPr>
        <w:t xml:space="preserve">              </w:t>
      </w:r>
      <w:r>
        <w:rPr>
          <w:rFonts w:hint="eastAsia" w:hAnsi="宋体" w:cs="宋体"/>
          <w:b/>
          <w:bCs/>
          <w:color w:val="auto"/>
          <w:highlight w:val="none"/>
          <w:u w:val="single"/>
          <w:lang w:val="en-US" w:eastAsia="zh-CN"/>
        </w:rPr>
        <w:t xml:space="preserve">   </w:t>
      </w:r>
      <w:r>
        <w:rPr>
          <w:rFonts w:hAnsi="宋体" w:cs="宋体"/>
          <w:b/>
          <w:bCs/>
          <w:color w:val="auto"/>
          <w:highlight w:val="none"/>
          <w:u w:val="single"/>
        </w:rPr>
        <w:t xml:space="preserve">   </w:t>
      </w:r>
      <w:r>
        <w:rPr>
          <w:rFonts w:hint="eastAsia" w:hAnsi="宋体" w:cs="宋体"/>
          <w:b/>
          <w:bCs/>
          <w:color w:val="auto"/>
          <w:highlight w:val="none"/>
          <w:u w:val="single"/>
        </w:rPr>
        <w:t>；</w:t>
      </w:r>
      <w:r>
        <w:rPr>
          <w:rFonts w:hAnsi="宋体" w:cs="宋体"/>
          <w:b/>
          <w:bCs/>
          <w:color w:val="auto"/>
          <w:highlight w:val="none"/>
        </w:rPr>
        <w:t>(</w:t>
      </w:r>
      <w:r>
        <w:rPr>
          <w:rFonts w:hint="eastAsia" w:hAnsi="宋体" w:cs="宋体"/>
          <w:b/>
          <w:bCs/>
          <w:color w:val="auto"/>
          <w:highlight w:val="none"/>
        </w:rPr>
        <w:t>小写</w:t>
      </w:r>
      <w:r>
        <w:rPr>
          <w:rFonts w:hAnsi="宋体" w:cs="宋体"/>
          <w:b/>
          <w:bCs/>
          <w:color w:val="auto"/>
          <w:highlight w:val="none"/>
        </w:rPr>
        <w:t>)</w:t>
      </w:r>
      <w:r>
        <w:rPr>
          <w:rFonts w:hAnsi="宋体" w:cs="宋体"/>
          <w:b/>
          <w:bCs/>
          <w:color w:val="auto"/>
          <w:highlight w:val="none"/>
          <w:u w:val="single"/>
        </w:rPr>
        <w:t xml:space="preserve">     </w:t>
      </w:r>
      <w:r>
        <w:rPr>
          <w:rFonts w:hint="eastAsia" w:hAnsi="宋体" w:cs="宋体"/>
          <w:b/>
          <w:bCs/>
          <w:color w:val="auto"/>
          <w:highlight w:val="none"/>
          <w:u w:val="single"/>
          <w:lang w:val="en-US" w:eastAsia="zh-CN"/>
        </w:rPr>
        <w:t xml:space="preserve">   </w:t>
      </w:r>
      <w:r>
        <w:rPr>
          <w:rFonts w:hAnsi="宋体" w:cs="宋体"/>
          <w:b/>
          <w:bCs/>
          <w:color w:val="auto"/>
          <w:highlight w:val="none"/>
          <w:u w:val="single"/>
        </w:rPr>
        <w:t xml:space="preserve"> </w:t>
      </w:r>
      <w:r>
        <w:rPr>
          <w:rFonts w:hint="eastAsia" w:hAnsi="宋体" w:cs="宋体"/>
          <w:b/>
          <w:bCs/>
          <w:color w:val="auto"/>
          <w:highlight w:val="none"/>
          <w:u w:val="single"/>
          <w:lang w:eastAsia="zh-CN"/>
        </w:rPr>
        <w:t>。</w:t>
      </w:r>
    </w:p>
    <w:p w14:paraId="78D5717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66374967">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03890EF3">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0FE34AAB">
      <w:pPr>
        <w:pStyle w:val="29"/>
        <w:tabs>
          <w:tab w:val="left" w:pos="5580"/>
        </w:tabs>
        <w:spacing w:line="360" w:lineRule="auto"/>
        <w:ind w:firstLine="420" w:firstLineChars="19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6</w:t>
      </w:r>
      <w:r>
        <w:rPr>
          <w:rFonts w:hint="eastAsia" w:hAnsi="宋体"/>
          <w:b/>
          <w:bCs/>
          <w:color w:val="000000" w:themeColor="text1"/>
          <w:highlight w:val="none"/>
          <w14:textFill>
            <w14:solidFill>
              <w14:schemeClr w14:val="tx1"/>
            </w14:solidFill>
          </w14:textFill>
        </w:rPr>
        <w:t>、我方承诺中选后提供的服务完全响应本项目需求，否则将接受采购人取消中选资格等一切处罚。</w:t>
      </w:r>
    </w:p>
    <w:p w14:paraId="2061260C">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BA0A0BF">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690C9A44">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3E732A54">
      <w:pPr>
        <w:pStyle w:val="29"/>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7135654A">
      <w:pPr>
        <w:pStyle w:val="29"/>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42BC3D73">
      <w:pPr>
        <w:pStyle w:val="29"/>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01BB9AB3">
      <w:pPr>
        <w:pStyle w:val="29"/>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399FAEAF">
      <w:pPr>
        <w:pStyle w:val="23"/>
        <w:rPr>
          <w:color w:val="000000" w:themeColor="text1"/>
          <w:highlight w:val="none"/>
          <w14:textFill>
            <w14:solidFill>
              <w14:schemeClr w14:val="tx1"/>
            </w14:solidFill>
          </w14:textFill>
        </w:rPr>
      </w:pPr>
    </w:p>
    <w:p w14:paraId="50B64E10">
      <w:pPr>
        <w:jc w:val="center"/>
        <w:rPr>
          <w:rFonts w:hint="eastAsia" w:hAnsi="Times New Roman" w:cs="宋体"/>
          <w:color w:val="auto"/>
          <w:kern w:val="0"/>
          <w:sz w:val="28"/>
          <w:szCs w:val="28"/>
          <w:highlight w:val="none"/>
          <w:shd w:val="clear"/>
        </w:rPr>
      </w:pPr>
      <w:bookmarkStart w:id="52" w:name="_Toc476584438"/>
      <w:bookmarkStart w:id="53" w:name="_Toc54941350"/>
      <w:r>
        <w:rPr>
          <w:rFonts w:hint="eastAsia" w:cs="宋体"/>
          <w:color w:val="000000" w:themeColor="text1"/>
          <w:highlight w:val="none"/>
          <w14:textFill>
            <w14:solidFill>
              <w14:schemeClr w14:val="tx1"/>
            </w14:solidFill>
          </w14:textFill>
        </w:rPr>
        <w:br w:type="page"/>
      </w:r>
      <w:bookmarkStart w:id="54" w:name="_Toc25208"/>
      <w:r>
        <w:rPr>
          <w:rFonts w:hint="eastAsia" w:ascii="宋体" w:hAnsi="Times New Roman" w:eastAsia="宋体" w:cs="宋体"/>
          <w:b/>
          <w:color w:val="auto"/>
          <w:kern w:val="0"/>
          <w:sz w:val="28"/>
          <w:szCs w:val="28"/>
          <w:highlight w:val="none"/>
          <w:shd w:val="clear" w:fill="FFFFFF"/>
          <w:lang w:val="en-US" w:eastAsia="zh-CN" w:bidi="ar-SA"/>
        </w:rPr>
        <w:t>二、报价表</w:t>
      </w:r>
    </w:p>
    <w:tbl>
      <w:tblPr>
        <w:tblStyle w:val="61"/>
        <w:tblW w:w="10096"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070"/>
        <w:gridCol w:w="1650"/>
        <w:gridCol w:w="863"/>
        <w:gridCol w:w="856"/>
        <w:gridCol w:w="1087"/>
        <w:gridCol w:w="1102"/>
        <w:gridCol w:w="1575"/>
      </w:tblGrid>
      <w:tr w14:paraId="1251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3F9175F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207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71BDD1D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165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6A7EABA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863" w:type="dxa"/>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5893B77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856"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52BA043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2189"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1CD1306F">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最高限价（元）</w:t>
            </w:r>
          </w:p>
        </w:tc>
        <w:tc>
          <w:tcPr>
            <w:tcW w:w="1575"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425DAEC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3C08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93"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3248AFFC">
            <w:pPr>
              <w:jc w:val="center"/>
              <w:rPr>
                <w:rFonts w:hint="eastAsia" w:ascii="宋体" w:hAnsi="宋体" w:eastAsia="宋体" w:cs="宋体"/>
                <w:i w:val="0"/>
                <w:iCs w:val="0"/>
                <w:color w:val="000000"/>
                <w:sz w:val="28"/>
                <w:szCs w:val="28"/>
                <w:highlight w:val="none"/>
                <w:u w:val="none"/>
              </w:rPr>
            </w:pPr>
          </w:p>
        </w:tc>
        <w:tc>
          <w:tcPr>
            <w:tcW w:w="207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519BC047">
            <w:pPr>
              <w:jc w:val="center"/>
              <w:rPr>
                <w:rFonts w:hint="eastAsia" w:ascii="宋体" w:hAnsi="宋体" w:eastAsia="宋体" w:cs="宋体"/>
                <w:i w:val="0"/>
                <w:iCs w:val="0"/>
                <w:color w:val="000000"/>
                <w:sz w:val="28"/>
                <w:szCs w:val="28"/>
                <w:highlight w:val="none"/>
                <w:u w:val="none"/>
              </w:rPr>
            </w:pPr>
          </w:p>
        </w:tc>
        <w:tc>
          <w:tcPr>
            <w:tcW w:w="165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678D1F8E">
            <w:pPr>
              <w:jc w:val="center"/>
              <w:rPr>
                <w:rFonts w:hint="eastAsia" w:ascii="宋体" w:hAnsi="宋体" w:eastAsia="宋体" w:cs="宋体"/>
                <w:i w:val="0"/>
                <w:iCs w:val="0"/>
                <w:color w:val="000000"/>
                <w:sz w:val="28"/>
                <w:szCs w:val="28"/>
                <w:highlight w:val="none"/>
                <w:u w:val="none"/>
              </w:rPr>
            </w:pPr>
          </w:p>
        </w:tc>
        <w:tc>
          <w:tcPr>
            <w:tcW w:w="863" w:type="dxa"/>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4E10FAAC">
            <w:pPr>
              <w:jc w:val="center"/>
              <w:rPr>
                <w:rFonts w:hint="eastAsia" w:ascii="宋体" w:hAnsi="宋体" w:eastAsia="宋体" w:cs="宋体"/>
                <w:i w:val="0"/>
                <w:iCs w:val="0"/>
                <w:color w:val="000000"/>
                <w:sz w:val="28"/>
                <w:szCs w:val="28"/>
                <w:highlight w:val="none"/>
                <w:u w:val="none"/>
              </w:rPr>
            </w:pPr>
          </w:p>
        </w:tc>
        <w:tc>
          <w:tcPr>
            <w:tcW w:w="856"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357BADC0">
            <w:pPr>
              <w:jc w:val="center"/>
              <w:rPr>
                <w:rFonts w:hint="eastAsia" w:ascii="宋体" w:hAnsi="宋体" w:eastAsia="宋体" w:cs="宋体"/>
                <w:i w:val="0"/>
                <w:iCs w:val="0"/>
                <w:color w:val="000000"/>
                <w:sz w:val="28"/>
                <w:szCs w:val="28"/>
                <w:highlight w:val="none"/>
                <w:u w:val="none"/>
              </w:rPr>
            </w:pP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F890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5750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1575"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6FC57F49">
            <w:pPr>
              <w:jc w:val="center"/>
              <w:rPr>
                <w:rFonts w:hint="eastAsia" w:ascii="宋体" w:hAnsi="宋体" w:eastAsia="宋体" w:cs="宋体"/>
                <w:i w:val="0"/>
                <w:iCs w:val="0"/>
                <w:color w:val="000000"/>
                <w:sz w:val="28"/>
                <w:szCs w:val="28"/>
                <w:highlight w:val="none"/>
                <w:u w:val="none"/>
              </w:rPr>
            </w:pPr>
          </w:p>
        </w:tc>
      </w:tr>
      <w:tr w14:paraId="735D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410657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E12E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B52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三菱牌</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F8E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126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F65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6FD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5DF7C154">
            <w:pPr>
              <w:jc w:val="center"/>
              <w:rPr>
                <w:rFonts w:hint="eastAsia" w:ascii="宋体" w:hAnsi="宋体" w:eastAsia="宋体" w:cs="宋体"/>
                <w:i w:val="0"/>
                <w:iCs w:val="0"/>
                <w:color w:val="000000"/>
                <w:sz w:val="21"/>
                <w:szCs w:val="21"/>
                <w:highlight w:val="none"/>
                <w:u w:val="none"/>
              </w:rPr>
            </w:pPr>
          </w:p>
        </w:tc>
      </w:tr>
      <w:tr w14:paraId="3D9E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34556A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F7E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D52A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FS120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0910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688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F38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1FA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E90ABE5">
            <w:pPr>
              <w:jc w:val="center"/>
              <w:rPr>
                <w:rFonts w:hint="eastAsia" w:ascii="宋体" w:hAnsi="宋体" w:eastAsia="宋体" w:cs="宋体"/>
                <w:i w:val="0"/>
                <w:iCs w:val="0"/>
                <w:color w:val="000000"/>
                <w:sz w:val="21"/>
                <w:szCs w:val="21"/>
                <w:highlight w:val="none"/>
                <w:u w:val="none"/>
              </w:rPr>
            </w:pPr>
          </w:p>
        </w:tc>
      </w:tr>
      <w:tr w14:paraId="0C7E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69BA8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81B1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CADD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HS82T</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98D3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73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BD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F05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CF9E586">
            <w:pPr>
              <w:jc w:val="center"/>
              <w:rPr>
                <w:rFonts w:hint="eastAsia" w:ascii="宋体" w:hAnsi="宋体" w:eastAsia="宋体" w:cs="宋体"/>
                <w:i w:val="0"/>
                <w:iCs w:val="0"/>
                <w:color w:val="000000"/>
                <w:sz w:val="21"/>
                <w:szCs w:val="21"/>
                <w:highlight w:val="none"/>
                <w:u w:val="none"/>
              </w:rPr>
            </w:pPr>
          </w:p>
        </w:tc>
      </w:tr>
      <w:tr w14:paraId="58D5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45246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120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1553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HSA100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C871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A80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90E3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DF6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10CB0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含一电一充</w:t>
            </w:r>
          </w:p>
        </w:tc>
      </w:tr>
      <w:tr w14:paraId="744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D195DB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F77E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194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三菱</w:t>
            </w:r>
            <w:r>
              <w:rPr>
                <w:rFonts w:hint="default" w:ascii="Times New Roman" w:hAnsi="Times New Roman" w:eastAsia="宋体" w:cs="Times New Roman"/>
                <w:color w:val="000000"/>
                <w:sz w:val="21"/>
                <w:szCs w:val="21"/>
                <w:highlight w:val="none"/>
                <w:u w:val="none"/>
                <w:lang w:val="en-US" w:eastAsia="zh-CN" w:bidi="ar"/>
              </w:rPr>
              <w:t>TU26</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9119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D11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89D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890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384593D">
            <w:pPr>
              <w:jc w:val="center"/>
              <w:rPr>
                <w:rFonts w:hint="eastAsia" w:ascii="宋体" w:hAnsi="宋体" w:eastAsia="宋体" w:cs="宋体"/>
                <w:i w:val="0"/>
                <w:iCs w:val="0"/>
                <w:color w:val="000000"/>
                <w:sz w:val="21"/>
                <w:szCs w:val="21"/>
                <w:highlight w:val="none"/>
                <w:u w:val="none"/>
              </w:rPr>
            </w:pPr>
          </w:p>
        </w:tc>
      </w:tr>
      <w:tr w14:paraId="147C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E416FC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6689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BB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斯蒂尔</w:t>
            </w:r>
            <w:r>
              <w:rPr>
                <w:rFonts w:hint="default" w:ascii="Times New Roman" w:hAnsi="Times New Roman" w:eastAsia="宋体" w:cs="Times New Roman"/>
                <w:color w:val="000000"/>
                <w:sz w:val="21"/>
                <w:szCs w:val="21"/>
                <w:highlight w:val="none"/>
                <w:u w:val="none"/>
                <w:lang w:val="en-US" w:eastAsia="zh-CN" w:bidi="ar"/>
              </w:rPr>
              <w:t>BR450</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76A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82C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990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317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2B93CB0">
            <w:pPr>
              <w:jc w:val="center"/>
              <w:rPr>
                <w:rFonts w:hint="eastAsia" w:ascii="宋体" w:hAnsi="宋体" w:eastAsia="宋体" w:cs="宋体"/>
                <w:i w:val="0"/>
                <w:iCs w:val="0"/>
                <w:color w:val="000000"/>
                <w:sz w:val="21"/>
                <w:szCs w:val="21"/>
                <w:highlight w:val="none"/>
                <w:u w:val="none"/>
              </w:rPr>
            </w:pPr>
          </w:p>
        </w:tc>
      </w:tr>
      <w:tr w14:paraId="5B6C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9D36C3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AD90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4A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老人头</w:t>
            </w: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86B0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B40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883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8ED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2F7A138">
            <w:pPr>
              <w:jc w:val="center"/>
              <w:rPr>
                <w:rFonts w:hint="eastAsia" w:ascii="宋体" w:hAnsi="宋体" w:eastAsia="宋体" w:cs="宋体"/>
                <w:i w:val="0"/>
                <w:iCs w:val="0"/>
                <w:color w:val="000000"/>
                <w:sz w:val="21"/>
                <w:szCs w:val="21"/>
                <w:highlight w:val="none"/>
                <w:u w:val="none"/>
              </w:rPr>
            </w:pPr>
          </w:p>
        </w:tc>
      </w:tr>
      <w:tr w14:paraId="754C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90089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642F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F5D04">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C1D0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866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33B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3CE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B75D5AA">
            <w:pPr>
              <w:jc w:val="center"/>
              <w:rPr>
                <w:rFonts w:hint="eastAsia" w:ascii="宋体" w:hAnsi="宋体" w:eastAsia="宋体" w:cs="宋体"/>
                <w:i w:val="0"/>
                <w:iCs w:val="0"/>
                <w:color w:val="000000"/>
                <w:sz w:val="21"/>
                <w:szCs w:val="21"/>
                <w:highlight w:val="none"/>
                <w:u w:val="none"/>
              </w:rPr>
            </w:pPr>
          </w:p>
        </w:tc>
      </w:tr>
      <w:tr w14:paraId="5CCF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C6CEB7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1604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9724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品牌</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CE6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8FC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22C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3CD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52265A6C">
            <w:pPr>
              <w:jc w:val="center"/>
              <w:rPr>
                <w:rFonts w:hint="eastAsia" w:ascii="宋体" w:hAnsi="宋体" w:eastAsia="宋体" w:cs="宋体"/>
                <w:i w:val="0"/>
                <w:iCs w:val="0"/>
                <w:color w:val="000000"/>
                <w:sz w:val="21"/>
                <w:szCs w:val="21"/>
                <w:highlight w:val="none"/>
                <w:u w:val="none"/>
              </w:rPr>
            </w:pPr>
          </w:p>
        </w:tc>
      </w:tr>
      <w:tr w14:paraId="3DA3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41A32A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4594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C92C4">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148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F53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578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D0E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8367065">
            <w:pPr>
              <w:jc w:val="center"/>
              <w:rPr>
                <w:rFonts w:hint="eastAsia" w:ascii="宋体" w:hAnsi="宋体" w:eastAsia="宋体" w:cs="宋体"/>
                <w:i w:val="0"/>
                <w:iCs w:val="0"/>
                <w:color w:val="000000"/>
                <w:sz w:val="21"/>
                <w:szCs w:val="21"/>
                <w:highlight w:val="none"/>
                <w:u w:val="none"/>
              </w:rPr>
            </w:pPr>
          </w:p>
        </w:tc>
      </w:tr>
      <w:tr w14:paraId="4153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C06AF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BBF5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B0937E">
            <w:pPr>
              <w:jc w:val="center"/>
              <w:rPr>
                <w:rFonts w:hint="eastAsia" w:ascii="宋体" w:hAnsi="宋体" w:eastAsia="宋体" w:cs="宋体"/>
                <w:i w:val="0"/>
                <w:iCs w:val="0"/>
                <w:color w:val="000000"/>
                <w:sz w:val="21"/>
                <w:szCs w:val="21"/>
                <w:highlight w:val="none"/>
                <w:u w:val="none"/>
              </w:rPr>
            </w:pP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505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172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584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6F2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52531BF5">
            <w:pPr>
              <w:jc w:val="center"/>
              <w:rPr>
                <w:rFonts w:hint="eastAsia" w:ascii="宋体" w:hAnsi="宋体" w:eastAsia="宋体" w:cs="宋体"/>
                <w:i w:val="0"/>
                <w:iCs w:val="0"/>
                <w:color w:val="000000"/>
                <w:sz w:val="21"/>
                <w:szCs w:val="21"/>
                <w:highlight w:val="none"/>
                <w:u w:val="none"/>
              </w:rPr>
            </w:pPr>
          </w:p>
        </w:tc>
      </w:tr>
      <w:tr w14:paraId="2A10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419" w:type="dxa"/>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63A8CEB0">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11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303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575"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14:paraId="19C33276">
            <w:pPr>
              <w:rPr>
                <w:rFonts w:hint="eastAsia" w:ascii="宋体" w:hAnsi="宋体" w:eastAsia="宋体" w:cs="宋体"/>
                <w:i w:val="0"/>
                <w:iCs w:val="0"/>
                <w:color w:val="000000"/>
                <w:sz w:val="21"/>
                <w:szCs w:val="21"/>
                <w:highlight w:val="none"/>
                <w:u w:val="none"/>
              </w:rPr>
            </w:pPr>
          </w:p>
        </w:tc>
      </w:tr>
      <w:tr w14:paraId="3ED6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10096" w:type="dxa"/>
            <w:gridSpan w:val="8"/>
            <w:tcBorders>
              <w:top w:val="single" w:color="000000" w:sz="8" w:space="0"/>
              <w:left w:val="single" w:color="000000" w:sz="12" w:space="0"/>
              <w:bottom w:val="single" w:color="000000" w:sz="12" w:space="0"/>
              <w:right w:val="single" w:color="000000" w:sz="12" w:space="0"/>
            </w:tcBorders>
            <w:shd w:val="clear" w:color="auto" w:fill="auto"/>
            <w:vAlign w:val="top"/>
          </w:tcPr>
          <w:p w14:paraId="23B8ABBA">
            <w:pPr>
              <w:jc w:val="both"/>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8"/>
                <w:szCs w:val="28"/>
                <w:highlight w:val="none"/>
                <w:u w:val="none"/>
                <w:lang w:eastAsia="zh-CN"/>
              </w:rPr>
              <w:t>说明</w:t>
            </w:r>
            <w:r>
              <w:rPr>
                <w:rFonts w:hint="eastAsia" w:ascii="宋体" w:hAnsi="宋体" w:eastAsia="宋体" w:cs="宋体"/>
                <w:i w:val="0"/>
                <w:iCs w:val="0"/>
                <w:color w:val="000000"/>
                <w:sz w:val="21"/>
                <w:szCs w:val="21"/>
                <w:highlight w:val="none"/>
                <w:u w:val="none"/>
                <w:lang w:eastAsia="zh-CN"/>
              </w:rPr>
              <w:t>：</w:t>
            </w:r>
          </w:p>
          <w:p w14:paraId="33135AF7">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设备规格见上表，数量按实际采购量据实结算。</w:t>
            </w:r>
          </w:p>
          <w:p w14:paraId="56D54EF6">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质量要求：必须满足制造厂的出厂标准，符合国家及行业标准。</w:t>
            </w:r>
          </w:p>
          <w:p w14:paraId="61902ECF">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后期机械维修原则上再中标单位处维修，请各单位酌情考虑报价。</w:t>
            </w:r>
          </w:p>
        </w:tc>
      </w:tr>
    </w:tbl>
    <w:p w14:paraId="4D1A7C8B">
      <w:pPr>
        <w:spacing w:line="360" w:lineRule="auto"/>
        <w:jc w:val="left"/>
        <w:rPr>
          <w:rFonts w:hint="eastAsia" w:ascii="宋体" w:hAnsi="Times New Roman" w:cs="Times New Roman"/>
          <w:b/>
          <w:bCs w:val="0"/>
          <w:color w:val="auto"/>
          <w:sz w:val="21"/>
          <w:szCs w:val="21"/>
          <w:highlight w:val="none"/>
        </w:rPr>
      </w:pPr>
    </w:p>
    <w:p w14:paraId="366EEAD1">
      <w:pPr>
        <w:spacing w:line="360" w:lineRule="auto"/>
        <w:jc w:val="left"/>
        <w:rPr>
          <w:rFonts w:hint="eastAsia" w:ascii="宋体" w:hAnsi="Times New Roman" w:cs="Times New Roman"/>
          <w:b/>
          <w:bCs w:val="0"/>
          <w:color w:val="auto"/>
          <w:sz w:val="21"/>
          <w:szCs w:val="21"/>
          <w:highlight w:val="none"/>
        </w:rPr>
      </w:pPr>
      <w:r>
        <w:rPr>
          <w:rFonts w:hint="eastAsia" w:ascii="宋体" w:hAnsi="Times New Roman" w:cs="Times New Roman"/>
          <w:b/>
          <w:bCs w:val="0"/>
          <w:color w:val="auto"/>
          <w:sz w:val="21"/>
          <w:szCs w:val="21"/>
          <w:highlight w:val="none"/>
        </w:rPr>
        <w:t>注：1、</w:t>
      </w:r>
      <w:r>
        <w:rPr>
          <w:rFonts w:hint="eastAsia" w:ascii="宋体" w:cs="Times New Roman"/>
          <w:b/>
          <w:bCs w:val="0"/>
          <w:color w:val="auto"/>
          <w:sz w:val="21"/>
          <w:szCs w:val="21"/>
          <w:highlight w:val="none"/>
          <w:lang w:val="en-US" w:eastAsia="zh-CN"/>
        </w:rPr>
        <w:t>本项目按照总价进行报价，</w:t>
      </w:r>
      <w:r>
        <w:rPr>
          <w:rFonts w:hint="eastAsia" w:ascii="宋体" w:hAnsi="Times New Roman" w:cs="Times New Roman"/>
          <w:b/>
          <w:bCs w:val="0"/>
          <w:color w:val="auto"/>
          <w:sz w:val="21"/>
          <w:szCs w:val="21"/>
          <w:highlight w:val="none"/>
        </w:rPr>
        <w:t>参选人报价不得高于最高投标限价</w:t>
      </w:r>
      <w:r>
        <w:rPr>
          <w:rFonts w:hint="eastAsia" w:ascii="宋体" w:cs="Times New Roman"/>
          <w:b/>
          <w:bCs w:val="0"/>
          <w:color w:val="auto"/>
          <w:sz w:val="21"/>
          <w:szCs w:val="21"/>
          <w:highlight w:val="none"/>
          <w:lang w:eastAsia="zh-CN"/>
        </w:rPr>
        <w:t>，</w:t>
      </w:r>
      <w:r>
        <w:rPr>
          <w:rFonts w:hint="eastAsia" w:ascii="宋体" w:hAnsi="Times New Roman" w:cs="Times New Roman"/>
          <w:b/>
          <w:bCs w:val="0"/>
          <w:color w:val="auto"/>
          <w:sz w:val="21"/>
          <w:szCs w:val="21"/>
          <w:highlight w:val="none"/>
        </w:rPr>
        <w:t>单项报价不得超过单价限价，否则为无效报价。</w:t>
      </w:r>
    </w:p>
    <w:p w14:paraId="2C2CD916">
      <w:pPr>
        <w:numPr>
          <w:ilvl w:val="0"/>
          <w:numId w:val="11"/>
        </w:numPr>
        <w:spacing w:line="360" w:lineRule="auto"/>
        <w:ind w:firstLine="422" w:firstLineChars="200"/>
        <w:jc w:val="left"/>
        <w:rPr>
          <w:rFonts w:hint="eastAsia" w:ascii="宋体" w:cs="Times New Roman"/>
          <w:b/>
          <w:bCs w:val="0"/>
          <w:color w:val="auto"/>
          <w:sz w:val="21"/>
          <w:szCs w:val="21"/>
          <w:highlight w:val="none"/>
          <w:lang w:val="en-US" w:eastAsia="zh-CN"/>
        </w:rPr>
      </w:pPr>
      <w:r>
        <w:rPr>
          <w:rFonts w:hint="eastAsia" w:ascii="宋体" w:hAnsi="Times New Roman" w:cs="Times New Roman"/>
          <w:b/>
          <w:bCs w:val="0"/>
          <w:color w:val="auto"/>
          <w:sz w:val="21"/>
          <w:szCs w:val="21"/>
          <w:highlight w:val="none"/>
          <w:lang w:val="en-US" w:eastAsia="zh-CN"/>
        </w:rPr>
        <w:t>单价包含乙方完成空调外机降噪治理工程项目的所有原材料和相关辅材、施工劳务、机械费用、进出场费用、施工平台、设备安装、缺陷修复、管理费、利润、税金及临时设施、环境保护、安全防护、文明施工、保险以及一切施工相关明示和隐含风险的费用</w:t>
      </w:r>
      <w:r>
        <w:rPr>
          <w:rFonts w:hint="eastAsia" w:ascii="宋体" w:cs="Times New Roman"/>
          <w:b/>
          <w:bCs w:val="0"/>
          <w:color w:val="auto"/>
          <w:sz w:val="21"/>
          <w:szCs w:val="21"/>
          <w:highlight w:val="none"/>
          <w:lang w:val="en-US" w:eastAsia="zh-CN"/>
        </w:rPr>
        <w:t>。</w:t>
      </w:r>
    </w:p>
    <w:p w14:paraId="020FAD7F">
      <w:pPr>
        <w:numPr>
          <w:ilvl w:val="0"/>
          <w:numId w:val="11"/>
        </w:numPr>
        <w:spacing w:line="360" w:lineRule="auto"/>
        <w:ind w:firstLine="422" w:firstLineChars="200"/>
        <w:jc w:val="left"/>
        <w:rPr>
          <w:rFonts w:hint="default" w:ascii="宋体" w:hAnsi="Times New Roman" w:eastAsia="宋体" w:cs="Times New Roman"/>
          <w:b/>
          <w:bCs w:val="0"/>
          <w:color w:val="auto"/>
          <w:kern w:val="2"/>
          <w:sz w:val="21"/>
          <w:szCs w:val="21"/>
          <w:highlight w:val="none"/>
          <w:lang w:val="en-US" w:eastAsia="zh-CN" w:bidi="ar-SA"/>
        </w:rPr>
      </w:pPr>
      <w:r>
        <w:rPr>
          <w:rFonts w:hint="eastAsia" w:ascii="宋体" w:cs="Times New Roman"/>
          <w:b/>
          <w:bCs w:val="0"/>
          <w:color w:val="auto"/>
          <w:sz w:val="21"/>
          <w:szCs w:val="21"/>
          <w:highlight w:val="none"/>
          <w:lang w:val="en-US" w:eastAsia="zh-CN"/>
        </w:rPr>
        <w:t>采购数量为暂估量，最终结算以实际发生数量为准。</w:t>
      </w:r>
    </w:p>
    <w:p w14:paraId="0846CE91">
      <w:pPr>
        <w:spacing w:line="360" w:lineRule="auto"/>
        <w:rPr>
          <w:rFonts w:hint="eastAsia" w:ascii="宋体" w:hAnsi="宋体" w:cs="Times New Roman"/>
          <w:b/>
          <w:color w:val="auto"/>
          <w:sz w:val="24"/>
          <w:szCs w:val="24"/>
          <w:highlight w:val="none"/>
        </w:rPr>
      </w:pPr>
    </w:p>
    <w:p w14:paraId="32AC1C19">
      <w:pPr>
        <w:spacing w:line="360" w:lineRule="auto"/>
        <w:rPr>
          <w:rFonts w:ascii="宋体" w:hAnsi="Times New Roman" w:cs="Times New Roman"/>
          <w:b/>
          <w:color w:val="auto"/>
          <w:sz w:val="24"/>
          <w:szCs w:val="24"/>
          <w:highlight w:val="none"/>
        </w:rPr>
      </w:pPr>
      <w:r>
        <w:rPr>
          <w:rFonts w:hint="eastAsia" w:ascii="宋体" w:hAnsi="宋体" w:cs="Times New Roman"/>
          <w:b/>
          <w:color w:val="auto"/>
          <w:sz w:val="24"/>
          <w:szCs w:val="24"/>
          <w:highlight w:val="none"/>
        </w:rPr>
        <w:t>（此表须法定代表人</w:t>
      </w:r>
      <w:r>
        <w:rPr>
          <w:rFonts w:hint="eastAsia" w:ascii="宋体" w:hAnsi="宋体" w:cs="Times New Roman"/>
          <w:b/>
          <w:color w:val="auto"/>
          <w:sz w:val="24"/>
          <w:szCs w:val="24"/>
          <w:highlight w:val="none"/>
          <w:lang w:val="en-US" w:eastAsia="zh-CN"/>
        </w:rPr>
        <w:t>签字或盖章，并</w:t>
      </w:r>
      <w:r>
        <w:rPr>
          <w:rFonts w:hint="eastAsia" w:ascii="宋体" w:hAnsi="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cs="Times New Roman"/>
          <w:b/>
          <w:color w:val="auto"/>
          <w:sz w:val="24"/>
          <w:szCs w:val="24"/>
          <w:highlight w:val="none"/>
        </w:rPr>
        <w:t>公章）</w:t>
      </w:r>
    </w:p>
    <w:p w14:paraId="6CB8CCBD">
      <w:pPr>
        <w:spacing w:line="360" w:lineRule="auto"/>
        <w:ind w:firstLine="3465" w:firstLineChars="1650"/>
        <w:rPr>
          <w:rFonts w:ascii="宋体" w:hAnsi="Times New Roman" w:cs="Times New Roman"/>
          <w:color w:val="auto"/>
          <w:szCs w:val="21"/>
          <w:highlight w:val="none"/>
        </w:rPr>
      </w:pPr>
    </w:p>
    <w:p w14:paraId="2981C09C">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27F74ACB">
      <w:pPr>
        <w:spacing w:line="360" w:lineRule="auto"/>
        <w:ind w:firstLine="3561" w:firstLineChars="1696"/>
        <w:rPr>
          <w:rFonts w:ascii="宋体" w:hAnsi="Times New Roman" w:cs="Times New Roman"/>
          <w:color w:val="auto"/>
          <w:szCs w:val="21"/>
          <w:highlight w:val="none"/>
        </w:rPr>
      </w:pPr>
    </w:p>
    <w:p w14:paraId="0CCE4C26">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签字或盖</w:t>
      </w:r>
      <w:r>
        <w:rPr>
          <w:rFonts w:hint="eastAsia" w:ascii="宋体" w:hAnsi="宋体" w:cs="Times New Roman"/>
          <w:color w:val="auto"/>
          <w:szCs w:val="21"/>
          <w:highlight w:val="none"/>
        </w:rPr>
        <w:t>章）</w:t>
      </w:r>
    </w:p>
    <w:p w14:paraId="77EDF278">
      <w:pPr>
        <w:spacing w:line="360" w:lineRule="auto"/>
        <w:ind w:firstLine="3570" w:firstLineChars="1700"/>
        <w:rPr>
          <w:rFonts w:ascii="宋体" w:hAnsi="Times New Roman" w:cs="Times New Roman"/>
          <w:color w:val="auto"/>
          <w:szCs w:val="21"/>
          <w:highlight w:val="none"/>
        </w:rPr>
      </w:pPr>
    </w:p>
    <w:p w14:paraId="13389640">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54"/>
    <w:p w14:paraId="427CBB3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color="auto" w:fill="FFFFFF"/>
          <w:lang w:val="en-US" w:eastAsia="zh-CN" w:bidi="ar-SA"/>
        </w:rPr>
      </w:pPr>
      <w:r>
        <w:rPr>
          <w:rFonts w:hint="eastAsia" w:cs="宋体"/>
          <w:color w:val="000000" w:themeColor="text1"/>
          <w:highlight w:val="none"/>
          <w14:textFill>
            <w14:solidFill>
              <w14:schemeClr w14:val="tx1"/>
            </w14:solidFill>
          </w14:textFill>
        </w:rPr>
        <w:br w:type="page"/>
      </w:r>
      <w:bookmarkStart w:id="55" w:name="_Toc54941345"/>
      <w:r>
        <w:rPr>
          <w:rFonts w:hint="eastAsia" w:hAnsi="Times New Roman" w:cs="宋体"/>
          <w:color w:val="auto"/>
          <w:kern w:val="0"/>
          <w:sz w:val="28"/>
          <w:szCs w:val="28"/>
          <w:highlight w:val="none"/>
          <w:shd w:val="clear"/>
          <w:lang w:val="en-US" w:eastAsia="zh-CN"/>
        </w:rPr>
        <w:t>三、</w:t>
      </w:r>
      <w:bookmarkEnd w:id="55"/>
      <w:r>
        <w:rPr>
          <w:rFonts w:hint="eastAsia" w:ascii="宋体" w:hAnsi="Times New Roman" w:eastAsia="宋体" w:cs="宋体"/>
          <w:b/>
          <w:color w:val="auto"/>
          <w:kern w:val="0"/>
          <w:sz w:val="28"/>
          <w:szCs w:val="28"/>
          <w:highlight w:val="none"/>
          <w:shd w:val="clear" w:color="auto" w:fill="FFFFFF"/>
          <w:lang w:val="en-US" w:eastAsia="zh-CN" w:bidi="ar-SA"/>
        </w:rPr>
        <w:t>货物内容及质量要求响应表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B36D726">
      <w:pPr>
        <w:spacing w:line="360" w:lineRule="auto"/>
        <w:ind w:firstLine="3570" w:firstLineChars="1700"/>
        <w:rPr>
          <w:rFonts w:hint="eastAsia" w:ascii="Times New Roman" w:hAnsi="Times New Roman" w:cs="Times New Roman"/>
          <w:color w:val="auto"/>
          <w:szCs w:val="21"/>
          <w:highlight w:val="none"/>
        </w:rPr>
      </w:pPr>
    </w:p>
    <w:p w14:paraId="05A36744">
      <w:pPr>
        <w:rPr>
          <w:highlight w:val="none"/>
        </w:rPr>
      </w:pPr>
      <w:r>
        <w:rPr>
          <w:highlight w:val="none"/>
        </w:rPr>
        <w:br w:type="page"/>
      </w:r>
    </w:p>
    <w:p w14:paraId="61C1D0E0">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四、诚信投标承诺书</w:t>
      </w:r>
    </w:p>
    <w:p w14:paraId="360D1738">
      <w:pPr>
        <w:rPr>
          <w:rFonts w:ascii="仿宋" w:hAnsi="仿宋" w:eastAsia="仿宋" w:cs="仿宋"/>
          <w:b/>
          <w:bCs/>
          <w:color w:val="000000"/>
          <w:sz w:val="24"/>
          <w:szCs w:val="24"/>
          <w:highlight w:val="none"/>
        </w:rPr>
      </w:pPr>
    </w:p>
    <w:p w14:paraId="338856E2">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20E3594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179B7EC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0CF389B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2AA630A6">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1974F65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60BFA74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27F71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2669F35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32F92CA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8AED726">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587DC2F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616455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724C4386">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78DD0F5A">
      <w:pPr>
        <w:rPr>
          <w:rFonts w:ascii="仿宋" w:hAnsi="仿宋" w:eastAsia="仿宋" w:cs="仿宋"/>
          <w:b/>
          <w:bCs/>
          <w:color w:val="000000"/>
          <w:sz w:val="22"/>
          <w:szCs w:val="22"/>
          <w:highlight w:val="none"/>
        </w:rPr>
      </w:pPr>
    </w:p>
    <w:p w14:paraId="5AA5C82B">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718DCE94">
      <w:pPr>
        <w:jc w:val="right"/>
        <w:rPr>
          <w:rFonts w:ascii="仿宋" w:hAnsi="仿宋" w:eastAsia="仿宋" w:cs="仿宋"/>
          <w:b/>
          <w:bCs/>
          <w:color w:val="000000"/>
          <w:sz w:val="24"/>
          <w:szCs w:val="24"/>
          <w:highlight w:val="none"/>
        </w:rPr>
      </w:pPr>
    </w:p>
    <w:p w14:paraId="7592BF40">
      <w:pPr>
        <w:jc w:val="right"/>
        <w:rPr>
          <w:rFonts w:ascii="仿宋" w:hAnsi="仿宋" w:eastAsia="仿宋" w:cs="仿宋"/>
          <w:b/>
          <w:bCs/>
          <w:color w:val="000000"/>
          <w:sz w:val="24"/>
          <w:szCs w:val="24"/>
          <w:highlight w:val="none"/>
        </w:rPr>
      </w:pPr>
    </w:p>
    <w:p w14:paraId="20F12280">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69A6706">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52"/>
    <w:bookmarkEnd w:id="53"/>
    <w:p w14:paraId="356FDFD3">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五、相关证明文件</w:t>
      </w:r>
    </w:p>
    <w:p w14:paraId="747D3368">
      <w:pPr>
        <w:spacing w:line="360" w:lineRule="auto"/>
        <w:ind w:firstLine="420" w:firstLineChars="200"/>
        <w:rPr>
          <w:rFonts w:ascii="宋体" w:hAnsi="宋体" w:eastAsia="宋体" w:cs="宋体"/>
          <w:color w:val="auto"/>
          <w:szCs w:val="21"/>
          <w:highlight w:val="none"/>
        </w:rPr>
      </w:pPr>
    </w:p>
    <w:p w14:paraId="130EA94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5EF1DAF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3C78BB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805973E">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421598F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61E6EC08">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18693394">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3D6DE39">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47C3389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4706016F">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33BD303C">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0F11B70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1E51B60">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126739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9E7ABB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142591A">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47B7539A">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538F1C6">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A01E8E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6DD4FDB">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9D626F7">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5B5DF4F">
      <w:pPr>
        <w:pStyle w:val="82"/>
        <w:ind w:left="0" w:leftChars="0" w:firstLine="0" w:firstLineChars="0"/>
        <w:rPr>
          <w:highlight w:val="none"/>
        </w:rPr>
      </w:pPr>
    </w:p>
    <w:p w14:paraId="3C30FB55">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743A3BB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4650201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3B02D3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7226B220">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2C56CE3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93C0DFE">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9510E41">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48BA4802">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976706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40005601">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1AE1D251">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2563">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006D">
    <w:pPr>
      <w:pStyle w:val="36"/>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ED09CF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0E6E">
    <w:pPr>
      <w:pStyle w:val="36"/>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34EC986A">
        <w:pPr>
          <w:pStyle w:val="36"/>
          <w:jc w:val="center"/>
        </w:pPr>
        <w:r>
          <w:fldChar w:fldCharType="begin"/>
        </w:r>
        <w:r>
          <w:instrText xml:space="preserve">PAGE   \* MERGEFORMAT</w:instrText>
        </w:r>
        <w:r>
          <w:fldChar w:fldCharType="separate"/>
        </w:r>
        <w:r>
          <w:rPr>
            <w:lang w:val="zh-CN"/>
          </w:rPr>
          <w:t>2</w:t>
        </w:r>
        <w:r>
          <w:fldChar w:fldCharType="end"/>
        </w:r>
      </w:p>
    </w:sdtContent>
  </w:sdt>
  <w:p w14:paraId="308B33CE">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2BAAA55B">
        <w:pPr>
          <w:pStyle w:val="36"/>
          <w:jc w:val="center"/>
        </w:pPr>
        <w:r>
          <w:fldChar w:fldCharType="begin"/>
        </w:r>
        <w:r>
          <w:instrText xml:space="preserve">PAGE   \* MERGEFORMAT</w:instrText>
        </w:r>
        <w:r>
          <w:fldChar w:fldCharType="separate"/>
        </w:r>
        <w:r>
          <w:rPr>
            <w:lang w:val="zh-CN"/>
          </w:rPr>
          <w:t>2</w:t>
        </w:r>
        <w:r>
          <w:fldChar w:fldCharType="end"/>
        </w:r>
      </w:p>
    </w:sdtContent>
  </w:sdt>
  <w:p w14:paraId="28F38A2A">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2A80">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DF1C">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FE84">
    <w:pPr>
      <w:pStyle w:val="38"/>
      <w:jc w:val="right"/>
      <w:rPr>
        <w:rFonts w:hint="eastAsia"/>
        <w:sz w:val="16"/>
        <w:szCs w:val="16"/>
        <w:lang w:eastAsia="zh-CN"/>
      </w:rPr>
    </w:pPr>
    <w:r>
      <w:rPr>
        <w:rFonts w:hint="eastAsia"/>
        <w:sz w:val="16"/>
        <w:szCs w:val="16"/>
        <w:lang w:eastAsia="zh-CN"/>
      </w:rPr>
      <w:t>2025年度安庆市皖圆市政园林工程有限公司绿化机械采购项目比选文件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A413">
    <w:pPr>
      <w:pStyle w:val="38"/>
      <w:pBdr>
        <w:bottom w:val="single" w:color="auto" w:sz="4" w:space="1"/>
      </w:pBdr>
      <w:jc w:val="right"/>
      <w:rPr>
        <w:sz w:val="16"/>
        <w:szCs w:val="16"/>
      </w:rPr>
    </w:pPr>
    <w:r>
      <w:rPr>
        <w:rFonts w:hint="eastAsia"/>
        <w:sz w:val="16"/>
        <w:szCs w:val="16"/>
        <w:lang w:val="en-US" w:eastAsia="zh-CN"/>
      </w:rPr>
      <w:t>2025年度安庆市皖圆市政园林工程有限公司绿化机械采购项目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032"/>
    <w:multiLevelType w:val="singleLevel"/>
    <w:tmpl w:val="8A6C2032"/>
    <w:lvl w:ilvl="0" w:tentative="0">
      <w:start w:val="2"/>
      <w:numFmt w:val="chineseCounting"/>
      <w:suff w:val="nothing"/>
      <w:lvlText w:val="%1、"/>
      <w:lvlJc w:val="left"/>
      <w:rPr>
        <w:rFonts w:hint="eastAsia"/>
      </w:rPr>
    </w:lvl>
  </w:abstractNum>
  <w:abstractNum w:abstractNumId="1">
    <w:nsid w:val="A61A7505"/>
    <w:multiLevelType w:val="singleLevel"/>
    <w:tmpl w:val="A61A7505"/>
    <w:lvl w:ilvl="0" w:tentative="0">
      <w:start w:val="1"/>
      <w:numFmt w:val="chineseCounting"/>
      <w:suff w:val="nothing"/>
      <w:lvlText w:val="%1、"/>
      <w:lvlJc w:val="left"/>
      <w:rPr>
        <w:rFonts w:hint="eastAsia"/>
      </w:rPr>
    </w:lvl>
  </w:abstractNum>
  <w:abstractNum w:abstractNumId="2">
    <w:nsid w:val="C4BC3CD3"/>
    <w:multiLevelType w:val="singleLevel"/>
    <w:tmpl w:val="C4BC3CD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3">
    <w:nsid w:val="C842E930"/>
    <w:multiLevelType w:val="singleLevel"/>
    <w:tmpl w:val="C842E930"/>
    <w:lvl w:ilvl="0" w:tentative="0">
      <w:start w:val="7"/>
      <w:numFmt w:val="decimal"/>
      <w:suff w:val="nothing"/>
      <w:lvlText w:val="%1、"/>
      <w:lvlJc w:val="left"/>
    </w:lvl>
  </w:abstractNum>
  <w:abstractNum w:abstractNumId="4">
    <w:nsid w:val="D29DA042"/>
    <w:multiLevelType w:val="singleLevel"/>
    <w:tmpl w:val="D29DA042"/>
    <w:lvl w:ilvl="0" w:tentative="0">
      <w:start w:val="1"/>
      <w:numFmt w:val="decimal"/>
      <w:lvlText w:val="%1."/>
      <w:lvlJc w:val="left"/>
      <w:pPr>
        <w:tabs>
          <w:tab w:val="left" w:pos="312"/>
        </w:tabs>
      </w:pPr>
    </w:lvl>
  </w:abstractNum>
  <w:abstractNum w:abstractNumId="5">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7">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462A01"/>
    <w:multiLevelType w:val="singleLevel"/>
    <w:tmpl w:val="00462A01"/>
    <w:lvl w:ilvl="0" w:tentative="0">
      <w:start w:val="2"/>
      <w:numFmt w:val="decimal"/>
      <w:suff w:val="nothing"/>
      <w:lvlText w:val="%1、"/>
      <w:lvlJc w:val="left"/>
    </w:lvl>
  </w:abstractNum>
  <w:abstractNum w:abstractNumId="9">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59D0A1BC"/>
    <w:multiLevelType w:val="singleLevel"/>
    <w:tmpl w:val="59D0A1BC"/>
    <w:lvl w:ilvl="0" w:tentative="0">
      <w:start w:val="4"/>
      <w:numFmt w:val="decimal"/>
      <w:suff w:val="nothing"/>
      <w:lvlText w:val="(%1)"/>
      <w:lvlJc w:val="left"/>
    </w:lvl>
  </w:abstractNum>
  <w:num w:numId="1">
    <w:abstractNumId w:val="2"/>
  </w:num>
  <w:num w:numId="2">
    <w:abstractNumId w:val="5"/>
  </w:num>
  <w:num w:numId="3">
    <w:abstractNumId w:val="7"/>
  </w:num>
  <w:num w:numId="4">
    <w:abstractNumId w:val="9"/>
  </w:num>
  <w:num w:numId="5">
    <w:abstractNumId w:val="6"/>
  </w:num>
  <w:num w:numId="6">
    <w:abstractNumId w:val="10"/>
  </w:num>
  <w:num w:numId="7">
    <w:abstractNumId w:val="4"/>
  </w:num>
  <w:num w:numId="8">
    <w:abstractNumId w:val="0"/>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C3DA7"/>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C717F"/>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627899"/>
    <w:rsid w:val="0191681C"/>
    <w:rsid w:val="019E06E3"/>
    <w:rsid w:val="01FD0DAF"/>
    <w:rsid w:val="02060261"/>
    <w:rsid w:val="022E6257"/>
    <w:rsid w:val="02555ED9"/>
    <w:rsid w:val="02846ED2"/>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271553"/>
    <w:rsid w:val="044D094D"/>
    <w:rsid w:val="046441B2"/>
    <w:rsid w:val="04753845"/>
    <w:rsid w:val="047A5783"/>
    <w:rsid w:val="04843FA4"/>
    <w:rsid w:val="04EF7CD4"/>
    <w:rsid w:val="05051ACD"/>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7EF3B23"/>
    <w:rsid w:val="080A0FED"/>
    <w:rsid w:val="080C0D0C"/>
    <w:rsid w:val="081D30B5"/>
    <w:rsid w:val="082A74C0"/>
    <w:rsid w:val="082C148A"/>
    <w:rsid w:val="08566507"/>
    <w:rsid w:val="087F7922"/>
    <w:rsid w:val="08BA2E68"/>
    <w:rsid w:val="08DC2EE2"/>
    <w:rsid w:val="09063A96"/>
    <w:rsid w:val="091F0FEF"/>
    <w:rsid w:val="093164D8"/>
    <w:rsid w:val="09521B8C"/>
    <w:rsid w:val="095F36DA"/>
    <w:rsid w:val="09624B8B"/>
    <w:rsid w:val="0983332C"/>
    <w:rsid w:val="09A278BC"/>
    <w:rsid w:val="09E919F8"/>
    <w:rsid w:val="0A256191"/>
    <w:rsid w:val="0A2A7E04"/>
    <w:rsid w:val="0A5E16A3"/>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C822992"/>
    <w:rsid w:val="0D587134"/>
    <w:rsid w:val="0D844B1B"/>
    <w:rsid w:val="0DB02216"/>
    <w:rsid w:val="0E0E5A47"/>
    <w:rsid w:val="0E1A3B33"/>
    <w:rsid w:val="0E513821"/>
    <w:rsid w:val="0E59465B"/>
    <w:rsid w:val="0E6574A4"/>
    <w:rsid w:val="0F051BB9"/>
    <w:rsid w:val="0F114F36"/>
    <w:rsid w:val="0F323C9D"/>
    <w:rsid w:val="0F396355"/>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3DF75C7"/>
    <w:rsid w:val="140631C3"/>
    <w:rsid w:val="14135D3F"/>
    <w:rsid w:val="14211A7C"/>
    <w:rsid w:val="142D3EB0"/>
    <w:rsid w:val="143310E5"/>
    <w:rsid w:val="14764964"/>
    <w:rsid w:val="14771CDF"/>
    <w:rsid w:val="147C0B64"/>
    <w:rsid w:val="14883EEC"/>
    <w:rsid w:val="14964B92"/>
    <w:rsid w:val="14C557AE"/>
    <w:rsid w:val="14CE4755"/>
    <w:rsid w:val="155362A8"/>
    <w:rsid w:val="15826B8D"/>
    <w:rsid w:val="159A3ED7"/>
    <w:rsid w:val="15A34C73"/>
    <w:rsid w:val="15AE7982"/>
    <w:rsid w:val="15B34F99"/>
    <w:rsid w:val="15C745A0"/>
    <w:rsid w:val="15CD45BF"/>
    <w:rsid w:val="15E070C3"/>
    <w:rsid w:val="15E24861"/>
    <w:rsid w:val="15FF4448"/>
    <w:rsid w:val="16473933"/>
    <w:rsid w:val="16766FAA"/>
    <w:rsid w:val="168669B4"/>
    <w:rsid w:val="168B7CC4"/>
    <w:rsid w:val="16A910FE"/>
    <w:rsid w:val="16BA21D7"/>
    <w:rsid w:val="16C32FBA"/>
    <w:rsid w:val="16D301F3"/>
    <w:rsid w:val="16D943D3"/>
    <w:rsid w:val="16FF65AF"/>
    <w:rsid w:val="170128A5"/>
    <w:rsid w:val="172907FA"/>
    <w:rsid w:val="17653798"/>
    <w:rsid w:val="17A20397"/>
    <w:rsid w:val="17A54DB5"/>
    <w:rsid w:val="17C52D61"/>
    <w:rsid w:val="17D11706"/>
    <w:rsid w:val="17F43647"/>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3E1334"/>
    <w:rsid w:val="1C6325C6"/>
    <w:rsid w:val="1C825622"/>
    <w:rsid w:val="1CC41839"/>
    <w:rsid w:val="1CED005C"/>
    <w:rsid w:val="1D3A5FA0"/>
    <w:rsid w:val="1D6F5C49"/>
    <w:rsid w:val="1D772D50"/>
    <w:rsid w:val="1D835251"/>
    <w:rsid w:val="1E156B8A"/>
    <w:rsid w:val="1E1E0410"/>
    <w:rsid w:val="1E335D6C"/>
    <w:rsid w:val="1E494C39"/>
    <w:rsid w:val="1E550BE9"/>
    <w:rsid w:val="1E94348E"/>
    <w:rsid w:val="1EFB5AC5"/>
    <w:rsid w:val="1F016D75"/>
    <w:rsid w:val="1F0B25BC"/>
    <w:rsid w:val="1F220E88"/>
    <w:rsid w:val="1F3031B6"/>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16DF8"/>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84600A"/>
    <w:rsid w:val="25B4290B"/>
    <w:rsid w:val="25B53949"/>
    <w:rsid w:val="2609783F"/>
    <w:rsid w:val="26103D41"/>
    <w:rsid w:val="2623548B"/>
    <w:rsid w:val="262461E3"/>
    <w:rsid w:val="26513FE9"/>
    <w:rsid w:val="26713E88"/>
    <w:rsid w:val="267A330E"/>
    <w:rsid w:val="26B05A2A"/>
    <w:rsid w:val="26B645F5"/>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AEA"/>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0D06E1A"/>
    <w:rsid w:val="314B586D"/>
    <w:rsid w:val="317C0BC3"/>
    <w:rsid w:val="319A45AA"/>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603D71"/>
    <w:rsid w:val="34711E4F"/>
    <w:rsid w:val="34733E19"/>
    <w:rsid w:val="34A93377"/>
    <w:rsid w:val="34FC56F2"/>
    <w:rsid w:val="35026F4B"/>
    <w:rsid w:val="35102324"/>
    <w:rsid w:val="354F34BF"/>
    <w:rsid w:val="355C665B"/>
    <w:rsid w:val="356E638F"/>
    <w:rsid w:val="358C2142"/>
    <w:rsid w:val="35A65B28"/>
    <w:rsid w:val="35BD418B"/>
    <w:rsid w:val="35D2375F"/>
    <w:rsid w:val="35E52AF5"/>
    <w:rsid w:val="35F8221C"/>
    <w:rsid w:val="3600792F"/>
    <w:rsid w:val="360702B8"/>
    <w:rsid w:val="360F36CE"/>
    <w:rsid w:val="362178A5"/>
    <w:rsid w:val="3623361D"/>
    <w:rsid w:val="363C15BE"/>
    <w:rsid w:val="364F21A6"/>
    <w:rsid w:val="365D365D"/>
    <w:rsid w:val="365D67A3"/>
    <w:rsid w:val="36633A19"/>
    <w:rsid w:val="37236989"/>
    <w:rsid w:val="37256F21"/>
    <w:rsid w:val="375743B3"/>
    <w:rsid w:val="3772660A"/>
    <w:rsid w:val="37A5537B"/>
    <w:rsid w:val="37E2358C"/>
    <w:rsid w:val="37F17C4E"/>
    <w:rsid w:val="37FE4100"/>
    <w:rsid w:val="381C20D2"/>
    <w:rsid w:val="382A0642"/>
    <w:rsid w:val="385F4816"/>
    <w:rsid w:val="3870241E"/>
    <w:rsid w:val="387908F6"/>
    <w:rsid w:val="38DD7AB3"/>
    <w:rsid w:val="38EE00C1"/>
    <w:rsid w:val="38FA46AE"/>
    <w:rsid w:val="39035FE4"/>
    <w:rsid w:val="39553EE3"/>
    <w:rsid w:val="396310BC"/>
    <w:rsid w:val="39657E94"/>
    <w:rsid w:val="39817C51"/>
    <w:rsid w:val="39A405D1"/>
    <w:rsid w:val="39A93CBE"/>
    <w:rsid w:val="39A9723F"/>
    <w:rsid w:val="39F234CA"/>
    <w:rsid w:val="39F32DB4"/>
    <w:rsid w:val="3A357430"/>
    <w:rsid w:val="3A386880"/>
    <w:rsid w:val="3A5A447A"/>
    <w:rsid w:val="3A5C2DAD"/>
    <w:rsid w:val="3A6B503D"/>
    <w:rsid w:val="3AE710BD"/>
    <w:rsid w:val="3AF31761"/>
    <w:rsid w:val="3AF37A62"/>
    <w:rsid w:val="3AF63950"/>
    <w:rsid w:val="3B143534"/>
    <w:rsid w:val="3B1E43B3"/>
    <w:rsid w:val="3B2B3384"/>
    <w:rsid w:val="3B454DA1"/>
    <w:rsid w:val="3B505571"/>
    <w:rsid w:val="3B5B1163"/>
    <w:rsid w:val="3B742225"/>
    <w:rsid w:val="3B9113BF"/>
    <w:rsid w:val="3B9D526A"/>
    <w:rsid w:val="3BAE5737"/>
    <w:rsid w:val="3BC278C2"/>
    <w:rsid w:val="3BEB7484"/>
    <w:rsid w:val="3C2526F2"/>
    <w:rsid w:val="3C6B6D6E"/>
    <w:rsid w:val="3C8D359E"/>
    <w:rsid w:val="3CAB2861"/>
    <w:rsid w:val="3CE543D4"/>
    <w:rsid w:val="3CE57675"/>
    <w:rsid w:val="3CF20DED"/>
    <w:rsid w:val="3D156C40"/>
    <w:rsid w:val="3D3108F0"/>
    <w:rsid w:val="3D743AA7"/>
    <w:rsid w:val="3D841352"/>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1A25DF0"/>
    <w:rsid w:val="422E486B"/>
    <w:rsid w:val="4258398A"/>
    <w:rsid w:val="42586A54"/>
    <w:rsid w:val="42A57B02"/>
    <w:rsid w:val="42B26B5F"/>
    <w:rsid w:val="42B4172C"/>
    <w:rsid w:val="42B56E87"/>
    <w:rsid w:val="42C16C1C"/>
    <w:rsid w:val="42ED4D97"/>
    <w:rsid w:val="42F51E9D"/>
    <w:rsid w:val="431412A9"/>
    <w:rsid w:val="43210EE4"/>
    <w:rsid w:val="436274D2"/>
    <w:rsid w:val="43C63BD6"/>
    <w:rsid w:val="43D337AC"/>
    <w:rsid w:val="441E71D2"/>
    <w:rsid w:val="442579C1"/>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A6869"/>
    <w:rsid w:val="48DE2B21"/>
    <w:rsid w:val="48E549E9"/>
    <w:rsid w:val="49033566"/>
    <w:rsid w:val="492E2E2E"/>
    <w:rsid w:val="492E43F8"/>
    <w:rsid w:val="49394063"/>
    <w:rsid w:val="494E0559"/>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CEA24E1"/>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9C4233"/>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893327"/>
    <w:rsid w:val="529A036B"/>
    <w:rsid w:val="52F7756C"/>
    <w:rsid w:val="53063385"/>
    <w:rsid w:val="53412BBB"/>
    <w:rsid w:val="53500FF5"/>
    <w:rsid w:val="53530C46"/>
    <w:rsid w:val="538E4BB8"/>
    <w:rsid w:val="53B611D5"/>
    <w:rsid w:val="53CB255A"/>
    <w:rsid w:val="53EB29D5"/>
    <w:rsid w:val="540F33C3"/>
    <w:rsid w:val="5418171E"/>
    <w:rsid w:val="54240A2E"/>
    <w:rsid w:val="543A0953"/>
    <w:rsid w:val="54635240"/>
    <w:rsid w:val="548922C8"/>
    <w:rsid w:val="550E1021"/>
    <w:rsid w:val="551D56FC"/>
    <w:rsid w:val="554671C6"/>
    <w:rsid w:val="556D1D67"/>
    <w:rsid w:val="561D553B"/>
    <w:rsid w:val="562D6C09"/>
    <w:rsid w:val="56321E1B"/>
    <w:rsid w:val="568D3428"/>
    <w:rsid w:val="56982E14"/>
    <w:rsid w:val="56A774E2"/>
    <w:rsid w:val="56B05C18"/>
    <w:rsid w:val="56F75D8C"/>
    <w:rsid w:val="57213788"/>
    <w:rsid w:val="57366542"/>
    <w:rsid w:val="575D5514"/>
    <w:rsid w:val="57743881"/>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2D69AC"/>
    <w:rsid w:val="5D530D5F"/>
    <w:rsid w:val="5D6C3248"/>
    <w:rsid w:val="5D9D79EF"/>
    <w:rsid w:val="5DA56542"/>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F41F58"/>
    <w:rsid w:val="63F76584"/>
    <w:rsid w:val="64283A29"/>
    <w:rsid w:val="644C3BBB"/>
    <w:rsid w:val="64F32289"/>
    <w:rsid w:val="654752D4"/>
    <w:rsid w:val="65965996"/>
    <w:rsid w:val="659730E5"/>
    <w:rsid w:val="65C82F60"/>
    <w:rsid w:val="65CE0D2C"/>
    <w:rsid w:val="65DF280D"/>
    <w:rsid w:val="663E0D58"/>
    <w:rsid w:val="66846410"/>
    <w:rsid w:val="66A24F5B"/>
    <w:rsid w:val="66A6332B"/>
    <w:rsid w:val="66B16EC2"/>
    <w:rsid w:val="66F85A07"/>
    <w:rsid w:val="671F6E1E"/>
    <w:rsid w:val="67280703"/>
    <w:rsid w:val="67453492"/>
    <w:rsid w:val="67A02C6C"/>
    <w:rsid w:val="67E71B6D"/>
    <w:rsid w:val="67FF20E2"/>
    <w:rsid w:val="68306BC4"/>
    <w:rsid w:val="684957C0"/>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9EC54F9"/>
    <w:rsid w:val="69F406AF"/>
    <w:rsid w:val="6A9040D6"/>
    <w:rsid w:val="6AC50223"/>
    <w:rsid w:val="6AD26CD2"/>
    <w:rsid w:val="6AF842A3"/>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A161AD"/>
    <w:rsid w:val="6CB22DA1"/>
    <w:rsid w:val="6CC03E6D"/>
    <w:rsid w:val="6CCB272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5F0AE9"/>
    <w:rsid w:val="73A017A5"/>
    <w:rsid w:val="73C54178"/>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336FC8"/>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E12CFD"/>
    <w:rsid w:val="7AFD4FEE"/>
    <w:rsid w:val="7B17441B"/>
    <w:rsid w:val="7B1E128A"/>
    <w:rsid w:val="7B206841"/>
    <w:rsid w:val="7B292109"/>
    <w:rsid w:val="7B2A11CE"/>
    <w:rsid w:val="7B6969A9"/>
    <w:rsid w:val="7B971306"/>
    <w:rsid w:val="7BBB0959"/>
    <w:rsid w:val="7BC320A1"/>
    <w:rsid w:val="7BCE0366"/>
    <w:rsid w:val="7BDA3403"/>
    <w:rsid w:val="7BEB0B45"/>
    <w:rsid w:val="7BF02C26"/>
    <w:rsid w:val="7BFF25E3"/>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DCA5027"/>
    <w:rsid w:val="7DEE2FCA"/>
    <w:rsid w:val="7E2D0162"/>
    <w:rsid w:val="7E321CD4"/>
    <w:rsid w:val="7E490D14"/>
    <w:rsid w:val="7EA3546E"/>
    <w:rsid w:val="7EAC61BF"/>
    <w:rsid w:val="7EB33EA8"/>
    <w:rsid w:val="7ED6280D"/>
    <w:rsid w:val="7F1C70BC"/>
    <w:rsid w:val="7F4406D0"/>
    <w:rsid w:val="7FC5381D"/>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2"/>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2"/>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link w:val="178"/>
    <w:autoRedefine/>
    <w:qFormat/>
    <w:uiPriority w:val="0"/>
    <w:pPr>
      <w:ind w:firstLine="645"/>
    </w:pPr>
    <w:rPr>
      <w:sz w:val="20"/>
    </w:rPr>
  </w:style>
  <w:style w:type="paragraph" w:styleId="25">
    <w:name w:val="List Bullet 2"/>
    <w:basedOn w:val="1"/>
    <w:autoRedefine/>
    <w:semiHidden/>
    <w:unhideWhenUsed/>
    <w:qFormat/>
    <w:uiPriority w:val="99"/>
    <w:pPr>
      <w:numPr>
        <w:ilvl w:val="0"/>
        <w:numId w:val="1"/>
      </w:numPr>
    </w:p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30"/>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9"/>
    <w:autoRedefine/>
    <w:qFormat/>
    <w:uiPriority w:val="0"/>
    <w:pPr>
      <w:ind w:left="100" w:leftChars="2500"/>
    </w:pPr>
    <w:rPr>
      <w:sz w:val="20"/>
    </w:rPr>
  </w:style>
  <w:style w:type="paragraph" w:styleId="33">
    <w:name w:val="Body Text Indent 2"/>
    <w:basedOn w:val="1"/>
    <w:link w:val="172"/>
    <w:autoRedefine/>
    <w:qFormat/>
    <w:uiPriority w:val="0"/>
    <w:pPr>
      <w:ind w:left="630" w:firstLine="645"/>
    </w:pPr>
    <w:rPr>
      <w:sz w:val="20"/>
    </w:rPr>
  </w:style>
  <w:style w:type="paragraph" w:styleId="34">
    <w:name w:val="endnote text"/>
    <w:basedOn w:val="1"/>
    <w:link w:val="215"/>
    <w:autoRedefine/>
    <w:qFormat/>
    <w:uiPriority w:val="0"/>
    <w:pPr>
      <w:snapToGrid w:val="0"/>
      <w:jc w:val="left"/>
    </w:pPr>
    <w:rPr>
      <w:kern w:val="0"/>
      <w:sz w:val="24"/>
      <w:szCs w:val="24"/>
    </w:rPr>
  </w:style>
  <w:style w:type="paragraph" w:styleId="35">
    <w:name w:val="Balloon Text"/>
    <w:basedOn w:val="1"/>
    <w:link w:val="214"/>
    <w:autoRedefine/>
    <w:qFormat/>
    <w:uiPriority w:val="0"/>
    <w:rPr>
      <w:sz w:val="18"/>
      <w:szCs w:val="18"/>
    </w:rPr>
  </w:style>
  <w:style w:type="paragraph" w:styleId="36">
    <w:name w:val="footer"/>
    <w:basedOn w:val="1"/>
    <w:link w:val="207"/>
    <w:autoRedefine/>
    <w:qFormat/>
    <w:uiPriority w:val="99"/>
    <w:pPr>
      <w:tabs>
        <w:tab w:val="center" w:pos="4153"/>
        <w:tab w:val="right" w:pos="8306"/>
      </w:tabs>
      <w:snapToGrid w:val="0"/>
      <w:jc w:val="left"/>
    </w:pPr>
    <w:rPr>
      <w:sz w:val="18"/>
      <w:szCs w:val="18"/>
    </w:rPr>
  </w:style>
  <w:style w:type="paragraph" w:styleId="37">
    <w:name w:val="envelope return"/>
    <w:basedOn w:val="1"/>
    <w:autoRedefine/>
    <w:unhideWhenUsed/>
    <w:qFormat/>
    <w:uiPriority w:val="99"/>
    <w:pPr>
      <w:snapToGrid w:val="0"/>
    </w:pPr>
    <w:rPr>
      <w:rFonts w:hint="eastAsia" w:ascii="Arial" w:hAnsi="Arial"/>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29"/>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2"/>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3"/>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6"/>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5"/>
    <w:autoRedefine/>
    <w:qFormat/>
    <w:uiPriority w:val="0"/>
    <w:rPr>
      <w:rFonts w:ascii="Times New Roman" w:hAnsi="Times New Roman" w:eastAsia="宋体" w:cs="Times New Roman"/>
      <w:sz w:val="18"/>
      <w:szCs w:val="18"/>
    </w:rPr>
  </w:style>
  <w:style w:type="character" w:customStyle="1" w:styleId="215">
    <w:name w:val="尾注文本 字符"/>
    <w:basedOn w:val="63"/>
    <w:link w:val="34"/>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3"/>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13558</Words>
  <Characters>14364</Characters>
  <Lines>69</Lines>
  <Paragraphs>19</Paragraphs>
  <TotalTime>10</TotalTime>
  <ScaleCrop>false</ScaleCrop>
  <LinksUpToDate>false</LinksUpToDate>
  <CharactersWithSpaces>15941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2025-01-26T01:25:00Z</cp:lastPrinted>
  <dcterms:modified xsi:type="dcterms:W3CDTF">2025-04-14T07:15:14Z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A1DC1EEA92AA4AC59E7AACE1E8B6EBDD_13</vt:lpwstr>
  </property>
  <property fmtid="{D5CDD505-2E9C-101B-9397-08002B2CF9AE}" pid="4" name="KSOTemplateDocerSaveRecord">
    <vt:lpwstr>eyJoZGlkIjoiYmM5MDkzMWFiYmQ1ZTkxOGJhMmRhMjQ2ODZkNzRiOGIiLCJ1c2VySWQiOiIzNjY1MTI3MDMifQ==</vt:lpwstr>
  </property>
</Properties>
</file>