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75E49">
      <w:pPr>
        <w:spacing w:line="360" w:lineRule="auto"/>
        <w:jc w:val="center"/>
        <w:rPr>
          <w:rFonts w:ascii="宋体" w:hAnsi="宋体" w:cs="宋体"/>
          <w:b/>
          <w:color w:val="000000"/>
          <w:sz w:val="48"/>
          <w:szCs w:val="48"/>
          <w:highlight w:val="none"/>
        </w:rPr>
      </w:pPr>
    </w:p>
    <w:p w14:paraId="49186C8E">
      <w:pPr>
        <w:widowControl/>
        <w:spacing w:line="360" w:lineRule="auto"/>
        <w:jc w:val="center"/>
        <w:rPr>
          <w:rFonts w:hint="eastAsia" w:ascii="宋体" w:hAnsi="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桐城市鲁谼山水库库区交通复建道路工程</w:t>
      </w:r>
    </w:p>
    <w:p w14:paraId="5B159870">
      <w:pPr>
        <w:widowControl/>
        <w:spacing w:line="360" w:lineRule="auto"/>
        <w:jc w:val="center"/>
        <w:rPr>
          <w:rFonts w:hint="default" w:ascii="宋体" w:hAnsi="宋体" w:eastAsia="宋体" w:cs="宋体"/>
          <w:b/>
          <w:bCs/>
          <w:spacing w:val="-20"/>
          <w:kern w:val="0"/>
          <w:sz w:val="48"/>
          <w:szCs w:val="48"/>
          <w:highlight w:val="none"/>
          <w:lang w:val="en-US" w:eastAsia="zh-CN"/>
        </w:rPr>
      </w:pPr>
      <w:r>
        <w:rPr>
          <w:rFonts w:hint="eastAsia" w:ascii="宋体" w:hAnsi="宋体" w:cs="宋体"/>
          <w:b/>
          <w:bCs/>
          <w:spacing w:val="-20"/>
          <w:kern w:val="0"/>
          <w:sz w:val="48"/>
          <w:szCs w:val="48"/>
          <w:highlight w:val="none"/>
          <w:lang w:eastAsia="zh-CN"/>
        </w:rPr>
        <w:t>碎石第一批次采购</w:t>
      </w:r>
      <w:r>
        <w:rPr>
          <w:rFonts w:hint="eastAsia" w:ascii="宋体" w:hAnsi="宋体" w:cs="宋体"/>
          <w:b/>
          <w:bCs/>
          <w:spacing w:val="-20"/>
          <w:kern w:val="0"/>
          <w:sz w:val="48"/>
          <w:szCs w:val="48"/>
          <w:highlight w:val="none"/>
          <w:lang w:val="en-US" w:eastAsia="zh-CN"/>
        </w:rPr>
        <w:t>项目</w:t>
      </w:r>
    </w:p>
    <w:p w14:paraId="2FCBC19A">
      <w:pPr>
        <w:spacing w:line="360" w:lineRule="auto"/>
        <w:jc w:val="center"/>
        <w:rPr>
          <w:rFonts w:hint="eastAsia" w:ascii="宋体" w:hAnsi="宋体" w:cs="宋体"/>
          <w:b/>
          <w:sz w:val="32"/>
          <w:szCs w:val="32"/>
          <w:highlight w:val="none"/>
          <w:u w:val="single"/>
        </w:rPr>
      </w:pPr>
    </w:p>
    <w:p w14:paraId="315A7955">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14:paraId="431846AD">
      <w:pPr>
        <w:spacing w:line="360" w:lineRule="auto"/>
        <w:jc w:val="center"/>
        <w:rPr>
          <w:rFonts w:ascii="宋体" w:hAnsi="宋体" w:cs="宋体"/>
          <w:b/>
          <w:color w:val="000000"/>
          <w:sz w:val="96"/>
          <w:szCs w:val="96"/>
          <w:highlight w:val="none"/>
        </w:rPr>
      </w:pPr>
    </w:p>
    <w:p w14:paraId="0C2B600A">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bCs w:val="0"/>
          <w:sz w:val="24"/>
          <w:highlight w:val="none"/>
          <w:u w:val="none"/>
          <w:lang w:eastAsia="zh-CN"/>
        </w:rPr>
        <w:t>AQJK-CG-2024-</w:t>
      </w:r>
      <w:r>
        <w:rPr>
          <w:rFonts w:hint="eastAsia" w:ascii="宋体" w:hAnsi="宋体" w:cs="宋体"/>
          <w:b/>
          <w:bCs w:val="0"/>
          <w:sz w:val="24"/>
          <w:highlight w:val="none"/>
          <w:u w:val="none"/>
          <w:lang w:val="en-US" w:eastAsia="zh-CN"/>
        </w:rPr>
        <w:t>032</w:t>
      </w:r>
    </w:p>
    <w:p w14:paraId="7C98A4F8">
      <w:pPr>
        <w:spacing w:line="360" w:lineRule="auto"/>
        <w:rPr>
          <w:rFonts w:ascii="宋体" w:hAnsi="宋体" w:cs="宋体"/>
          <w:b/>
          <w:color w:val="000000"/>
          <w:sz w:val="24"/>
          <w:highlight w:val="none"/>
        </w:rPr>
      </w:pPr>
    </w:p>
    <w:p w14:paraId="6EBE5F2B">
      <w:pPr>
        <w:spacing w:line="360" w:lineRule="auto"/>
        <w:rPr>
          <w:rFonts w:ascii="宋体" w:hAnsi="宋体" w:cs="宋体"/>
          <w:b/>
          <w:color w:val="000000"/>
          <w:sz w:val="24"/>
          <w:highlight w:val="none"/>
        </w:rPr>
      </w:pPr>
    </w:p>
    <w:p w14:paraId="04AA06C5">
      <w:pPr>
        <w:spacing w:line="360" w:lineRule="auto"/>
        <w:rPr>
          <w:rFonts w:ascii="宋体" w:hAnsi="宋体" w:cs="宋体"/>
          <w:b/>
          <w:color w:val="000000"/>
          <w:sz w:val="24"/>
          <w:highlight w:val="none"/>
        </w:rPr>
      </w:pPr>
    </w:p>
    <w:p w14:paraId="53972F6B">
      <w:pPr>
        <w:spacing w:line="360" w:lineRule="auto"/>
        <w:rPr>
          <w:rFonts w:ascii="宋体" w:hAnsi="宋体" w:cs="宋体"/>
          <w:b/>
          <w:color w:val="000000"/>
          <w:sz w:val="24"/>
          <w:highlight w:val="none"/>
        </w:rPr>
      </w:pPr>
    </w:p>
    <w:p w14:paraId="118B76BF">
      <w:pPr>
        <w:spacing w:line="360" w:lineRule="auto"/>
        <w:ind w:firstLine="897" w:firstLineChars="2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安徽路达公路工程有限责任公司第一分公司</w:t>
      </w:r>
      <w:r>
        <w:rPr>
          <w:rFonts w:hint="eastAsia" w:ascii="宋体" w:hAnsi="宋体" w:cs="宋体"/>
          <w:b/>
          <w:color w:val="000000"/>
          <w:spacing w:val="20"/>
          <w:sz w:val="30"/>
          <w:szCs w:val="30"/>
          <w:highlight w:val="none"/>
          <w:u w:val="single"/>
        </w:rPr>
        <w:t xml:space="preserve"> </w:t>
      </w:r>
    </w:p>
    <w:p w14:paraId="6E2A5B8C">
      <w:pPr>
        <w:spacing w:line="360" w:lineRule="auto"/>
        <w:rPr>
          <w:rFonts w:ascii="宋体" w:hAnsi="宋体" w:cs="宋体"/>
          <w:b/>
          <w:color w:val="000000"/>
          <w:sz w:val="24"/>
          <w:highlight w:val="none"/>
          <w:u w:val="single"/>
        </w:rPr>
      </w:pPr>
    </w:p>
    <w:p w14:paraId="023A2631">
      <w:pPr>
        <w:spacing w:line="360" w:lineRule="auto"/>
        <w:rPr>
          <w:rFonts w:ascii="宋体" w:hAnsi="宋体" w:cs="宋体"/>
          <w:b/>
          <w:color w:val="000000"/>
          <w:sz w:val="24"/>
          <w:highlight w:val="none"/>
          <w:u w:val="single"/>
        </w:rPr>
      </w:pPr>
    </w:p>
    <w:p w14:paraId="4DBBFBBF">
      <w:pPr>
        <w:pStyle w:val="26"/>
        <w:rPr>
          <w:highlight w:val="none"/>
        </w:rPr>
      </w:pPr>
    </w:p>
    <w:p w14:paraId="4DFF57BF">
      <w:pPr>
        <w:spacing w:line="360" w:lineRule="auto"/>
        <w:jc w:val="center"/>
        <w:rPr>
          <w:rFonts w:ascii="宋体" w:hAnsi="宋体" w:cs="宋体"/>
          <w:b/>
          <w:color w:val="000000"/>
          <w:spacing w:val="40"/>
          <w:sz w:val="30"/>
          <w:szCs w:val="30"/>
          <w:highlight w:val="none"/>
        </w:rPr>
      </w:pPr>
    </w:p>
    <w:p w14:paraId="6E56DF2A">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05E237E1">
      <w:pPr>
        <w:spacing w:line="360" w:lineRule="auto"/>
        <w:rPr>
          <w:rFonts w:ascii="宋体" w:hAnsi="宋体" w:cs="宋体"/>
          <w:color w:val="000000"/>
          <w:sz w:val="24"/>
          <w:highlight w:val="none"/>
        </w:rPr>
      </w:pPr>
    </w:p>
    <w:p w14:paraId="6F30DA06">
      <w:pPr>
        <w:spacing w:line="360" w:lineRule="auto"/>
        <w:rPr>
          <w:rFonts w:ascii="宋体" w:hAnsi="宋体" w:cs="宋体"/>
          <w:b/>
          <w:color w:val="000000"/>
          <w:sz w:val="30"/>
          <w:szCs w:val="30"/>
          <w:highlight w:val="none"/>
        </w:rPr>
      </w:pPr>
    </w:p>
    <w:p w14:paraId="1F9AE878">
      <w:pPr>
        <w:spacing w:line="360" w:lineRule="auto"/>
        <w:ind w:firstLine="596" w:firstLineChars="198"/>
        <w:rPr>
          <w:rFonts w:ascii="宋体" w:hAnsi="宋体" w:cs="宋体"/>
          <w:b/>
          <w:color w:val="000000"/>
          <w:sz w:val="30"/>
          <w:szCs w:val="30"/>
          <w:highlight w:val="none"/>
          <w:u w:val="single"/>
        </w:rPr>
      </w:pPr>
    </w:p>
    <w:p w14:paraId="5E9749E7">
      <w:pPr>
        <w:spacing w:line="360" w:lineRule="auto"/>
        <w:jc w:val="center"/>
        <w:rPr>
          <w:rFonts w:ascii="宋体" w:hAnsi="宋体" w:cs="宋体"/>
          <w:sz w:val="32"/>
          <w:szCs w:val="32"/>
          <w:highlight w:val="none"/>
          <w:u w:val="single"/>
        </w:rPr>
      </w:pPr>
    </w:p>
    <w:p w14:paraId="4467A3E9">
      <w:pPr>
        <w:widowControl/>
        <w:spacing w:line="480" w:lineRule="auto"/>
        <w:jc w:val="center"/>
        <w:rPr>
          <w:rFonts w:hint="eastAsia" w:ascii="宋体" w:hAnsi="宋体" w:cs="宋体"/>
          <w:sz w:val="32"/>
          <w:szCs w:val="32"/>
          <w:highlight w:val="none"/>
          <w:u w:val="none"/>
          <w:lang w:val="en-US" w:eastAsia="zh-CN"/>
        </w:rPr>
      </w:pPr>
      <w:r>
        <w:rPr>
          <w:rFonts w:hint="eastAsia" w:ascii="宋体" w:hAnsi="宋体" w:cs="宋体"/>
          <w:sz w:val="32"/>
          <w:szCs w:val="32"/>
          <w:highlight w:val="none"/>
          <w:u w:val="none"/>
          <w:lang w:val="en-US" w:eastAsia="zh-CN"/>
        </w:rPr>
        <w:t>二〇二四年八月</w:t>
      </w:r>
    </w:p>
    <w:p w14:paraId="0B32F8BA">
      <w:pPr>
        <w:rPr>
          <w:rFonts w:hint="eastAsia"/>
          <w:highlight w:val="none"/>
        </w:rPr>
      </w:pPr>
    </w:p>
    <w:p w14:paraId="78E29085">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5DE769D2">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79437330">
      <w:pPr>
        <w:pStyle w:val="21"/>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_Toc22636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 xml:space="preserve">第一章 </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比选公告</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_Toc22636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1</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12F4EDD7">
      <w:pPr>
        <w:pStyle w:val="21"/>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_Toc29125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 xml:space="preserve">第二章 </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参选人</w:t>
      </w:r>
      <w:r>
        <w:rPr>
          <w:rFonts w:hint="eastAsia" w:ascii="宋体" w:hAnsi="宋体" w:eastAsia="宋体" w:cs="宋体"/>
          <w:b/>
          <w:bCs/>
          <w:sz w:val="32"/>
          <w:szCs w:val="32"/>
          <w:highlight w:val="none"/>
        </w:rPr>
        <w:t>须知</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_Toc29125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4</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1C323A3D">
      <w:pPr>
        <w:pStyle w:val="21"/>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_Toc29256 </w:instrText>
      </w:r>
      <w:r>
        <w:rPr>
          <w:rFonts w:hint="eastAsia" w:ascii="宋体" w:hAnsi="宋体" w:eastAsia="宋体" w:cs="宋体"/>
          <w:b/>
          <w:bCs/>
          <w:sz w:val="32"/>
          <w:szCs w:val="32"/>
          <w:highlight w:val="none"/>
        </w:rPr>
        <w:fldChar w:fldCharType="separate"/>
      </w:r>
      <w:r>
        <w:rPr>
          <w:rFonts w:hint="eastAsia" w:ascii="宋体" w:hAnsi="宋体" w:eastAsia="宋体" w:cs="宋体"/>
          <w:b/>
          <w:bCs/>
          <w:kern w:val="2"/>
          <w:sz w:val="32"/>
          <w:szCs w:val="32"/>
          <w:highlight w:val="none"/>
          <w:lang w:val="en-US" w:eastAsia="zh-CN"/>
        </w:rPr>
        <w:t>第三章  货物需求</w:t>
      </w:r>
      <w:r>
        <w:rPr>
          <w:rFonts w:hint="eastAsia" w:ascii="宋体" w:hAnsi="宋体" w:eastAsia="宋体" w:cs="宋体"/>
          <w:b/>
          <w:bCs/>
          <w:kern w:val="2"/>
          <w:sz w:val="32"/>
          <w:szCs w:val="32"/>
          <w:highlight w:val="none"/>
        </w:rPr>
        <w:t>及</w:t>
      </w:r>
      <w:r>
        <w:rPr>
          <w:rFonts w:hint="eastAsia" w:ascii="宋体" w:hAnsi="宋体" w:eastAsia="宋体" w:cs="宋体"/>
          <w:b/>
          <w:bCs/>
          <w:kern w:val="2"/>
          <w:sz w:val="32"/>
          <w:szCs w:val="32"/>
          <w:highlight w:val="none"/>
          <w:lang w:val="zh-CN"/>
        </w:rPr>
        <w:t>技术要求</w:t>
      </w:r>
      <w:r>
        <w:rPr>
          <w:rFonts w:hint="eastAsia" w:ascii="宋体" w:hAnsi="宋体" w:eastAsia="宋体" w:cs="宋体"/>
          <w:b/>
          <w:bCs/>
          <w:sz w:val="32"/>
          <w:szCs w:val="32"/>
          <w:highlight w:val="none"/>
        </w:rPr>
        <w:tab/>
      </w:r>
      <w:r>
        <w:rPr>
          <w:rFonts w:hint="eastAsia" w:ascii="宋体" w:hAnsi="宋体" w:cs="宋体"/>
          <w:b/>
          <w:bCs/>
          <w:sz w:val="32"/>
          <w:szCs w:val="32"/>
          <w:highlight w:val="none"/>
          <w:lang w:val="en-US" w:eastAsia="zh-CN"/>
        </w:rPr>
        <w:t>1</w:t>
      </w:r>
      <w:r>
        <w:rPr>
          <w:rFonts w:hint="eastAsia" w:ascii="宋体" w:hAnsi="宋体" w:eastAsia="宋体" w:cs="宋体"/>
          <w:b/>
          <w:bCs/>
          <w:color w:val="000000"/>
          <w:sz w:val="32"/>
          <w:szCs w:val="32"/>
          <w:highlight w:val="none"/>
        </w:rPr>
        <w:fldChar w:fldCharType="end"/>
      </w:r>
      <w:r>
        <w:rPr>
          <w:rFonts w:hint="eastAsia" w:ascii="宋体" w:hAnsi="宋体" w:cs="宋体"/>
          <w:b/>
          <w:bCs/>
          <w:color w:val="000000"/>
          <w:sz w:val="32"/>
          <w:szCs w:val="32"/>
          <w:highlight w:val="none"/>
          <w:lang w:val="en-US" w:eastAsia="zh-CN"/>
        </w:rPr>
        <w:t>6</w:t>
      </w:r>
      <w:bookmarkStart w:id="67" w:name="_GoBack"/>
      <w:bookmarkEnd w:id="67"/>
    </w:p>
    <w:p w14:paraId="44C26B88">
      <w:pPr>
        <w:pStyle w:val="21"/>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_Toc10929 </w:instrText>
      </w:r>
      <w:r>
        <w:rPr>
          <w:rFonts w:hint="eastAsia" w:ascii="宋体" w:hAnsi="宋体" w:eastAsia="宋体" w:cs="宋体"/>
          <w:b/>
          <w:bCs/>
          <w:sz w:val="32"/>
          <w:szCs w:val="32"/>
          <w:highlight w:val="none"/>
        </w:rPr>
        <w:fldChar w:fldCharType="separate"/>
      </w:r>
      <w:r>
        <w:rPr>
          <w:rFonts w:hint="eastAsia" w:ascii="宋体" w:hAnsi="宋体" w:eastAsia="宋体" w:cs="宋体"/>
          <w:b/>
          <w:bCs/>
          <w:kern w:val="2"/>
          <w:sz w:val="32"/>
          <w:szCs w:val="32"/>
          <w:highlight w:val="none"/>
          <w:lang w:val="en-US" w:eastAsia="zh-CN"/>
        </w:rPr>
        <w:t xml:space="preserve">第四章  </w:t>
      </w:r>
      <w:r>
        <w:rPr>
          <w:rFonts w:hint="eastAsia" w:ascii="宋体" w:hAnsi="宋体" w:eastAsia="宋体" w:cs="宋体"/>
          <w:b/>
          <w:bCs/>
          <w:kern w:val="2"/>
          <w:sz w:val="32"/>
          <w:szCs w:val="32"/>
          <w:highlight w:val="none"/>
        </w:rPr>
        <w:t>合同主要条款</w:t>
      </w:r>
      <w:r>
        <w:rPr>
          <w:rFonts w:hint="eastAsia" w:ascii="宋体" w:hAnsi="宋体" w:eastAsia="宋体" w:cs="宋体"/>
          <w:b/>
          <w:bCs/>
          <w:sz w:val="32"/>
          <w:szCs w:val="32"/>
          <w:highlight w:val="none"/>
        </w:rPr>
        <w:tab/>
      </w:r>
      <w:r>
        <w:rPr>
          <w:rFonts w:hint="eastAsia" w:ascii="宋体" w:hAnsi="宋体" w:cs="宋体"/>
          <w:b/>
          <w:bCs/>
          <w:sz w:val="32"/>
          <w:szCs w:val="32"/>
          <w:highlight w:val="none"/>
          <w:lang w:val="en-US" w:eastAsia="zh-CN"/>
        </w:rPr>
        <w:t>1</w:t>
      </w:r>
      <w:r>
        <w:rPr>
          <w:rFonts w:hint="eastAsia" w:ascii="宋体" w:hAnsi="宋体" w:eastAsia="宋体" w:cs="宋体"/>
          <w:b/>
          <w:bCs/>
          <w:color w:val="000000"/>
          <w:sz w:val="32"/>
          <w:szCs w:val="32"/>
          <w:highlight w:val="none"/>
        </w:rPr>
        <w:fldChar w:fldCharType="end"/>
      </w:r>
      <w:r>
        <w:rPr>
          <w:rFonts w:hint="eastAsia" w:ascii="宋体" w:hAnsi="宋体" w:cs="宋体"/>
          <w:b/>
          <w:bCs/>
          <w:color w:val="000000"/>
          <w:sz w:val="32"/>
          <w:szCs w:val="32"/>
          <w:highlight w:val="none"/>
          <w:lang w:val="en-US" w:eastAsia="zh-CN"/>
        </w:rPr>
        <w:t>8</w:t>
      </w:r>
    </w:p>
    <w:p w14:paraId="4930270D">
      <w:pPr>
        <w:pStyle w:val="21"/>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_Toc10112 </w:instrText>
      </w:r>
      <w:r>
        <w:rPr>
          <w:rFonts w:hint="eastAsia" w:ascii="宋体" w:hAnsi="宋体" w:eastAsia="宋体" w:cs="宋体"/>
          <w:b/>
          <w:bCs/>
          <w:sz w:val="32"/>
          <w:szCs w:val="32"/>
          <w:highlight w:val="none"/>
        </w:rPr>
        <w:fldChar w:fldCharType="separate"/>
      </w:r>
      <w:r>
        <w:rPr>
          <w:rFonts w:hint="eastAsia" w:ascii="宋体" w:hAnsi="宋体" w:eastAsia="宋体" w:cs="宋体"/>
          <w:b/>
          <w:bCs/>
          <w:kern w:val="2"/>
          <w:sz w:val="32"/>
          <w:szCs w:val="32"/>
          <w:highlight w:val="none"/>
          <w:lang w:val="zh-CN" w:eastAsia="zh-CN" w:bidi="ar-SA"/>
        </w:rPr>
        <w:t>第</w:t>
      </w:r>
      <w:r>
        <w:rPr>
          <w:rFonts w:hint="eastAsia" w:ascii="宋体" w:hAnsi="宋体" w:eastAsia="宋体" w:cs="宋体"/>
          <w:b/>
          <w:bCs/>
          <w:kern w:val="2"/>
          <w:sz w:val="32"/>
          <w:szCs w:val="32"/>
          <w:highlight w:val="none"/>
          <w:lang w:val="en-US" w:eastAsia="zh-CN" w:bidi="ar-SA"/>
        </w:rPr>
        <w:t>五</w:t>
      </w:r>
      <w:r>
        <w:rPr>
          <w:rFonts w:hint="eastAsia" w:ascii="宋体" w:hAnsi="宋体" w:eastAsia="宋体" w:cs="宋体"/>
          <w:b/>
          <w:bCs/>
          <w:kern w:val="2"/>
          <w:sz w:val="32"/>
          <w:szCs w:val="32"/>
          <w:highlight w:val="none"/>
          <w:lang w:val="zh-CN" w:eastAsia="zh-CN" w:bidi="ar-SA"/>
        </w:rPr>
        <w:t xml:space="preserve">章  </w:t>
      </w:r>
      <w:r>
        <w:rPr>
          <w:rFonts w:hint="eastAsia" w:ascii="宋体" w:hAnsi="宋体" w:eastAsia="宋体" w:cs="宋体"/>
          <w:b/>
          <w:bCs/>
          <w:kern w:val="2"/>
          <w:sz w:val="32"/>
          <w:szCs w:val="32"/>
          <w:highlight w:val="none"/>
          <w:lang w:val="en-US" w:eastAsia="zh-CN" w:bidi="ar-SA"/>
        </w:rPr>
        <w:t>参选文件格式</w:t>
      </w:r>
      <w:r>
        <w:rPr>
          <w:rFonts w:hint="eastAsia" w:ascii="宋体" w:hAnsi="宋体" w:eastAsia="宋体" w:cs="宋体"/>
          <w:b/>
          <w:bCs/>
          <w:sz w:val="32"/>
          <w:szCs w:val="32"/>
          <w:highlight w:val="none"/>
        </w:rPr>
        <w:tab/>
      </w:r>
      <w:r>
        <w:rPr>
          <w:rFonts w:hint="eastAsia" w:ascii="宋体" w:hAnsi="宋体" w:eastAsia="宋体" w:cs="宋体"/>
          <w:b/>
          <w:bCs/>
          <w:color w:val="000000"/>
          <w:sz w:val="32"/>
          <w:szCs w:val="32"/>
          <w:highlight w:val="none"/>
        </w:rPr>
        <w:fldChar w:fldCharType="end"/>
      </w:r>
      <w:r>
        <w:rPr>
          <w:rFonts w:hint="eastAsia" w:ascii="宋体" w:hAnsi="宋体" w:cs="宋体"/>
          <w:b/>
          <w:bCs/>
          <w:color w:val="000000"/>
          <w:sz w:val="32"/>
          <w:szCs w:val="32"/>
          <w:highlight w:val="none"/>
          <w:lang w:val="en-US" w:eastAsia="zh-CN"/>
        </w:rPr>
        <w:t>27</w:t>
      </w:r>
    </w:p>
    <w:p w14:paraId="673EF0B1">
      <w:pPr>
        <w:pStyle w:val="12"/>
        <w:tabs>
          <w:tab w:val="right" w:leader="dot" w:pos="9070"/>
        </w:tabs>
        <w:rPr>
          <w:highlight w:val="none"/>
        </w:rPr>
      </w:pPr>
    </w:p>
    <w:p w14:paraId="6BD57167">
      <w:pPr>
        <w:pStyle w:val="12"/>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0C8EBFE1">
      <w:pPr>
        <w:pStyle w:val="12"/>
        <w:tabs>
          <w:tab w:val="right" w:leader="dot" w:pos="9060"/>
        </w:tabs>
        <w:ind w:left="0" w:leftChars="0"/>
        <w:rPr>
          <w:rFonts w:ascii="宋体" w:hAnsi="宋体"/>
          <w:color w:val="000000"/>
          <w:highlight w:val="none"/>
        </w:rPr>
      </w:pPr>
    </w:p>
    <w:p w14:paraId="7BB5B4DF">
      <w:pPr>
        <w:rPr>
          <w:color w:val="000000"/>
          <w:highlight w:val="none"/>
        </w:rPr>
      </w:pPr>
    </w:p>
    <w:p w14:paraId="2AE32D97">
      <w:pPr>
        <w:rPr>
          <w:color w:val="000000"/>
          <w:highlight w:val="none"/>
        </w:rPr>
      </w:pPr>
    </w:p>
    <w:p w14:paraId="5E8D1062">
      <w:pPr>
        <w:rPr>
          <w:color w:val="000000"/>
          <w:highlight w:val="none"/>
        </w:rPr>
      </w:pPr>
    </w:p>
    <w:p w14:paraId="13D90BAF">
      <w:pPr>
        <w:rPr>
          <w:color w:val="000000"/>
          <w:highlight w:val="none"/>
        </w:rPr>
      </w:pPr>
    </w:p>
    <w:p w14:paraId="28B918D1">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14:paraId="5EB4BC11">
      <w:pPr>
        <w:pStyle w:val="2"/>
        <w:numPr>
          <w:ilvl w:val="0"/>
          <w:numId w:val="2"/>
        </w:numPr>
        <w:rPr>
          <w:color w:val="000000"/>
          <w:highlight w:val="none"/>
        </w:rPr>
      </w:pPr>
      <w:bookmarkStart w:id="0" w:name="_Toc22636"/>
      <w:r>
        <w:rPr>
          <w:rFonts w:hint="eastAsia"/>
          <w:color w:val="000000"/>
          <w:highlight w:val="none"/>
          <w:lang w:eastAsia="zh-CN"/>
        </w:rPr>
        <w:t>比选公告</w:t>
      </w:r>
      <w:bookmarkEnd w:id="0"/>
    </w:p>
    <w:p w14:paraId="075EF553">
      <w:pPr>
        <w:jc w:val="center"/>
        <w:rPr>
          <w:rFonts w:hint="eastAsia" w:ascii="宋体" w:hAnsi="宋体" w:cs="宋体"/>
          <w:b/>
          <w:bCs/>
          <w:sz w:val="30"/>
          <w:szCs w:val="30"/>
          <w:highlight w:val="none"/>
          <w:u w:val="none"/>
          <w:lang w:val="en-US" w:eastAsia="zh-CN"/>
        </w:rPr>
      </w:pPr>
      <w:r>
        <w:rPr>
          <w:rFonts w:hint="eastAsia" w:ascii="宋体" w:hAnsi="宋体" w:cs="宋体"/>
          <w:b/>
          <w:bCs/>
          <w:sz w:val="30"/>
          <w:szCs w:val="30"/>
          <w:highlight w:val="none"/>
          <w:u w:val="none"/>
          <w:lang w:val="en-US" w:eastAsia="zh-CN"/>
        </w:rPr>
        <w:t>桐城市鲁谼山水库库区交通复建道路工程碎石第一批次采购项目</w:t>
      </w:r>
    </w:p>
    <w:p w14:paraId="2C3A2D46">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lang w:eastAsia="zh-CN"/>
        </w:rPr>
        <w:t>比选公告</w:t>
      </w:r>
    </w:p>
    <w:p w14:paraId="420FD4E0">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731E0307">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桐城市鲁谼山水库库区交通复建道路工程碎石第一批次采购项目</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val="en-US" w:eastAsia="zh-CN"/>
        </w:rPr>
        <w:t>安徽路达公路工程有限责任公司第一分公司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0DBE382B">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14:paraId="1576158F">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w:t>
      </w:r>
      <w:r>
        <w:rPr>
          <w:rFonts w:hint="eastAsia" w:ascii="宋体" w:hAnsi="宋体" w:cs="宋体"/>
          <w:kern w:val="0"/>
          <w:szCs w:val="21"/>
          <w:highlight w:val="none"/>
          <w:lang w:val="en-US" w:eastAsia="zh-CN"/>
        </w:rPr>
        <w:t>032</w:t>
      </w:r>
      <w:r>
        <w:rPr>
          <w:rFonts w:hint="eastAsia" w:ascii="宋体" w:hAnsi="宋体" w:cs="宋体"/>
          <w:kern w:val="0"/>
          <w:szCs w:val="21"/>
          <w:highlight w:val="none"/>
          <w:lang w:eastAsia="zh-CN"/>
        </w:rPr>
        <w:t>；</w:t>
      </w:r>
    </w:p>
    <w:p w14:paraId="2BBDDB57">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val="en-US" w:eastAsia="zh-CN"/>
        </w:rPr>
        <w:t>桐城市鲁谼山水库库区交通复建道路工程碎石第一批次采购项目</w:t>
      </w:r>
      <w:r>
        <w:rPr>
          <w:rFonts w:hint="eastAsia" w:ascii="宋体" w:hAnsi="宋体" w:cs="宋体"/>
          <w:kern w:val="0"/>
          <w:szCs w:val="21"/>
          <w:highlight w:val="none"/>
          <w:lang w:eastAsia="zh-CN"/>
        </w:rPr>
        <w:t>；</w:t>
      </w:r>
    </w:p>
    <w:p w14:paraId="4C00B82E">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桐城市吕亭镇</w:t>
      </w:r>
      <w:r>
        <w:rPr>
          <w:rFonts w:hint="eastAsia" w:ascii="宋体" w:hAnsi="宋体" w:cs="宋体"/>
          <w:kern w:val="0"/>
          <w:szCs w:val="21"/>
          <w:highlight w:val="none"/>
          <w:lang w:eastAsia="zh-CN"/>
        </w:rPr>
        <w:t>；</w:t>
      </w:r>
    </w:p>
    <w:p w14:paraId="1E5B588E">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ascii="宋体" w:hAnsi="宋体" w:cs="宋体"/>
          <w:szCs w:val="21"/>
          <w:highlight w:val="none"/>
          <w:u w:val="none"/>
          <w:lang w:eastAsia="zh-CN"/>
        </w:rPr>
        <w:t>鲁谼山水库库区交通复建道路工程碎石第一批次采购项目，路线全长2.683公里。碎石第一批次采购量具体详见采购需求。</w:t>
      </w:r>
    </w:p>
    <w:p w14:paraId="644A464C">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碎石第一批次采购</w:t>
      </w:r>
      <w:r>
        <w:rPr>
          <w:rFonts w:hint="eastAsia" w:ascii="宋体" w:hAnsi="宋体" w:cs="宋体"/>
          <w:kern w:val="0"/>
          <w:szCs w:val="21"/>
          <w:highlight w:val="none"/>
          <w:lang w:eastAsia="zh-CN"/>
        </w:rPr>
        <w:t>；</w:t>
      </w:r>
    </w:p>
    <w:p w14:paraId="02D56C64">
      <w:pPr>
        <w:widowControl/>
        <w:spacing w:line="500" w:lineRule="exact"/>
        <w:ind w:firstLine="420"/>
        <w:jc w:val="left"/>
        <w:rPr>
          <w:rFonts w:hint="default"/>
          <w:highlight w:val="none"/>
          <w:lang w:val="en-US" w:eastAsia="zh-CN"/>
        </w:rPr>
      </w:pPr>
      <w:r>
        <w:rPr>
          <w:rFonts w:hint="eastAsia" w:ascii="宋体" w:hAnsi="宋体" w:cs="宋体"/>
          <w:kern w:val="0"/>
          <w:szCs w:val="21"/>
          <w:highlight w:val="none"/>
          <w:lang w:val="en-US" w:eastAsia="zh-CN"/>
        </w:rPr>
        <w:t xml:space="preserve">2.6 </w:t>
      </w:r>
      <w:r>
        <w:rPr>
          <w:rFonts w:hint="eastAsia" w:ascii="宋体" w:hAnsi="宋体" w:cs="宋体"/>
          <w:kern w:val="0"/>
          <w:szCs w:val="21"/>
          <w:highlight w:val="none"/>
          <w:lang w:eastAsia="zh-CN"/>
        </w:rPr>
        <w:t>最高投标限价：</w:t>
      </w:r>
      <w:r>
        <w:rPr>
          <w:rFonts w:hint="eastAsia" w:ascii="宋体" w:hAnsi="宋体" w:cs="宋体"/>
          <w:kern w:val="0"/>
          <w:szCs w:val="21"/>
          <w:highlight w:val="none"/>
          <w:lang w:val="en-US" w:eastAsia="zh-CN"/>
        </w:rPr>
        <w:t>1947500.00元</w:t>
      </w:r>
    </w:p>
    <w:p w14:paraId="7A2AD0A7">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供货周期：从合同签订之日起至项目工程完工</w:t>
      </w:r>
      <w:r>
        <w:rPr>
          <w:rFonts w:hint="eastAsia" w:ascii="宋体" w:hAnsi="宋体" w:cs="宋体"/>
          <w:color w:val="auto"/>
          <w:kern w:val="0"/>
          <w:szCs w:val="21"/>
          <w:highlight w:val="none"/>
          <w:lang w:val="en-US" w:eastAsia="zh-CN"/>
        </w:rPr>
        <w:t>。</w:t>
      </w:r>
    </w:p>
    <w:p w14:paraId="1813A4B3">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8</w:t>
      </w:r>
      <w:r>
        <w:rPr>
          <w:rFonts w:hint="eastAsia" w:ascii="宋体" w:hAnsi="宋体" w:cs="宋体"/>
          <w:kern w:val="0"/>
          <w:szCs w:val="21"/>
          <w:highlight w:val="none"/>
        </w:rPr>
        <w:t>评标办法：</w:t>
      </w:r>
      <w:r>
        <w:rPr>
          <w:rFonts w:hint="eastAsia" w:ascii="宋体" w:hAnsi="宋体" w:cs="宋体"/>
          <w:kern w:val="0"/>
          <w:szCs w:val="21"/>
          <w:highlight w:val="none"/>
          <w:lang w:val="en-US" w:eastAsia="zh-CN"/>
        </w:rPr>
        <w:t>最低投标价法</w:t>
      </w:r>
    </w:p>
    <w:p w14:paraId="3CE891AB">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tbl>
      <w:tblPr>
        <w:tblStyle w:val="28"/>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7778"/>
      </w:tblGrid>
      <w:tr w14:paraId="7FBB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noWrap w:val="0"/>
            <w:vAlign w:val="center"/>
          </w:tcPr>
          <w:p w14:paraId="5DB356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投标人</w:t>
            </w:r>
          </w:p>
        </w:tc>
        <w:tc>
          <w:tcPr>
            <w:tcW w:w="7778" w:type="dxa"/>
            <w:noWrap w:val="0"/>
            <w:vAlign w:val="center"/>
          </w:tcPr>
          <w:p w14:paraId="2E880B3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资格要求</w:t>
            </w:r>
          </w:p>
        </w:tc>
      </w:tr>
      <w:tr w14:paraId="648E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Merge w:val="restart"/>
            <w:noWrap w:val="0"/>
            <w:vAlign w:val="center"/>
          </w:tcPr>
          <w:p w14:paraId="5AC9076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both"/>
              <w:rPr>
                <w:rFonts w:hint="eastAsia" w:asciiTheme="majorEastAsia" w:hAnsiTheme="majorEastAsia" w:eastAsiaTheme="majorEastAsia" w:cstheme="majorEastAsia"/>
                <w:color w:val="auto"/>
                <w:sz w:val="21"/>
                <w:szCs w:val="21"/>
                <w:highlight w:val="none"/>
                <w:vertAlign w:val="baseline"/>
              </w:rPr>
            </w:pPr>
            <w:r>
              <w:rPr>
                <w:rFonts w:hint="eastAsia" w:asciiTheme="majorEastAsia" w:hAnsiTheme="majorEastAsia" w:eastAsiaTheme="majorEastAsia" w:cstheme="majorEastAsia"/>
                <w:b/>
                <w:bCs/>
                <w:color w:val="auto"/>
                <w:sz w:val="21"/>
                <w:szCs w:val="21"/>
                <w:highlight w:val="none"/>
                <w:lang w:val="en-US" w:eastAsia="zh-CN"/>
              </w:rPr>
              <w:t>生产商或</w:t>
            </w:r>
            <w:r>
              <w:rPr>
                <w:rFonts w:hint="eastAsia" w:asciiTheme="majorEastAsia" w:hAnsiTheme="majorEastAsia" w:eastAsiaTheme="majorEastAsia" w:cstheme="majorEastAsia"/>
                <w:b/>
                <w:bCs/>
                <w:color w:val="auto"/>
                <w:sz w:val="21"/>
                <w:szCs w:val="21"/>
                <w:highlight w:val="none"/>
              </w:rPr>
              <w:t>代理商</w:t>
            </w:r>
          </w:p>
        </w:tc>
        <w:tc>
          <w:tcPr>
            <w:tcW w:w="7778" w:type="dxa"/>
            <w:noWrap w:val="0"/>
            <w:vAlign w:val="center"/>
          </w:tcPr>
          <w:p w14:paraId="686205C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both"/>
              <w:rPr>
                <w:rFonts w:hint="eastAsia" w:asciiTheme="majorEastAsia" w:hAnsiTheme="majorEastAsia" w:eastAsiaTheme="majorEastAsia" w:cstheme="majorEastAsia"/>
                <w:b/>
                <w:bCs/>
                <w:strike w:val="0"/>
                <w:color w:val="auto"/>
                <w:kern w:val="0"/>
                <w:sz w:val="21"/>
                <w:szCs w:val="21"/>
                <w:highlight w:val="none"/>
                <w:lang w:val="en-US" w:eastAsia="zh-CN" w:bidi="ar-SA"/>
              </w:rPr>
            </w:pPr>
            <w:r>
              <w:rPr>
                <w:rFonts w:hint="eastAsia" w:asciiTheme="majorEastAsia" w:hAnsiTheme="majorEastAsia" w:eastAsiaTheme="majorEastAsia" w:cstheme="majorEastAsia"/>
                <w:b/>
                <w:bCs/>
                <w:strike w:val="0"/>
                <w:color w:val="auto"/>
                <w:sz w:val="21"/>
                <w:szCs w:val="21"/>
                <w:highlight w:val="none"/>
              </w:rPr>
              <w:t>具备独立法人资格</w:t>
            </w:r>
            <w:r>
              <w:rPr>
                <w:rFonts w:hint="eastAsia" w:asciiTheme="majorEastAsia" w:hAnsiTheme="majorEastAsia" w:eastAsiaTheme="majorEastAsia" w:cstheme="majorEastAsia"/>
                <w:b/>
                <w:bCs/>
                <w:strike w:val="0"/>
                <w:color w:val="auto"/>
                <w:sz w:val="21"/>
                <w:szCs w:val="21"/>
                <w:highlight w:val="none"/>
                <w:lang w:eastAsia="zh-CN"/>
              </w:rPr>
              <w:t>，</w:t>
            </w:r>
            <w:r>
              <w:rPr>
                <w:rFonts w:hint="eastAsia" w:asciiTheme="majorEastAsia" w:hAnsiTheme="majorEastAsia" w:eastAsiaTheme="majorEastAsia" w:cstheme="majorEastAsia"/>
                <w:b/>
                <w:bCs/>
                <w:strike w:val="0"/>
                <w:color w:val="auto"/>
                <w:sz w:val="21"/>
                <w:szCs w:val="21"/>
                <w:highlight w:val="none"/>
              </w:rPr>
              <w:t>持有</w:t>
            </w:r>
            <w:r>
              <w:rPr>
                <w:rFonts w:hint="eastAsia" w:asciiTheme="majorEastAsia" w:hAnsiTheme="majorEastAsia" w:eastAsiaTheme="majorEastAsia" w:cstheme="majorEastAsia"/>
                <w:b/>
                <w:bCs/>
                <w:strike w:val="0"/>
                <w:color w:val="auto"/>
                <w:sz w:val="21"/>
                <w:szCs w:val="21"/>
                <w:highlight w:val="none"/>
                <w:lang w:val="en-US" w:eastAsia="zh-CN"/>
              </w:rPr>
              <w:t>合法</w:t>
            </w:r>
            <w:r>
              <w:rPr>
                <w:rFonts w:hint="eastAsia" w:asciiTheme="majorEastAsia" w:hAnsiTheme="majorEastAsia" w:eastAsiaTheme="majorEastAsia" w:cstheme="majorEastAsia"/>
                <w:b/>
                <w:bCs/>
                <w:strike w:val="0"/>
                <w:color w:val="auto"/>
                <w:sz w:val="21"/>
                <w:szCs w:val="21"/>
                <w:highlight w:val="none"/>
              </w:rPr>
              <w:t>有效的营业执照</w:t>
            </w:r>
            <w:r>
              <w:rPr>
                <w:rFonts w:hint="eastAsia" w:asciiTheme="majorEastAsia" w:hAnsiTheme="majorEastAsia" w:eastAsiaTheme="majorEastAsia" w:cstheme="majorEastAsia"/>
                <w:b/>
                <w:bCs/>
                <w:strike w:val="0"/>
                <w:color w:val="auto"/>
                <w:sz w:val="21"/>
                <w:szCs w:val="21"/>
                <w:highlight w:val="none"/>
                <w:lang w:eastAsia="zh-CN"/>
              </w:rPr>
              <w:t>，</w:t>
            </w:r>
            <w:r>
              <w:rPr>
                <w:rFonts w:hint="eastAsia" w:asciiTheme="majorEastAsia" w:hAnsiTheme="majorEastAsia" w:eastAsiaTheme="majorEastAsia" w:cstheme="majorEastAsia"/>
                <w:b/>
                <w:bCs/>
                <w:strike w:val="0"/>
                <w:color w:val="auto"/>
                <w:sz w:val="21"/>
                <w:szCs w:val="21"/>
                <w:highlight w:val="none"/>
                <w:lang w:val="en-US" w:eastAsia="zh-CN"/>
              </w:rPr>
              <w:t>营业执照范围需满足本次采购需求。</w:t>
            </w:r>
          </w:p>
        </w:tc>
      </w:tr>
      <w:tr w14:paraId="1F4C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Merge w:val="continue"/>
            <w:noWrap w:val="0"/>
            <w:vAlign w:val="top"/>
          </w:tcPr>
          <w:p w14:paraId="46077B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textAlignment w:val="auto"/>
              <w:rPr>
                <w:rFonts w:hint="eastAsia" w:asciiTheme="majorEastAsia" w:hAnsiTheme="majorEastAsia" w:eastAsiaTheme="majorEastAsia" w:cstheme="majorEastAsia"/>
                <w:color w:val="auto"/>
                <w:sz w:val="21"/>
                <w:szCs w:val="21"/>
                <w:highlight w:val="none"/>
                <w:vertAlign w:val="baseline"/>
              </w:rPr>
            </w:pPr>
          </w:p>
        </w:tc>
        <w:tc>
          <w:tcPr>
            <w:tcW w:w="7778" w:type="dxa"/>
            <w:noWrap w:val="0"/>
            <w:vAlign w:val="center"/>
          </w:tcPr>
          <w:p w14:paraId="584A719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both"/>
              <w:rPr>
                <w:rFonts w:hint="default" w:asciiTheme="majorEastAsia" w:hAnsiTheme="majorEastAsia" w:eastAsiaTheme="majorEastAsia" w:cstheme="majorEastAsia"/>
                <w:b/>
                <w:bCs/>
                <w:strike w:val="0"/>
                <w:dstrike w:val="0"/>
                <w:color w:val="auto"/>
                <w:sz w:val="21"/>
                <w:szCs w:val="21"/>
                <w:highlight w:val="none"/>
                <w:lang w:val="en-US" w:eastAsia="zh-CN"/>
              </w:rPr>
            </w:pPr>
            <w:r>
              <w:rPr>
                <w:rFonts w:hint="eastAsia" w:asciiTheme="majorEastAsia" w:hAnsiTheme="majorEastAsia" w:eastAsiaTheme="majorEastAsia" w:cstheme="majorEastAsia"/>
                <w:b/>
                <w:bCs/>
                <w:strike w:val="0"/>
                <w:dstrike w:val="0"/>
                <w:color w:val="auto"/>
                <w:sz w:val="21"/>
                <w:szCs w:val="21"/>
                <w:highlight w:val="none"/>
                <w:lang w:val="en-US" w:eastAsia="zh-CN"/>
              </w:rPr>
              <w:t>具备一般纳税人资格或小规模纳税人</w:t>
            </w:r>
          </w:p>
        </w:tc>
      </w:tr>
    </w:tbl>
    <w:p w14:paraId="111ECBAD">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373E9EFA">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1.潜在参选人于2024年8月15日17点30分前，每天上午8:00至12:00，下午14:30至17:30（北京时间，法定节假日除外）登录安庆市交通控股集团有限公司集采平台（http://jc.zh0556.com/）获取比选文件。</w:t>
      </w:r>
    </w:p>
    <w:p w14:paraId="75114799">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2.参选文件及相关资料工本费：不收取。</w:t>
      </w:r>
    </w:p>
    <w:p w14:paraId="40B609D9">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3.报名方式：将“确定参与比选的函”盖供应商公章在2024年8月15日17点30分前发邮箱838714476@qq.com（报名截止后发送，报名无效。）</w:t>
      </w:r>
    </w:p>
    <w:p w14:paraId="3DD51B71">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4.已发送确认参与比选的函，而放弃参加比选的参选人，须在比选报名截止日前一天以公司名义向838714476@qq.com发送放弃参与函（格式自拟），否则招标管理人将予以拉入集团黑名单处理。</w:t>
      </w:r>
    </w:p>
    <w:p w14:paraId="55FE9043">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54033387">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2024年8月16日09时30分</w:t>
      </w:r>
    </w:p>
    <w:p w14:paraId="5C85A418">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14:paraId="374CB946">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786F1FAB">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14:paraId="04F8C969">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172409EF">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49BEF361">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安徽路达公路工程有限责任公司第一分公司</w:t>
      </w:r>
    </w:p>
    <w:p w14:paraId="5EE4DE16">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安庆市宜城路131号</w:t>
      </w:r>
    </w:p>
    <w:p w14:paraId="70557C3E">
      <w:pPr>
        <w:widowControl/>
        <w:suppressAutoHyphens w:val="0"/>
        <w:bidi w:val="0"/>
        <w:spacing w:beforeLines="0" w:beforeAutospacing="0" w:afterLines="0" w:afterAutospacing="0" w:line="500" w:lineRule="exact"/>
        <w:ind w:firstLine="525" w:firstLineChars="250"/>
        <w:jc w:val="left"/>
        <w:rPr>
          <w:rFonts w:hint="default"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陶建</w:t>
      </w:r>
    </w:p>
    <w:p w14:paraId="638AA21F">
      <w:pPr>
        <w:widowControl/>
        <w:suppressAutoHyphens w:val="0"/>
        <w:bidi w:val="0"/>
        <w:spacing w:beforeLines="0" w:beforeAutospacing="0" w:afterLines="0" w:afterAutospacing="0" w:line="500" w:lineRule="exact"/>
        <w:ind w:firstLine="525" w:firstLineChars="250"/>
        <w:jc w:val="left"/>
        <w:rPr>
          <w:rFonts w:hint="default"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15212982785</w:t>
      </w:r>
    </w:p>
    <w:p w14:paraId="21304064">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eastAsia="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14:paraId="0A07B3B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eastAsia="宋体" w:cs="宋体"/>
          <w:color w:val="auto"/>
          <w:kern w:val="0"/>
          <w:sz w:val="21"/>
          <w:szCs w:val="18"/>
          <w:highlight w:val="none"/>
          <w:lang w:val="en-US" w:eastAsia="zh-CN" w:bidi="ar-SA"/>
        </w:rPr>
        <w:t>安庆市交通控股集团有限公司集采中心</w:t>
      </w:r>
    </w:p>
    <w:p w14:paraId="453C522A">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eastAsia="宋体" w:cs="宋体"/>
          <w:color w:val="auto"/>
          <w:kern w:val="0"/>
          <w:sz w:val="21"/>
          <w:szCs w:val="18"/>
          <w:highlight w:val="none"/>
          <w:lang w:val="en-US" w:eastAsia="zh-CN" w:bidi="ar-SA"/>
        </w:rPr>
        <w:t>安庆市大观区宜园路16号交控集团2号楼一层</w:t>
      </w:r>
    </w:p>
    <w:p w14:paraId="40F40497">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14:paraId="46E1C14D">
      <w:pPr>
        <w:widowControl/>
        <w:suppressAutoHyphens w:val="0"/>
        <w:bidi w:val="0"/>
        <w:spacing w:beforeLines="0" w:beforeAutospacing="0" w:afterLines="0" w:afterAutospacing="0" w:line="500" w:lineRule="exact"/>
        <w:ind w:firstLine="525" w:firstLineChars="250"/>
        <w:jc w:val="left"/>
        <w:rPr>
          <w:rFonts w:hint="default" w:ascii="Times New Roman" w:hAnsi="Times New Roman" w:eastAsia="宋体" w:cs="Times New Roman"/>
          <w:highlight w:val="none"/>
          <w:lang w:val="en-US" w:eastAsia="zh-CN"/>
        </w:rPr>
      </w:pPr>
      <w:r>
        <w:rPr>
          <w:rFonts w:hint="eastAsia" w:ascii="宋体" w:hAnsi="宋体" w:eastAsia="宋体" w:cs="宋体"/>
          <w:color w:val="auto"/>
          <w:kern w:val="0"/>
          <w:sz w:val="21"/>
          <w:szCs w:val="18"/>
          <w:highlight w:val="none"/>
          <w:lang w:val="en-US" w:eastAsia="zh-CN" w:bidi="ar-SA"/>
        </w:rPr>
        <w:t>联系方式：0556-5579928</w:t>
      </w:r>
    </w:p>
    <w:p w14:paraId="54EA3FBB">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249131F2">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14:paraId="6BF1ADB2">
      <w:pPr>
        <w:rPr>
          <w:rFonts w:hint="eastAsia" w:ascii="宋体" w:hAnsi="宋体" w:cs="宋体"/>
          <w:color w:val="000000"/>
          <w:kern w:val="0"/>
          <w:szCs w:val="18"/>
          <w:highlight w:val="none"/>
        </w:rPr>
      </w:pPr>
      <w:r>
        <w:rPr>
          <w:rFonts w:hint="eastAsia" w:ascii="宋体" w:hAnsi="宋体" w:cs="宋体"/>
          <w:color w:val="000000"/>
          <w:kern w:val="0"/>
          <w:szCs w:val="18"/>
          <w:highlight w:val="none"/>
        </w:rPr>
        <w:br w:type="page"/>
      </w:r>
    </w:p>
    <w:p w14:paraId="4E657902">
      <w:pPr>
        <w:pStyle w:val="8"/>
        <w:rPr>
          <w:rFonts w:hint="eastAsia"/>
          <w:highlight w:val="none"/>
        </w:rPr>
      </w:pPr>
    </w:p>
    <w:p w14:paraId="33EBBA49">
      <w:pPr>
        <w:pStyle w:val="8"/>
        <w:rPr>
          <w:rFonts w:hint="eastAsia"/>
          <w:highlight w:val="none"/>
        </w:rPr>
      </w:pPr>
    </w:p>
    <w:p w14:paraId="0E097B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1" w:name="_Toc5725"/>
      <w:r>
        <w:rPr>
          <w:rFonts w:hint="eastAsia" w:ascii="仿宋" w:hAnsi="仿宋" w:eastAsia="仿宋" w:cs="Times New Roman"/>
          <w:b w:val="0"/>
          <w:bCs w:val="0"/>
          <w:sz w:val="32"/>
          <w:szCs w:val="32"/>
          <w:highlight w:val="none"/>
          <w:u w:val="none"/>
          <w:lang w:val="en-US" w:eastAsia="zh-CN"/>
        </w:rPr>
        <w:t>附：</w:t>
      </w:r>
    </w:p>
    <w:p w14:paraId="2197A02E">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2" w:name="_Toc31391"/>
      <w:bookmarkStart w:id="3" w:name="_Toc28757"/>
      <w:bookmarkStart w:id="4" w:name="_Toc25017"/>
      <w:r>
        <w:rPr>
          <w:rFonts w:hint="eastAsia" w:ascii="宋体" w:hAnsi="宋体" w:eastAsia="宋体" w:cs="宋体"/>
          <w:b/>
          <w:bCs/>
          <w:color w:val="auto"/>
          <w:kern w:val="44"/>
          <w:sz w:val="44"/>
          <w:szCs w:val="44"/>
          <w:highlight w:val="none"/>
          <w:lang w:val="en-US" w:eastAsia="zh-CN" w:bidi="ar-SA"/>
        </w:rPr>
        <w:t>确定参与比选的函</w:t>
      </w:r>
      <w:bookmarkEnd w:id="2"/>
      <w:bookmarkEnd w:id="3"/>
      <w:bookmarkEnd w:id="4"/>
    </w:p>
    <w:p w14:paraId="525715FA">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354A1748">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桐城市鲁谼山水库库区交通复建道路工程碎石第一批次采购项目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1464A267">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757CB8B7">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14:paraId="3AD291C2">
      <w:pPr>
        <w:ind w:firstLine="640"/>
        <w:jc w:val="both"/>
        <w:rPr>
          <w:rFonts w:hint="eastAsia" w:ascii="仿宋" w:hAnsi="仿宋" w:eastAsia="仿宋" w:cs="仿宋"/>
          <w:b w:val="0"/>
          <w:bCs w:val="0"/>
          <w:color w:val="auto"/>
          <w:sz w:val="32"/>
          <w:szCs w:val="32"/>
          <w:highlight w:val="none"/>
          <w:u w:val="none"/>
          <w:lang w:val="en-US" w:eastAsia="zh-CN"/>
        </w:rPr>
      </w:pPr>
    </w:p>
    <w:p w14:paraId="5618EBA4">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3ED13C20">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4DB9CA7F">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35820A7C">
      <w:pPr>
        <w:pStyle w:val="2"/>
        <w:numPr>
          <w:ilvl w:val="0"/>
          <w:numId w:val="2"/>
        </w:numPr>
        <w:rPr>
          <w:color w:val="000000"/>
          <w:highlight w:val="none"/>
        </w:rPr>
      </w:pPr>
      <w:bookmarkStart w:id="5" w:name="_Toc29125"/>
      <w:r>
        <w:rPr>
          <w:rFonts w:hint="eastAsia"/>
          <w:color w:val="000000"/>
          <w:highlight w:val="none"/>
          <w:lang w:eastAsia="zh-CN"/>
        </w:rPr>
        <w:t>参选人</w:t>
      </w:r>
      <w:r>
        <w:rPr>
          <w:rFonts w:hint="eastAsia"/>
          <w:color w:val="000000"/>
          <w:highlight w:val="none"/>
        </w:rPr>
        <w:t>须知</w:t>
      </w:r>
      <w:bookmarkEnd w:id="1"/>
      <w:bookmarkEnd w:id="5"/>
    </w:p>
    <w:p w14:paraId="16A9922E">
      <w:pPr>
        <w:pStyle w:val="59"/>
        <w:rPr>
          <w:color w:val="000000"/>
          <w:highlight w:val="none"/>
        </w:rPr>
      </w:pPr>
      <w:bookmarkStart w:id="6" w:name="_Toc17531"/>
      <w:bookmarkStart w:id="7" w:name="_Toc27607"/>
      <w:bookmarkStart w:id="8" w:name="_Toc4481591"/>
      <w:bookmarkStart w:id="9" w:name="_Toc29760"/>
      <w:bookmarkStart w:id="10" w:name="_Toc14999"/>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6"/>
      <w:bookmarkEnd w:id="7"/>
      <w:bookmarkEnd w:id="8"/>
      <w:bookmarkEnd w:id="9"/>
    </w:p>
    <w:tbl>
      <w:tblPr>
        <w:tblStyle w:val="2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42094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72A68D1">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2917708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56720777">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781BC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3C659B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1C22C90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4C11EA09">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AQJK-CG-2024-</w:t>
            </w:r>
            <w:r>
              <w:rPr>
                <w:rFonts w:hint="eastAsia"/>
                <w:color w:val="000000"/>
                <w:szCs w:val="21"/>
                <w:highlight w:val="none"/>
                <w:lang w:val="en-US" w:eastAsia="zh-CN"/>
              </w:rPr>
              <w:t>032</w:t>
            </w:r>
          </w:p>
        </w:tc>
      </w:tr>
      <w:tr w14:paraId="1CE12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7C4537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689991A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411A1FBA">
            <w:pPr>
              <w:keepNext w:val="0"/>
              <w:keepLines w:val="0"/>
              <w:suppressLineNumbers w:val="0"/>
              <w:spacing w:before="0" w:beforeAutospacing="0" w:after="0" w:afterAutospacing="0" w:line="420" w:lineRule="exact"/>
              <w:ind w:left="0" w:right="0"/>
              <w:rPr>
                <w:rFonts w:hint="eastAsia" w:eastAsia="宋体"/>
                <w:color w:val="000000"/>
                <w:szCs w:val="21"/>
                <w:highlight w:val="none"/>
                <w:u w:val="none"/>
                <w:lang w:eastAsia="zh-CN"/>
              </w:rPr>
            </w:pPr>
            <w:r>
              <w:rPr>
                <w:rFonts w:hint="eastAsia" w:ascii="宋体" w:hAnsi="宋体" w:cs="宋体"/>
                <w:szCs w:val="21"/>
                <w:highlight w:val="none"/>
                <w:u w:val="none"/>
                <w:lang w:val="en-US" w:eastAsia="zh-CN"/>
              </w:rPr>
              <w:t>桐城市鲁谼山水库库区交通复建道路工程碎石第一批次采购项目</w:t>
            </w:r>
          </w:p>
        </w:tc>
      </w:tr>
      <w:tr w14:paraId="009FE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AED28F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2D73B577">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7985D21C">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安徽路达公路工程有限责任公司第一分公司</w:t>
            </w:r>
          </w:p>
        </w:tc>
      </w:tr>
      <w:tr w14:paraId="6632B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D1689F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5AC28A0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14:paraId="50EF5938">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安庆交控集采中心</w:t>
            </w:r>
          </w:p>
        </w:tc>
      </w:tr>
      <w:tr w14:paraId="7AB94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035A293">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0E7DCD35">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775AB95E">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60AE4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3678492">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528CE9AA">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0717EE35">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14:paraId="651FB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111849E">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3643F2E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7D8900B7">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033BB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9F65743">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2D7AE96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63FFD2B0">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桐城市吕亭镇</w:t>
            </w:r>
          </w:p>
        </w:tc>
      </w:tr>
      <w:tr w14:paraId="0DB15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71371C7">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25C26127">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67A4E552">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21"/>
                <w:highlight w:val="none"/>
              </w:rPr>
              <w:t>从合同签订之日起至项目工程完工</w:t>
            </w:r>
            <w:r>
              <w:rPr>
                <w:rFonts w:hint="eastAsia" w:ascii="宋体" w:hAnsi="宋体" w:cs="宋体"/>
                <w:color w:val="auto"/>
                <w:kern w:val="0"/>
                <w:szCs w:val="21"/>
                <w:highlight w:val="none"/>
                <w:lang w:val="en-US" w:eastAsia="zh-CN"/>
              </w:rPr>
              <w:t>。</w:t>
            </w:r>
          </w:p>
        </w:tc>
      </w:tr>
      <w:tr w14:paraId="54D48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7A35935">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3A0003B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43779612">
            <w:pPr>
              <w:keepNext w:val="0"/>
              <w:keepLines w:val="0"/>
              <w:widowControl/>
              <w:suppressLineNumbers w:val="0"/>
              <w:spacing w:before="0" w:beforeAutospacing="0" w:after="0" w:afterAutospacing="0" w:line="500" w:lineRule="exact"/>
              <w:ind w:left="0" w:right="0"/>
              <w:jc w:val="left"/>
              <w:rPr>
                <w:rFonts w:hint="default" w:eastAsia="宋体"/>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详见比选公告</w:t>
            </w:r>
          </w:p>
        </w:tc>
      </w:tr>
      <w:tr w14:paraId="07B71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99B494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w:t>
            </w:r>
          </w:p>
        </w:tc>
        <w:tc>
          <w:tcPr>
            <w:tcW w:w="1985" w:type="dxa"/>
            <w:tcBorders>
              <w:top w:val="single" w:color="auto" w:sz="4" w:space="0"/>
              <w:left w:val="single" w:color="auto" w:sz="4" w:space="0"/>
              <w:bottom w:val="single" w:color="auto" w:sz="4" w:space="0"/>
              <w:right w:val="single" w:color="auto" w:sz="4" w:space="0"/>
            </w:tcBorders>
            <w:vAlign w:val="center"/>
          </w:tcPr>
          <w:p w14:paraId="29F86D7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572E30C1">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36444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1D53DCE">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12</w:t>
            </w:r>
          </w:p>
        </w:tc>
        <w:tc>
          <w:tcPr>
            <w:tcW w:w="1985" w:type="dxa"/>
            <w:tcBorders>
              <w:top w:val="single" w:color="auto" w:sz="4" w:space="0"/>
              <w:left w:val="single" w:color="auto" w:sz="4" w:space="0"/>
              <w:bottom w:val="single" w:color="auto" w:sz="4" w:space="0"/>
              <w:right w:val="single" w:color="auto" w:sz="4" w:space="0"/>
            </w:tcBorders>
            <w:vAlign w:val="center"/>
          </w:tcPr>
          <w:p w14:paraId="12FBFAC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3437A1AB">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14:paraId="2887C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77DB31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985" w:type="dxa"/>
            <w:tcBorders>
              <w:top w:val="single" w:color="auto" w:sz="4" w:space="0"/>
              <w:left w:val="single" w:color="auto" w:sz="4" w:space="0"/>
              <w:bottom w:val="single" w:color="auto" w:sz="4" w:space="0"/>
              <w:right w:val="single" w:color="auto" w:sz="4" w:space="0"/>
            </w:tcBorders>
            <w:vAlign w:val="center"/>
          </w:tcPr>
          <w:p w14:paraId="2BB7293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7829DBE3">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auto"/>
                <w:spacing w:val="-14"/>
                <w:szCs w:val="21"/>
                <w:highlight w:val="none"/>
                <w:lang w:val="en-US" w:eastAsia="zh-CN"/>
              </w:rPr>
              <w:t>本项目不收取</w:t>
            </w:r>
          </w:p>
        </w:tc>
      </w:tr>
      <w:tr w14:paraId="433E8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494D0F02">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985" w:type="dxa"/>
            <w:tcBorders>
              <w:top w:val="single" w:color="auto" w:sz="4" w:space="0"/>
              <w:left w:val="single" w:color="auto" w:sz="4" w:space="0"/>
              <w:bottom w:val="single" w:color="auto" w:sz="4" w:space="0"/>
              <w:right w:val="single" w:color="auto" w:sz="4" w:space="0"/>
            </w:tcBorders>
            <w:vAlign w:val="center"/>
          </w:tcPr>
          <w:p w14:paraId="3B1D63E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6B1A39E9">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1DA13E7F">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14:paraId="26FFC7CC">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65DB6670">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2A5C3C0E">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6AC55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072728F">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szCs w:val="21"/>
                <w:highlight w:val="none"/>
                <w:lang w:val="en-US" w:eastAsia="zh-CN"/>
              </w:rPr>
              <w:t>15</w:t>
            </w:r>
          </w:p>
        </w:tc>
        <w:tc>
          <w:tcPr>
            <w:tcW w:w="1985" w:type="dxa"/>
            <w:tcBorders>
              <w:top w:val="single" w:color="auto" w:sz="4" w:space="0"/>
              <w:left w:val="single" w:color="auto" w:sz="4" w:space="0"/>
              <w:bottom w:val="single" w:color="auto" w:sz="4" w:space="0"/>
              <w:right w:val="single" w:color="auto" w:sz="4" w:space="0"/>
            </w:tcBorders>
            <w:vAlign w:val="center"/>
          </w:tcPr>
          <w:p w14:paraId="390BA691">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3459406F">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二号楼一楼开标室</w:t>
            </w:r>
          </w:p>
          <w:p w14:paraId="48CC2540">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2024年</w:t>
            </w:r>
            <w:r>
              <w:rPr>
                <w:rFonts w:hint="eastAsia" w:ascii="宋体" w:hAnsi="宋体" w:cs="宋体"/>
                <w:kern w:val="0"/>
                <w:szCs w:val="21"/>
                <w:highlight w:val="none"/>
                <w:lang w:val="en-US" w:eastAsia="zh-CN"/>
              </w:rPr>
              <w:t>8</w:t>
            </w:r>
            <w:r>
              <w:rPr>
                <w:rFonts w:hint="eastAsia" w:ascii="宋体" w:hAnsi="宋体" w:cs="宋体"/>
                <w:szCs w:val="21"/>
                <w:highlight w:val="none"/>
                <w:u w:val="none"/>
                <w:lang w:val="en-US" w:eastAsia="zh-CN"/>
              </w:rPr>
              <w:t>月</w:t>
            </w:r>
            <w:r>
              <w:rPr>
                <w:rFonts w:hint="eastAsia" w:ascii="宋体" w:hAnsi="宋体" w:cs="宋体"/>
                <w:kern w:val="0"/>
                <w:szCs w:val="21"/>
                <w:highlight w:val="none"/>
                <w:lang w:val="en-US" w:eastAsia="zh-CN"/>
              </w:rPr>
              <w:t>16</w:t>
            </w:r>
            <w:r>
              <w:rPr>
                <w:rFonts w:hint="eastAsia" w:ascii="宋体" w:hAnsi="宋体" w:cs="宋体"/>
                <w:szCs w:val="21"/>
                <w:highlight w:val="none"/>
                <w:u w:val="none"/>
                <w:lang w:val="en-US" w:eastAsia="zh-CN"/>
              </w:rPr>
              <w:t>日</w:t>
            </w:r>
            <w:r>
              <w:rPr>
                <w:rFonts w:hint="eastAsia" w:ascii="宋体" w:hAnsi="宋体" w:cs="宋体"/>
                <w:szCs w:val="21"/>
                <w:highlight w:val="none"/>
                <w:lang w:val="en-US" w:eastAsia="zh-CN"/>
              </w:rPr>
              <w:t>09</w:t>
            </w:r>
            <w:r>
              <w:rPr>
                <w:rFonts w:hint="eastAsia" w:ascii="宋体" w:hAnsi="宋体" w:cs="宋体"/>
                <w:szCs w:val="21"/>
                <w:highlight w:val="none"/>
                <w:u w:val="none"/>
                <w:lang w:val="en-US" w:eastAsia="zh-CN"/>
              </w:rPr>
              <w:t>时</w:t>
            </w:r>
            <w:r>
              <w:rPr>
                <w:rFonts w:hint="eastAsia" w:ascii="宋体" w:hAnsi="宋体" w:cs="宋体"/>
                <w:szCs w:val="21"/>
                <w:highlight w:val="none"/>
                <w:lang w:val="en-US" w:eastAsia="zh-CN"/>
              </w:rPr>
              <w:t>30</w:t>
            </w:r>
            <w:r>
              <w:rPr>
                <w:rFonts w:hint="eastAsia" w:ascii="宋体" w:hAnsi="宋体" w:cs="宋体"/>
                <w:szCs w:val="21"/>
                <w:highlight w:val="none"/>
                <w:u w:val="none"/>
                <w:lang w:val="en-US" w:eastAsia="zh-CN"/>
              </w:rPr>
              <w:t>分</w:t>
            </w:r>
          </w:p>
        </w:tc>
      </w:tr>
      <w:tr w14:paraId="45E28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5463D5FF">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16</w:t>
            </w:r>
          </w:p>
        </w:tc>
        <w:tc>
          <w:tcPr>
            <w:tcW w:w="1985" w:type="dxa"/>
            <w:tcBorders>
              <w:top w:val="single" w:color="auto" w:sz="4" w:space="0"/>
              <w:left w:val="single" w:color="auto" w:sz="4" w:space="0"/>
              <w:bottom w:val="single" w:color="auto" w:sz="4" w:space="0"/>
              <w:right w:val="single" w:color="auto" w:sz="4" w:space="0"/>
            </w:tcBorders>
            <w:vAlign w:val="center"/>
          </w:tcPr>
          <w:p w14:paraId="480A843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4C5F6981">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434DA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97C7F49">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5EA22B6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6D8547A5">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2024年</w:t>
            </w:r>
            <w:r>
              <w:rPr>
                <w:rFonts w:hint="eastAsia" w:ascii="宋体" w:hAnsi="宋体" w:cs="宋体"/>
                <w:kern w:val="0"/>
                <w:szCs w:val="21"/>
                <w:highlight w:val="none"/>
                <w:lang w:val="en-US" w:eastAsia="zh-CN"/>
              </w:rPr>
              <w:t>8</w:t>
            </w:r>
            <w:r>
              <w:rPr>
                <w:rFonts w:hint="eastAsia" w:ascii="宋体" w:hAnsi="宋体"/>
                <w:color w:val="auto"/>
                <w:szCs w:val="21"/>
                <w:highlight w:val="none"/>
                <w:u w:val="none"/>
                <w:lang w:val="en-US" w:eastAsia="zh-CN"/>
              </w:rPr>
              <w:t>月</w:t>
            </w:r>
            <w:r>
              <w:rPr>
                <w:rFonts w:hint="eastAsia" w:ascii="宋体" w:hAnsi="宋体" w:cs="宋体"/>
                <w:kern w:val="0"/>
                <w:szCs w:val="21"/>
                <w:highlight w:val="none"/>
                <w:lang w:val="en-US" w:eastAsia="zh-CN"/>
              </w:rPr>
              <w:t>16</w:t>
            </w:r>
            <w:r>
              <w:rPr>
                <w:rFonts w:hint="eastAsia" w:ascii="宋体" w:hAnsi="宋体"/>
                <w:color w:val="auto"/>
                <w:szCs w:val="21"/>
                <w:highlight w:val="none"/>
                <w:u w:val="none"/>
                <w:lang w:val="en-US" w:eastAsia="zh-CN"/>
              </w:rPr>
              <w:t>日</w:t>
            </w:r>
            <w:r>
              <w:rPr>
                <w:rFonts w:hint="eastAsia" w:ascii="宋体" w:hAnsi="宋体" w:cs="宋体"/>
                <w:kern w:val="0"/>
                <w:szCs w:val="21"/>
                <w:highlight w:val="none"/>
                <w:lang w:val="en-US" w:eastAsia="zh-CN"/>
              </w:rPr>
              <w:t>09</w:t>
            </w:r>
            <w:r>
              <w:rPr>
                <w:rFonts w:hint="eastAsia" w:ascii="宋体" w:hAnsi="宋体"/>
                <w:color w:val="auto"/>
                <w:szCs w:val="21"/>
                <w:highlight w:val="none"/>
                <w:u w:val="none"/>
                <w:lang w:val="en-US" w:eastAsia="zh-CN"/>
              </w:rPr>
              <w:t>时</w:t>
            </w:r>
            <w:r>
              <w:rPr>
                <w:rFonts w:hint="eastAsia" w:ascii="宋体" w:hAnsi="宋体" w:cs="宋体"/>
                <w:kern w:val="0"/>
                <w:szCs w:val="21"/>
                <w:highlight w:val="none"/>
                <w:lang w:val="en-US" w:eastAsia="zh-CN"/>
              </w:rPr>
              <w:t>30</w:t>
            </w:r>
            <w:r>
              <w:rPr>
                <w:rFonts w:hint="eastAsia" w:ascii="宋体" w:hAnsi="宋体"/>
                <w:color w:val="auto"/>
                <w:szCs w:val="21"/>
                <w:highlight w:val="none"/>
                <w:u w:val="none"/>
                <w:lang w:val="en-US" w:eastAsia="zh-CN"/>
              </w:rPr>
              <w:t>分</w:t>
            </w:r>
          </w:p>
          <w:p w14:paraId="05A32D37">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25478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8C25027">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18</w:t>
            </w:r>
          </w:p>
        </w:tc>
        <w:tc>
          <w:tcPr>
            <w:tcW w:w="1985" w:type="dxa"/>
            <w:tcBorders>
              <w:top w:val="single" w:color="auto" w:sz="4" w:space="0"/>
              <w:left w:val="single" w:color="auto" w:sz="4" w:space="0"/>
              <w:bottom w:val="single" w:color="auto" w:sz="4" w:space="0"/>
              <w:right w:val="single" w:color="auto" w:sz="4" w:space="0"/>
            </w:tcBorders>
            <w:vAlign w:val="center"/>
          </w:tcPr>
          <w:p w14:paraId="674D0EE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515A62EC">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Theme="majorEastAsia" w:hAnsiTheme="majorEastAsia" w:eastAsiaTheme="majorEastAsia" w:cstheme="majorEastAsia"/>
                <w:color w:val="auto"/>
                <w:kern w:val="0"/>
                <w:sz w:val="21"/>
                <w:szCs w:val="21"/>
                <w:highlight w:val="none"/>
                <w:lang w:eastAsia="zh-CN"/>
              </w:rPr>
              <w:t>最低投标价法</w:t>
            </w:r>
          </w:p>
        </w:tc>
      </w:tr>
      <w:tr w14:paraId="2ABCB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158A653">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985" w:type="dxa"/>
            <w:tcBorders>
              <w:top w:val="single" w:color="auto" w:sz="4" w:space="0"/>
              <w:left w:val="single" w:color="auto" w:sz="4" w:space="0"/>
              <w:bottom w:val="single" w:color="auto" w:sz="4" w:space="0"/>
              <w:right w:val="single" w:color="auto" w:sz="4" w:space="0"/>
            </w:tcBorders>
            <w:vAlign w:val="center"/>
          </w:tcPr>
          <w:p w14:paraId="057CFE4B">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bCs/>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23A4EB0E">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成交价2%。</w:t>
            </w:r>
          </w:p>
          <w:p w14:paraId="7C6FD233">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18164778">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3E3B6EC4">
            <w:pPr>
              <w:keepNext w:val="0"/>
              <w:keepLines w:val="0"/>
              <w:suppressLineNumbers w:val="0"/>
              <w:spacing w:before="0" w:beforeAutospacing="0" w:after="0" w:afterAutospacing="0" w:line="420" w:lineRule="exact"/>
              <w:ind w:left="0" w:right="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p w14:paraId="215EE8B1">
            <w:pPr>
              <w:keepNext w:val="0"/>
              <w:keepLines w:val="0"/>
              <w:suppressLineNumbers w:val="0"/>
              <w:spacing w:before="0" w:beforeAutospacing="0" w:after="0" w:afterAutospacing="0" w:line="420" w:lineRule="exact"/>
              <w:ind w:left="0" w:right="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开户行名称：</w:t>
            </w:r>
            <w:r>
              <w:rPr>
                <w:rFonts w:hint="eastAsia"/>
                <w:highlight w:val="none"/>
                <w:lang w:val="en-US" w:eastAsia="zh-CN"/>
              </w:rPr>
              <w:t>徽商银行安庆华银支行</w:t>
            </w:r>
          </w:p>
          <w:p w14:paraId="4F1C0B71">
            <w:pPr>
              <w:keepNext w:val="0"/>
              <w:keepLines w:val="0"/>
              <w:suppressLineNumbers w:val="0"/>
              <w:spacing w:before="0" w:beforeAutospacing="0" w:after="0" w:afterAutospacing="0" w:line="420" w:lineRule="exact"/>
              <w:ind w:left="0" w:right="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账户名称：</w:t>
            </w:r>
            <w:r>
              <w:rPr>
                <w:rFonts w:hint="eastAsia" w:ascii="宋体" w:hAnsi="宋体" w:cs="Times New Roman"/>
                <w:color w:val="auto"/>
                <w:szCs w:val="21"/>
                <w:highlight w:val="none"/>
                <w:lang w:val="en-US" w:eastAsia="zh-CN"/>
              </w:rPr>
              <w:t>安徽路达公路工程有限责任公司第一分公司</w:t>
            </w:r>
          </w:p>
          <w:p w14:paraId="75EC7D94">
            <w:pPr>
              <w:keepNext w:val="0"/>
              <w:keepLines w:val="0"/>
              <w:suppressLineNumbers w:val="0"/>
              <w:spacing w:before="0" w:beforeAutospacing="0" w:after="0" w:afterAutospacing="0" w:line="420" w:lineRule="exact"/>
              <w:ind w:left="0" w:right="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账号：</w:t>
            </w:r>
            <w:r>
              <w:rPr>
                <w:rFonts w:hint="eastAsia"/>
                <w:highlight w:val="none"/>
                <w:lang w:val="en-US" w:eastAsia="zh-CN"/>
              </w:rPr>
              <w:t>1691001021000877409</w:t>
            </w:r>
          </w:p>
        </w:tc>
      </w:tr>
      <w:tr w14:paraId="76D23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62F0C18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2A04BEF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1FEE97A7">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由成交人支付</w:t>
            </w:r>
            <w:r>
              <w:rPr>
                <w:rFonts w:hint="eastAsia" w:ascii="宋体" w:hAnsi="宋体"/>
                <w:b/>
                <w:bCs/>
                <w:szCs w:val="21"/>
                <w:highlight w:val="none"/>
                <w:lang w:eastAsia="zh-CN"/>
              </w:rPr>
              <w:t>。</w:t>
            </w:r>
          </w:p>
        </w:tc>
      </w:tr>
      <w:tr w14:paraId="06E7C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811FB1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370E596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3891D3DC">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val="0"/>
                <w:color w:val="auto"/>
                <w:sz w:val="21"/>
                <w:szCs w:val="21"/>
                <w:highlight w:val="none"/>
                <w:lang w:val="en-US" w:eastAsia="zh-CN"/>
              </w:rPr>
            </w:pPr>
            <w:r>
              <w:rPr>
                <w:rFonts w:hint="eastAsia" w:asciiTheme="majorEastAsia" w:hAnsiTheme="majorEastAsia" w:eastAsiaTheme="majorEastAsia" w:cstheme="majorEastAsia"/>
                <w:b/>
                <w:bCs w:val="0"/>
                <w:color w:val="auto"/>
                <w:sz w:val="21"/>
                <w:szCs w:val="21"/>
                <w:highlight w:val="none"/>
                <w:lang w:val="en-US" w:eastAsia="zh-CN"/>
              </w:rPr>
              <w:t>付款方式：按计量结算的方式。</w:t>
            </w:r>
          </w:p>
          <w:p w14:paraId="3860F0CF">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Theme="majorEastAsia" w:hAnsiTheme="majorEastAsia" w:eastAsiaTheme="majorEastAsia" w:cstheme="majorEastAsia"/>
                <w:b/>
                <w:bCs w:val="0"/>
                <w:color w:val="auto"/>
                <w:sz w:val="21"/>
                <w:szCs w:val="21"/>
                <w:highlight w:val="none"/>
                <w:lang w:val="en-US" w:eastAsia="zh-CN"/>
              </w:rPr>
              <w:t>具体为：该材料用于该工程并经业主计量，相关计量款到甲方帐户后甲方向乙方同业主实际支付比例支付货款，支付时乙方提供增值税（</w:t>
            </w:r>
            <w:r>
              <w:rPr>
                <w:rFonts w:hint="eastAsia" w:asciiTheme="majorEastAsia" w:hAnsiTheme="majorEastAsia" w:eastAsiaTheme="majorEastAsia" w:cstheme="majorEastAsia"/>
                <w:b w:val="0"/>
                <w:bCs/>
                <w:color w:val="auto"/>
                <w:sz w:val="21"/>
                <w:szCs w:val="21"/>
                <w:highlight w:val="none"/>
              </w:rPr>
              <w:sym w:font="Wingdings" w:char="00FE"/>
            </w:r>
            <w:r>
              <w:rPr>
                <w:rFonts w:hint="eastAsia" w:asciiTheme="majorEastAsia" w:hAnsiTheme="majorEastAsia" w:eastAsiaTheme="majorEastAsia" w:cstheme="majorEastAsia"/>
                <w:b/>
                <w:bCs w:val="0"/>
                <w:color w:val="auto"/>
                <w:sz w:val="21"/>
                <w:szCs w:val="21"/>
                <w:highlight w:val="none"/>
                <w:lang w:val="en-US" w:eastAsia="zh-CN"/>
              </w:rPr>
              <w:t>专用，</w:t>
            </w:r>
            <w:r>
              <w:rPr>
                <w:rFonts w:hint="eastAsia" w:asciiTheme="majorEastAsia" w:hAnsiTheme="majorEastAsia" w:eastAsiaTheme="majorEastAsia" w:cstheme="majorEastAsia"/>
                <w:b w:val="0"/>
                <w:bCs/>
                <w:color w:val="auto"/>
                <w:sz w:val="21"/>
                <w:szCs w:val="21"/>
                <w:highlight w:val="none"/>
              </w:rPr>
              <w:sym w:font="Wingdings" w:char="00A8"/>
            </w:r>
            <w:r>
              <w:rPr>
                <w:rFonts w:hint="eastAsia" w:asciiTheme="majorEastAsia" w:hAnsiTheme="majorEastAsia" w:eastAsiaTheme="majorEastAsia" w:cstheme="majorEastAsia"/>
                <w:b/>
                <w:bCs w:val="0"/>
                <w:color w:val="auto"/>
                <w:sz w:val="21"/>
                <w:szCs w:val="21"/>
                <w:highlight w:val="none"/>
                <w:lang w:val="en-US" w:eastAsia="zh-CN"/>
              </w:rPr>
              <w:t>普通）发票，税率为13%。</w:t>
            </w:r>
          </w:p>
        </w:tc>
      </w:tr>
      <w:tr w14:paraId="4C16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97D3EE5">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22</w:t>
            </w:r>
          </w:p>
        </w:tc>
        <w:tc>
          <w:tcPr>
            <w:tcW w:w="1985" w:type="dxa"/>
            <w:tcBorders>
              <w:top w:val="single" w:color="auto" w:sz="4" w:space="0"/>
              <w:left w:val="single" w:color="auto" w:sz="4" w:space="0"/>
              <w:bottom w:val="single" w:color="auto" w:sz="4" w:space="0"/>
              <w:right w:val="single" w:color="auto" w:sz="4" w:space="0"/>
            </w:tcBorders>
            <w:vAlign w:val="center"/>
          </w:tcPr>
          <w:p w14:paraId="4B924AC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2CF1494B">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4C933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0D6020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54C86A7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6237AEE0">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56C9A6CB">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77243134">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3D1C5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4EB7B8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4235F27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24C0DD34">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3A331BDC">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653C0783">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ascii="宋体" w:hAnsi="宋体" w:cs="宋体"/>
                <w:kern w:val="0"/>
                <w:szCs w:val="18"/>
                <w:highlight w:val="none"/>
                <w:lang w:val="en-US" w:eastAsia="zh-CN"/>
              </w:rPr>
              <w:t>安徽路达公路工程有限责任公司第一分公司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482420C1">
      <w:pPr>
        <w:rPr>
          <w:color w:val="000000"/>
          <w:highlight w:val="none"/>
        </w:rPr>
      </w:pPr>
      <w:r>
        <w:rPr>
          <w:color w:val="000000"/>
          <w:highlight w:val="none"/>
        </w:rPr>
        <w:br w:type="page"/>
      </w:r>
    </w:p>
    <w:bookmarkEnd w:id="10"/>
    <w:p w14:paraId="46EB2348">
      <w:pPr>
        <w:pStyle w:val="3"/>
        <w:spacing w:beforeLines="0" w:afterLines="0"/>
        <w:ind w:firstLine="0" w:firstLineChars="0"/>
        <w:jc w:val="center"/>
        <w:outlineLvl w:val="1"/>
        <w:rPr>
          <w:rFonts w:ascii="宋体" w:hAnsi="宋体" w:eastAsia="宋体" w:cs="Tahoma"/>
          <w:bCs/>
          <w:kern w:val="0"/>
          <w:sz w:val="32"/>
          <w:szCs w:val="32"/>
          <w:highlight w:val="none"/>
          <w:lang w:val="zh-CN"/>
        </w:rPr>
      </w:pPr>
      <w:bookmarkStart w:id="11" w:name="_Toc2521"/>
      <w:bookmarkStart w:id="12" w:name="_Toc28602"/>
      <w:bookmarkStart w:id="13" w:name="_Toc12511"/>
      <w:bookmarkStart w:id="14" w:name="_Toc16271"/>
      <w:bookmarkStart w:id="15" w:name="_Toc54941331"/>
      <w:bookmarkStart w:id="16" w:name="_Toc4481596"/>
      <w:bookmarkStart w:id="17" w:name="_Toc18076"/>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11"/>
      <w:bookmarkEnd w:id="12"/>
      <w:bookmarkEnd w:id="13"/>
      <w:bookmarkEnd w:id="14"/>
      <w:bookmarkEnd w:id="15"/>
    </w:p>
    <w:p w14:paraId="31E545F0">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18" w:name="_Toc26004"/>
      <w:bookmarkStart w:id="19" w:name="_Toc16392"/>
      <w:r>
        <w:rPr>
          <w:rFonts w:hint="eastAsia" w:ascii="Arial" w:hAnsi="Arial" w:eastAsia="宋体" w:cs="Times New Roman"/>
          <w:b/>
          <w:color w:val="000000"/>
          <w:kern w:val="0"/>
          <w:sz w:val="32"/>
          <w:szCs w:val="20"/>
          <w:highlight w:val="none"/>
          <w:lang w:val="en-US" w:eastAsia="zh-CN" w:bidi="ar-SA"/>
        </w:rPr>
        <w:t>（一）总则</w:t>
      </w:r>
      <w:bookmarkEnd w:id="18"/>
      <w:bookmarkEnd w:id="19"/>
    </w:p>
    <w:p w14:paraId="42D1B44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4788265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105B561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44FE6C2E">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504BDC2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4CF91B2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5220087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40038D0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369F326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42849BC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5BA4D95A">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59949174">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58770DB9">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6C4AA1AE">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56D6A6D1">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3B20AB3D">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5B2B3D81">
      <w:pPr>
        <w:rPr>
          <w:rFonts w:hint="eastAsia" w:ascii="Times New Roman" w:hAnsi="Times New Roman" w:eastAsia="宋体" w:cs="Times New Roman"/>
          <w:color w:val="000000"/>
          <w:szCs w:val="24"/>
          <w:highlight w:val="none"/>
        </w:rPr>
      </w:pPr>
      <w:bookmarkStart w:id="20" w:name="_Toc479622044"/>
      <w:bookmarkStart w:id="21" w:name="_Toc8536"/>
      <w:bookmarkStart w:id="22" w:name="_Toc4481593"/>
      <w:r>
        <w:rPr>
          <w:rFonts w:hint="eastAsia" w:ascii="Times New Roman" w:hAnsi="Times New Roman" w:eastAsia="宋体" w:cs="Times New Roman"/>
          <w:color w:val="000000"/>
          <w:szCs w:val="24"/>
          <w:highlight w:val="none"/>
        </w:rPr>
        <w:br w:type="page"/>
      </w:r>
    </w:p>
    <w:p w14:paraId="53D7BC06">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3" w:name="_Toc27115"/>
      <w:bookmarkStart w:id="24" w:name="_Toc25707"/>
      <w:r>
        <w:rPr>
          <w:rFonts w:hint="eastAsia" w:ascii="Arial" w:hAnsi="Arial" w:eastAsia="宋体" w:cs="Times New Roman"/>
          <w:b/>
          <w:color w:val="000000"/>
          <w:kern w:val="0"/>
          <w:sz w:val="32"/>
          <w:szCs w:val="20"/>
          <w:highlight w:val="none"/>
          <w:lang w:val="en-US" w:eastAsia="zh-CN" w:bidi="ar-SA"/>
        </w:rPr>
        <w:t>（二）</w:t>
      </w:r>
      <w:bookmarkEnd w:id="20"/>
      <w:bookmarkEnd w:id="21"/>
      <w:bookmarkEnd w:id="22"/>
      <w:r>
        <w:rPr>
          <w:rFonts w:hint="eastAsia" w:ascii="Arial" w:hAnsi="Arial" w:eastAsia="宋体" w:cs="Times New Roman"/>
          <w:b/>
          <w:color w:val="000000"/>
          <w:kern w:val="0"/>
          <w:sz w:val="32"/>
          <w:szCs w:val="20"/>
          <w:highlight w:val="none"/>
          <w:lang w:val="en-US" w:eastAsia="zh-CN" w:bidi="ar-SA"/>
        </w:rPr>
        <w:t>比选文件</w:t>
      </w:r>
      <w:bookmarkEnd w:id="23"/>
      <w:bookmarkEnd w:id="24"/>
    </w:p>
    <w:p w14:paraId="71A81055">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72236EF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498422E3">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75ABA5A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5D551AA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26B849F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5C0E012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7849B81D">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3BF504C1">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3DDAE106">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44C18BFC">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03FD2DF6">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62F7B292">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571AE8CD">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7F6D6077">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6B80009D">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1278118A">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27915EF9">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25"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1AAA12A3">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5"/>
    <w:p w14:paraId="7928DC72">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26293713">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26F33EE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013B370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6CAD167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14CADBD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0C24E9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14:paraId="56DCAD93">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77EC8AE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14:paraId="139E722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1B3976F9">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14:paraId="677061BA">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14:paraId="26C8485F">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14:paraId="23C2BF67">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6462AADD">
      <w:pPr>
        <w:spacing w:line="500" w:lineRule="exact"/>
        <w:ind w:firstLine="422" w:firstLineChars="200"/>
        <w:rPr>
          <w:rFonts w:hint="eastAsia" w:ascii="宋体" w:hAnsi="宋体" w:eastAsia="宋体" w:cs="Times New Roman"/>
          <w:b/>
          <w:color w:val="000000"/>
          <w:szCs w:val="21"/>
          <w:highlight w:val="none"/>
          <w:lang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5A7A6930">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74F37EA0">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461E48A0">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7825E86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0DA499A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4779D452">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45A1788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14A05D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0D4B37E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2F4EADF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4F2328DB">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21CB6479">
      <w:pPr>
        <w:rPr>
          <w:rFonts w:hint="eastAsia" w:ascii="Times New Roman" w:hAnsi="Times New Roman" w:eastAsia="宋体" w:cs="Times New Roman"/>
          <w:color w:val="000000"/>
          <w:szCs w:val="24"/>
          <w:highlight w:val="none"/>
        </w:rPr>
      </w:pPr>
      <w:bookmarkStart w:id="26" w:name="_Toc12503"/>
      <w:bookmarkStart w:id="27" w:name="_Toc4481594"/>
      <w:bookmarkStart w:id="28" w:name="_Toc479622046"/>
      <w:bookmarkStart w:id="29" w:name="_Toc25319"/>
      <w:r>
        <w:rPr>
          <w:rFonts w:hint="eastAsia" w:ascii="Times New Roman" w:hAnsi="Times New Roman" w:eastAsia="宋体" w:cs="Times New Roman"/>
          <w:color w:val="000000"/>
          <w:szCs w:val="24"/>
          <w:highlight w:val="none"/>
        </w:rPr>
        <w:br w:type="page"/>
      </w:r>
    </w:p>
    <w:p w14:paraId="195BF653">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3824"/>
      <w:bookmarkStart w:id="31" w:name="_Toc21776"/>
      <w:r>
        <w:rPr>
          <w:rFonts w:hint="eastAsia" w:ascii="Arial" w:hAnsi="Arial" w:eastAsia="宋体" w:cs="Times New Roman"/>
          <w:b/>
          <w:color w:val="000000"/>
          <w:kern w:val="0"/>
          <w:sz w:val="32"/>
          <w:szCs w:val="20"/>
          <w:highlight w:val="none"/>
          <w:lang w:val="en-US" w:eastAsia="zh-CN" w:bidi="ar-SA"/>
        </w:rPr>
        <w:t>（三）参选文件的提交</w:t>
      </w:r>
      <w:bookmarkEnd w:id="26"/>
      <w:bookmarkEnd w:id="27"/>
      <w:bookmarkEnd w:id="28"/>
      <w:bookmarkEnd w:id="29"/>
      <w:bookmarkEnd w:id="30"/>
      <w:bookmarkEnd w:id="31"/>
    </w:p>
    <w:p w14:paraId="1BC4A01C">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2BAD535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4F1BCB14">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1477C78D">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0CFAA343">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密封袋上应写明：项目名称、参选单位名称、项目编号（加盖单位公章），详见参选人须知前附表。</w:t>
      </w:r>
    </w:p>
    <w:p w14:paraId="0BF5B129">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14:paraId="53AEFF59">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6797F15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3F528D21">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056EAC33">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46243D39">
      <w:pPr>
        <w:widowControl/>
        <w:spacing w:line="500" w:lineRule="exact"/>
        <w:ind w:firstLine="420" w:firstLineChars="200"/>
        <w:jc w:val="left"/>
        <w:rPr>
          <w:rFonts w:hint="eastAsia" w:ascii="宋体" w:hAnsi="宋体" w:eastAsia="宋体" w:cs="Times New Roman"/>
          <w:szCs w:val="21"/>
          <w:highlight w:val="none"/>
        </w:rPr>
      </w:pPr>
      <w:bookmarkStart w:id="32" w:name="_Toc23598"/>
      <w:bookmarkStart w:id="33" w:name="_Toc479622047"/>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14:paraId="05AAC15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14:paraId="4177F400">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14:paraId="0BE1B32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27983D43">
      <w:pPr>
        <w:rPr>
          <w:rFonts w:hint="eastAsia" w:ascii="Times New Roman" w:hAnsi="Times New Roman" w:eastAsia="宋体" w:cs="Times New Roman"/>
          <w:color w:val="000000"/>
          <w:szCs w:val="24"/>
          <w:highlight w:val="none"/>
        </w:rPr>
      </w:pPr>
      <w:bookmarkStart w:id="34" w:name="_Toc4481595"/>
      <w:r>
        <w:rPr>
          <w:rFonts w:hint="eastAsia" w:ascii="Times New Roman" w:hAnsi="Times New Roman" w:eastAsia="宋体" w:cs="Times New Roman"/>
          <w:color w:val="000000"/>
          <w:szCs w:val="24"/>
          <w:highlight w:val="none"/>
        </w:rPr>
        <w:br w:type="page"/>
      </w:r>
    </w:p>
    <w:p w14:paraId="55492023">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5" w:name="_Toc32117"/>
      <w:bookmarkStart w:id="36" w:name="_Toc20650"/>
      <w:r>
        <w:rPr>
          <w:rFonts w:hint="eastAsia" w:ascii="Arial" w:hAnsi="Arial" w:eastAsia="宋体" w:cs="Times New Roman"/>
          <w:b/>
          <w:color w:val="000000"/>
          <w:kern w:val="0"/>
          <w:sz w:val="32"/>
          <w:szCs w:val="20"/>
          <w:highlight w:val="none"/>
          <w:lang w:val="en-US" w:eastAsia="zh-CN" w:bidi="ar-SA"/>
        </w:rPr>
        <w:t>（四）开标</w:t>
      </w:r>
      <w:bookmarkEnd w:id="32"/>
      <w:bookmarkEnd w:id="33"/>
      <w:bookmarkEnd w:id="34"/>
      <w:bookmarkEnd w:id="35"/>
      <w:bookmarkEnd w:id="36"/>
    </w:p>
    <w:p w14:paraId="67B0AB5B">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17A76306">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2F84C716">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5DD11B02">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03E42CE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5099D7B8">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1977FD09">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26997A5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14:paraId="460AB33B">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231860B9">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014F94F4">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3F8135EE">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14:paraId="1BD0746D">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14:paraId="4AA29134">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14:paraId="2A48997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5C4EF782">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238C76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787BFE78">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236932E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6E93B00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14:paraId="048442E1">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14:paraId="6D70D65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EF6F0BC">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67124988">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21EABEC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6F5BC10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7293C864">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72B0A811">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6CBB7724">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4F8FF304">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3DC9E011">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7" w:name="_Toc32280"/>
      <w:bookmarkStart w:id="38" w:name="_Toc111"/>
      <w:r>
        <w:rPr>
          <w:rFonts w:hint="eastAsia" w:ascii="Arial" w:hAnsi="Arial" w:eastAsia="宋体" w:cs="Times New Roman"/>
          <w:b/>
          <w:color w:val="000000"/>
          <w:kern w:val="0"/>
          <w:sz w:val="32"/>
          <w:szCs w:val="20"/>
          <w:highlight w:val="none"/>
          <w:lang w:val="en-US" w:eastAsia="zh-CN" w:bidi="ar-SA"/>
        </w:rPr>
        <w:t>（五）评标</w:t>
      </w:r>
      <w:bookmarkEnd w:id="37"/>
      <w:bookmarkEnd w:id="38"/>
    </w:p>
    <w:p w14:paraId="1019B2E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000000"/>
          <w:szCs w:val="21"/>
          <w:highlight w:val="none"/>
        </w:rPr>
        <w:t xml:space="preserve">  </w:t>
      </w:r>
      <w:r>
        <w:rPr>
          <w:rFonts w:hint="eastAsia" w:ascii="宋体" w:hAnsi="宋体" w:cs="Times New Roman"/>
          <w:b/>
          <w:bCs/>
          <w:color w:val="000000"/>
          <w:szCs w:val="21"/>
          <w:highlight w:val="none"/>
          <w:lang w:val="en-US" w:eastAsia="zh-CN"/>
        </w:rPr>
        <w:t xml:space="preserve">  </w:t>
      </w:r>
      <w:r>
        <w:rPr>
          <w:rFonts w:hint="eastAsia" w:ascii="宋体" w:hAnsi="宋体" w:eastAsia="宋体" w:cs="Times New Roman"/>
          <w:b/>
          <w:bCs/>
          <w:color w:val="auto"/>
          <w:szCs w:val="21"/>
          <w:highlight w:val="none"/>
        </w:rPr>
        <w:t>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773BF5F2">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19EE85AA">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22210932">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767EDF3E">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7B4F116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2BFECCD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16083B1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AF5E2A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76AA5BE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18034DC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5CEE472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208AD2DF">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490D7148">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14:paraId="4C725D4A">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14:paraId="1DD15963">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细微偏差：评审过程中，如参选文件中存在的细微偏差并未在实质上违背比选文件的要求，只是在个别地方存在细微偏差，并且补正偏差不会对其它参选人造成不公平的结果的，则该细微偏差不构成供应商的非实质响应。</w:t>
      </w:r>
    </w:p>
    <w:p w14:paraId="199F1325">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2205F268">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、失信核查</w:t>
      </w:r>
    </w:p>
    <w:p w14:paraId="23DCBC4F">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3"/>
          <w:rFonts w:hint="eastAsia" w:ascii="宋体" w:hAnsi="宋体" w:eastAsia="宋体" w:cs="Times New Roman"/>
          <w:color w:val="auto"/>
          <w:szCs w:val="21"/>
          <w:highlight w:val="none"/>
        </w:rPr>
        <w:t>http://www.creditchina.gov.cn/</w:t>
      </w:r>
      <w:r>
        <w:rPr>
          <w:rStyle w:val="33"/>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3"/>
          <w:rFonts w:hint="eastAsia" w:ascii="宋体" w:hAnsi="Times New Roman" w:eastAsia="宋体" w:cs="Times New Roman"/>
          <w:color w:val="auto"/>
          <w:szCs w:val="21"/>
          <w:highlight w:val="none"/>
        </w:rPr>
        <w:t>http://www.ccgp.gov.cn/），</w:t>
      </w:r>
      <w:r>
        <w:rPr>
          <w:rStyle w:val="33"/>
          <w:rFonts w:hint="eastAsia" w:ascii="宋体" w:hAnsi="Times New Roman" w:eastAsia="宋体" w:cs="Times New Roman"/>
          <w:color w:val="auto"/>
          <w:szCs w:val="21"/>
          <w:highlight w:val="none"/>
          <w:u w:val="none"/>
        </w:rPr>
        <w:t>若核查存在</w:t>
      </w:r>
      <w:r>
        <w:rPr>
          <w:rStyle w:val="33"/>
          <w:rFonts w:hint="eastAsia" w:ascii="宋体" w:hAnsi="宋体" w:eastAsia="宋体" w:cs="Times New Roman"/>
          <w:color w:val="auto"/>
          <w:szCs w:val="21"/>
          <w:highlight w:val="none"/>
          <w:u w:val="none"/>
        </w:rPr>
        <w:t>政府采购严重违法</w:t>
      </w:r>
      <w:r>
        <w:rPr>
          <w:rStyle w:val="33"/>
          <w:rFonts w:hint="eastAsia" w:ascii="宋体" w:hAnsi="Times New Roman" w:eastAsia="宋体" w:cs="Times New Roman"/>
          <w:color w:val="auto"/>
          <w:szCs w:val="21"/>
          <w:highlight w:val="none"/>
          <w:u w:val="none"/>
        </w:rPr>
        <w:t>失信名单记录的</w:t>
      </w:r>
      <w:r>
        <w:rPr>
          <w:rStyle w:val="33"/>
          <w:rFonts w:hint="eastAsia" w:ascii="宋体" w:hAnsi="Times New Roman" w:eastAsia="宋体" w:cs="Times New Roman"/>
          <w:color w:val="auto"/>
          <w:szCs w:val="21"/>
          <w:highlight w:val="none"/>
          <w:u w:val="none"/>
          <w:lang w:eastAsia="zh-CN"/>
        </w:rPr>
        <w:t>参选人</w:t>
      </w:r>
      <w:r>
        <w:rPr>
          <w:rStyle w:val="33"/>
          <w:rFonts w:hint="eastAsia" w:ascii="宋体" w:hAnsi="Times New Roman" w:eastAsia="宋体" w:cs="Times New Roman"/>
          <w:color w:val="auto"/>
          <w:szCs w:val="21"/>
          <w:highlight w:val="none"/>
          <w:u w:val="none"/>
        </w:rPr>
        <w:t>，</w:t>
      </w:r>
      <w:r>
        <w:rPr>
          <w:rStyle w:val="33"/>
          <w:rFonts w:hint="eastAsia" w:ascii="宋体" w:hAnsi="Times New Roman" w:eastAsia="宋体" w:cs="Times New Roman"/>
          <w:color w:val="auto"/>
          <w:szCs w:val="21"/>
          <w:highlight w:val="none"/>
          <w:u w:val="none"/>
          <w:lang w:val="en-US" w:eastAsia="zh-CN"/>
        </w:rPr>
        <w:t>评标委员会</w:t>
      </w:r>
      <w:r>
        <w:rPr>
          <w:rStyle w:val="33"/>
          <w:rFonts w:hint="eastAsia" w:ascii="宋体" w:hAnsi="Times New Roman" w:eastAsia="宋体" w:cs="Times New Roman"/>
          <w:color w:val="auto"/>
          <w:szCs w:val="21"/>
          <w:highlight w:val="none"/>
          <w:u w:val="none"/>
        </w:rPr>
        <w:t>不得将其推荐为中标候选人，依序递补，并再次对递补的</w:t>
      </w:r>
      <w:r>
        <w:rPr>
          <w:rStyle w:val="33"/>
          <w:rFonts w:hint="eastAsia" w:ascii="宋体" w:hAnsi="Times New Roman" w:eastAsia="宋体" w:cs="Times New Roman"/>
          <w:color w:val="auto"/>
          <w:szCs w:val="21"/>
          <w:highlight w:val="none"/>
          <w:u w:val="none"/>
          <w:lang w:eastAsia="zh-CN"/>
        </w:rPr>
        <w:t>参选人</w:t>
      </w:r>
      <w:r>
        <w:rPr>
          <w:rStyle w:val="33"/>
          <w:rFonts w:hint="eastAsia" w:ascii="宋体" w:hAnsi="Times New Roman" w:eastAsia="宋体" w:cs="Times New Roman"/>
          <w:color w:val="auto"/>
          <w:szCs w:val="21"/>
          <w:highlight w:val="none"/>
          <w:u w:val="none"/>
        </w:rPr>
        <w:t>进行核查。</w:t>
      </w:r>
      <w:r>
        <w:rPr>
          <w:rStyle w:val="33"/>
          <w:rFonts w:hint="eastAsia" w:ascii="宋体" w:hAnsi="Times New Roman" w:eastAsia="宋体" w:cs="Times New Roman"/>
          <w:color w:val="auto"/>
          <w:szCs w:val="21"/>
          <w:highlight w:val="none"/>
          <w:u w:val="none"/>
        </w:rPr>
        <w:fldChar w:fldCharType="end"/>
      </w:r>
    </w:p>
    <w:p w14:paraId="3419C88C">
      <w:pPr>
        <w:widowControl/>
        <w:spacing w:line="48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r>
        <w:rPr>
          <w:rFonts w:hint="eastAsia" w:ascii="宋体" w:hAnsi="宋体" w:cs="Times New Roman"/>
          <w:color w:val="auto"/>
          <w:szCs w:val="21"/>
          <w:highlight w:val="none"/>
          <w:lang w:eastAsia="zh-CN"/>
        </w:rPr>
        <w:t>。</w:t>
      </w:r>
    </w:p>
    <w:p w14:paraId="5A2EF60B">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6629B463">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6D024B7B">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35BE3EF9">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1FBD2179">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553105EC">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52FFD014">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0D73FD3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w:t>
      </w:r>
      <w:r>
        <w:rPr>
          <w:rFonts w:hint="eastAsia" w:ascii="宋体" w:hAnsi="宋体" w:cs="Times New Roman"/>
          <w:color w:val="000000"/>
          <w:szCs w:val="21"/>
          <w:highlight w:val="none"/>
          <w:lang w:eastAsia="zh-CN"/>
        </w:rPr>
        <w:t>成交人</w:t>
      </w:r>
      <w:r>
        <w:rPr>
          <w:rFonts w:hint="eastAsia" w:ascii="宋体" w:hAnsi="宋体" w:eastAsia="宋体" w:cs="Times New Roman"/>
          <w:color w:val="000000"/>
          <w:szCs w:val="21"/>
          <w:highlight w:val="none"/>
        </w:rPr>
        <w:t>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28F473F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4DE28C8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09EAB20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7E340432">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40E64969">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0EB4BC24">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46039D91">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bookmarkStart w:id="39" w:name="_Toc10193"/>
      <w:bookmarkStart w:id="40" w:name="_Toc10441"/>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bookmarkEnd w:id="39"/>
      <w:bookmarkEnd w:id="40"/>
    </w:p>
    <w:p w14:paraId="58804AF0">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 xml:space="preserve"> 28.签订合同</w:t>
      </w:r>
    </w:p>
    <w:p w14:paraId="0D9989E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7DE6576A">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14:paraId="4171AE1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14:paraId="5E6B5BD8">
      <w:pPr>
        <w:widowControl/>
        <w:spacing w:line="500" w:lineRule="exact"/>
        <w:ind w:firstLine="42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5396DDBA">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1ABB437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41A4650E">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67A0DAD9">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16"/>
    <w:bookmarkEnd w:id="17"/>
    <w:p w14:paraId="4030CF77">
      <w:pPr>
        <w:pStyle w:val="2"/>
        <w:bidi w:val="0"/>
        <w:rPr>
          <w:rFonts w:hint="eastAsia"/>
          <w:highlight w:val="none"/>
          <w:lang w:val="zh-CN" w:eastAsia="zh-CN"/>
        </w:rPr>
      </w:pPr>
      <w:bookmarkStart w:id="41" w:name="_Toc29256"/>
      <w:r>
        <w:rPr>
          <w:rFonts w:hint="eastAsia"/>
          <w:highlight w:val="none"/>
          <w:lang w:val="en-US" w:eastAsia="zh-CN"/>
        </w:rPr>
        <w:t>第三章  货物需求及</w:t>
      </w:r>
      <w:r>
        <w:rPr>
          <w:rFonts w:hint="eastAsia"/>
          <w:highlight w:val="none"/>
          <w:lang w:val="zh-CN" w:eastAsia="zh-CN"/>
        </w:rPr>
        <w:t>技术要求</w:t>
      </w:r>
      <w:bookmarkEnd w:id="41"/>
    </w:p>
    <w:p w14:paraId="1E228333">
      <w:pPr>
        <w:rPr>
          <w:rFonts w:hint="eastAsia" w:ascii="宋体" w:hAnsi="宋体" w:eastAsia="宋体" w:cs="宋体"/>
          <w:color w:val="000000"/>
          <w:kern w:val="2"/>
          <w:sz w:val="21"/>
          <w:szCs w:val="21"/>
          <w:highlight w:val="none"/>
          <w:lang w:val="en-US" w:eastAsia="zh-CN" w:bidi="ar-SA"/>
        </w:rPr>
      </w:pPr>
    </w:p>
    <w:p w14:paraId="670EED33">
      <w:pPr>
        <w:numPr>
          <w:ilvl w:val="0"/>
          <w:numId w:val="5"/>
        </w:numPr>
        <w:suppressAutoHyphens w:val="0"/>
        <w:bidi w:val="0"/>
        <w:spacing w:beforeLines="0" w:beforeAutospacing="0" w:afterLines="0" w:afterAutospacing="0"/>
        <w:rPr>
          <w:highlight w:val="none"/>
        </w:rPr>
      </w:pPr>
      <w:r>
        <w:rPr>
          <w:rFonts w:hint="eastAsia" w:ascii="宋体" w:hAnsi="宋体" w:cs="宋体"/>
          <w:b/>
          <w:bCs/>
          <w:color w:val="000000"/>
          <w:highlight w:val="none"/>
          <w:lang w:eastAsia="zh-CN"/>
        </w:rPr>
        <w:t>货物需求</w:t>
      </w:r>
      <w:r>
        <w:rPr>
          <w:rFonts w:ascii="宋体" w:hAnsi="宋体" w:eastAsia="宋体" w:cs="宋体"/>
          <w:b/>
          <w:bCs/>
          <w:color w:val="000000"/>
          <w:highlight w:val="none"/>
        </w:rPr>
        <w:t>及技术要求</w:t>
      </w:r>
    </w:p>
    <w:tbl>
      <w:tblPr>
        <w:tblStyle w:val="27"/>
        <w:tblW w:w="9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519"/>
        <w:gridCol w:w="1219"/>
        <w:gridCol w:w="1009"/>
        <w:gridCol w:w="1163"/>
        <w:gridCol w:w="2326"/>
        <w:gridCol w:w="1163"/>
      </w:tblGrid>
      <w:tr w14:paraId="6A5D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F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9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材料名称</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6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4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6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F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D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194E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97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D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碎石</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F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D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E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7000.00 </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72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石采用单粒粒级碎石，分别为10-20mm碎石、5-10mm碎石，碎石中禁止有明显风化或半风化颗粒，质地均匀坚固，粒形和级配良好，孔隙率小，级配范围、各项技术指标以及碱活性检验符合《公路桥涵施工技术规范》JTG/T 3650-2020的相关要求。</w:t>
            </w:r>
          </w:p>
        </w:tc>
        <w:tc>
          <w:tcPr>
            <w:tcW w:w="1163" w:type="dxa"/>
            <w:vMerge w:val="restart"/>
            <w:tcBorders>
              <w:top w:val="nil"/>
              <w:left w:val="single" w:color="000000" w:sz="4" w:space="0"/>
              <w:bottom w:val="single" w:color="000000" w:sz="4" w:space="0"/>
              <w:right w:val="single" w:color="000000" w:sz="4" w:space="0"/>
            </w:tcBorders>
            <w:shd w:val="clear" w:color="auto" w:fill="auto"/>
            <w:vAlign w:val="center"/>
          </w:tcPr>
          <w:p w14:paraId="6121A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需提供13%增值税专用发票</w:t>
            </w:r>
          </w:p>
        </w:tc>
      </w:tr>
      <w:tr w14:paraId="080C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2E8D">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5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碎石</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C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C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C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14000.00 </w:t>
            </w: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F9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63" w:type="dxa"/>
            <w:vMerge w:val="continue"/>
            <w:tcBorders>
              <w:top w:val="nil"/>
              <w:left w:val="single" w:color="000000" w:sz="4" w:space="0"/>
              <w:bottom w:val="single" w:color="000000" w:sz="4" w:space="0"/>
              <w:right w:val="single" w:color="000000" w:sz="4" w:space="0"/>
            </w:tcBorders>
            <w:shd w:val="clear" w:color="auto" w:fill="auto"/>
            <w:vAlign w:val="center"/>
          </w:tcPr>
          <w:p w14:paraId="12E25B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14:paraId="227F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2F0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F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石屑</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1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3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E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2500.00 </w:t>
            </w: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208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63" w:type="dxa"/>
            <w:vMerge w:val="continue"/>
            <w:tcBorders>
              <w:top w:val="nil"/>
              <w:left w:val="single" w:color="000000" w:sz="4" w:space="0"/>
              <w:bottom w:val="single" w:color="000000" w:sz="4" w:space="0"/>
              <w:right w:val="single" w:color="000000" w:sz="4" w:space="0"/>
            </w:tcBorders>
            <w:shd w:val="clear" w:color="auto" w:fill="auto"/>
            <w:vAlign w:val="center"/>
          </w:tcPr>
          <w:p w14:paraId="7623F3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bl>
    <w:p w14:paraId="13453886">
      <w:pPr>
        <w:keepNext w:val="0"/>
        <w:keepLines w:val="0"/>
        <w:pageBreakBefore w:val="0"/>
        <w:widowControl w:val="0"/>
        <w:kinsoku/>
        <w:wordWrap/>
        <w:overflowPunct/>
        <w:topLinePunct w:val="0"/>
        <w:autoSpaceDE/>
        <w:autoSpaceDN/>
        <w:bidi w:val="0"/>
        <w:adjustRightInd/>
        <w:snapToGrid/>
        <w:spacing w:line="320" w:lineRule="exact"/>
        <w:ind w:firstLine="361" w:firstLineChars="200"/>
        <w:textAlignment w:val="auto"/>
        <w:rPr>
          <w:rFonts w:hint="eastAsia" w:ascii="宋体" w:hAnsi="宋体" w:eastAsia="宋体" w:cs="宋体"/>
          <w:b/>
          <w:color w:val="auto"/>
          <w:sz w:val="18"/>
          <w:szCs w:val="18"/>
          <w:highlight w:val="none"/>
          <w:u w:val="none"/>
          <w:lang w:val="en-US" w:eastAsia="zh-CN"/>
        </w:rPr>
      </w:pPr>
      <w:r>
        <w:rPr>
          <w:rFonts w:hint="eastAsia" w:ascii="宋体" w:hAnsi="宋体" w:eastAsia="宋体" w:cs="宋体"/>
          <w:b/>
          <w:color w:val="auto"/>
          <w:sz w:val="18"/>
          <w:szCs w:val="18"/>
          <w:highlight w:val="none"/>
          <w:u w:val="none"/>
          <w:lang w:val="en-US" w:eastAsia="zh-CN"/>
        </w:rPr>
        <w:t>注：暂定数量系依据设计图纸数量+现场预估数量计算。最终结算数量以实际发生量为准。</w:t>
      </w:r>
    </w:p>
    <w:p w14:paraId="77712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highlight w:val="none"/>
          <w:u w:val="none"/>
        </w:rPr>
      </w:pPr>
      <w:r>
        <w:rPr>
          <w:rFonts w:hint="eastAsia" w:ascii="宋体" w:hAnsi="宋体" w:eastAsia="宋体" w:cs="宋体"/>
          <w:b/>
          <w:szCs w:val="21"/>
          <w:highlight w:val="none"/>
          <w:u w:val="none"/>
          <w:lang w:val="en-US" w:eastAsia="zh-CN"/>
        </w:rPr>
        <w:t>二、</w:t>
      </w:r>
      <w:r>
        <w:rPr>
          <w:rFonts w:hint="eastAsia" w:ascii="宋体" w:hAnsi="宋体" w:eastAsia="宋体" w:cs="宋体"/>
          <w:b/>
          <w:szCs w:val="21"/>
          <w:highlight w:val="none"/>
          <w:u w:val="none"/>
        </w:rPr>
        <w:t>技术标准及要求：</w:t>
      </w:r>
    </w:p>
    <w:p w14:paraId="77538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Cs w:val="21"/>
          <w:highlight w:val="none"/>
          <w:u w:val="none"/>
        </w:rPr>
      </w:pPr>
      <w:r>
        <w:rPr>
          <w:rFonts w:hint="eastAsia" w:ascii="宋体" w:hAnsi="宋体" w:eastAsia="宋体" w:cs="宋体"/>
          <w:b w:val="0"/>
          <w:bCs/>
          <w:szCs w:val="21"/>
          <w:highlight w:val="none"/>
          <w:u w:val="none"/>
          <w:lang w:val="en-US" w:eastAsia="zh-CN"/>
        </w:rPr>
        <w:t>1</w:t>
      </w:r>
      <w:r>
        <w:rPr>
          <w:rFonts w:hint="eastAsia" w:ascii="宋体" w:hAnsi="宋体" w:eastAsia="宋体" w:cs="宋体"/>
          <w:b w:val="0"/>
          <w:bCs/>
          <w:szCs w:val="21"/>
          <w:highlight w:val="none"/>
          <w:u w:val="none"/>
        </w:rPr>
        <w:t>、</w:t>
      </w:r>
      <w:r>
        <w:rPr>
          <w:rFonts w:hint="eastAsia" w:ascii="宋体" w:hAnsi="宋体" w:eastAsia="宋体" w:cs="宋体"/>
          <w:b w:val="0"/>
          <w:bCs/>
          <w:szCs w:val="21"/>
          <w:highlight w:val="none"/>
          <w:u w:val="none"/>
          <w:lang w:eastAsia="zh-CN"/>
        </w:rPr>
        <w:t>参选人</w:t>
      </w:r>
      <w:r>
        <w:rPr>
          <w:rFonts w:hint="eastAsia" w:ascii="宋体" w:hAnsi="宋体" w:eastAsia="宋体" w:cs="宋体"/>
          <w:b w:val="0"/>
          <w:bCs/>
          <w:szCs w:val="21"/>
          <w:highlight w:val="none"/>
          <w:u w:val="none"/>
        </w:rPr>
        <w:t>所供应的</w:t>
      </w:r>
      <w:r>
        <w:rPr>
          <w:rFonts w:hint="eastAsia" w:ascii="宋体" w:hAnsi="宋体" w:eastAsia="宋体" w:cs="宋体"/>
          <w:b w:val="0"/>
          <w:bCs/>
          <w:szCs w:val="21"/>
          <w:highlight w:val="none"/>
          <w:u w:val="none"/>
          <w:lang w:val="en-US" w:eastAsia="zh-CN"/>
        </w:rPr>
        <w:t>碎石质量</w:t>
      </w:r>
      <w:r>
        <w:rPr>
          <w:rFonts w:hint="eastAsia" w:ascii="宋体" w:hAnsi="宋体" w:eastAsia="宋体" w:cs="宋体"/>
          <w:b w:val="0"/>
          <w:bCs/>
          <w:szCs w:val="21"/>
          <w:highlight w:val="none"/>
          <w:u w:val="none"/>
        </w:rPr>
        <w:t>应符合规范</w:t>
      </w:r>
      <w:r>
        <w:rPr>
          <w:rFonts w:hint="eastAsia" w:ascii="宋体" w:hAnsi="宋体" w:eastAsia="宋体" w:cs="宋体"/>
          <w:b w:val="0"/>
          <w:bCs/>
          <w:szCs w:val="21"/>
          <w:highlight w:val="none"/>
          <w:u w:val="none"/>
          <w:lang w:val="en-US" w:eastAsia="zh-CN"/>
        </w:rPr>
        <w:t>与设计</w:t>
      </w:r>
      <w:r>
        <w:rPr>
          <w:rFonts w:hint="eastAsia" w:ascii="宋体" w:hAnsi="宋体" w:eastAsia="宋体" w:cs="宋体"/>
          <w:b w:val="0"/>
          <w:bCs/>
          <w:szCs w:val="21"/>
          <w:highlight w:val="none"/>
          <w:u w:val="none"/>
        </w:rPr>
        <w:t>要求及国家现行的有关强制性标准的规定；</w:t>
      </w:r>
    </w:p>
    <w:p w14:paraId="6A55187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Cs w:val="21"/>
          <w:highlight w:val="none"/>
          <w:u w:val="none"/>
          <w:lang w:val="en-US" w:eastAsia="zh-CN"/>
        </w:rPr>
      </w:pPr>
      <w:r>
        <w:rPr>
          <w:rFonts w:hint="eastAsia" w:ascii="宋体" w:hAnsi="宋体" w:eastAsia="宋体" w:cs="宋体"/>
          <w:b w:val="0"/>
          <w:bCs/>
          <w:szCs w:val="21"/>
          <w:highlight w:val="none"/>
          <w:u w:val="none"/>
          <w:lang w:val="en-US" w:eastAsia="zh-CN"/>
        </w:rPr>
        <w:t>2、清单数量为暂估量，具体尺寸及数量以项目联系为准，结算以实际发生为准。</w:t>
      </w:r>
    </w:p>
    <w:p w14:paraId="612D140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Cs w:val="21"/>
          <w:highlight w:val="none"/>
          <w:u w:val="none"/>
          <w:lang w:val="en-US" w:eastAsia="zh-CN"/>
        </w:rPr>
      </w:pPr>
      <w:r>
        <w:rPr>
          <w:rFonts w:hint="eastAsia" w:ascii="宋体" w:hAnsi="宋体" w:eastAsia="宋体" w:cs="宋体"/>
          <w:b w:val="0"/>
          <w:bCs/>
          <w:szCs w:val="21"/>
          <w:highlight w:val="none"/>
          <w:u w:val="none"/>
          <w:lang w:val="en-US" w:eastAsia="zh-CN"/>
        </w:rPr>
        <w:t xml:space="preserve">3、乙方已充分考虑到气候影响及时常变化可能发生的各种涨价因素，承诺单价一次性包死，实施期间不论发生工、料、机的价格浮动或政策性变化，单价均不作调整。  </w:t>
      </w:r>
    </w:p>
    <w:p w14:paraId="2836E16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Cs w:val="21"/>
          <w:highlight w:val="none"/>
          <w:u w:val="none"/>
          <w:lang w:val="en-US" w:eastAsia="zh-CN"/>
        </w:rPr>
      </w:pPr>
      <w:r>
        <w:rPr>
          <w:rFonts w:hint="eastAsia" w:ascii="宋体" w:hAnsi="宋体" w:eastAsia="宋体" w:cs="宋体"/>
          <w:b w:val="0"/>
          <w:bCs/>
          <w:szCs w:val="21"/>
          <w:highlight w:val="none"/>
          <w:u w:val="none"/>
          <w:lang w:val="en-US" w:eastAsia="zh-CN"/>
        </w:rPr>
        <w:t>4、质量保证能力要求：</w:t>
      </w:r>
    </w:p>
    <w:p w14:paraId="12A14D7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Cs w:val="21"/>
          <w:highlight w:val="none"/>
          <w:u w:val="none"/>
          <w:lang w:val="en-US" w:eastAsia="zh-CN"/>
        </w:rPr>
      </w:pPr>
      <w:r>
        <w:rPr>
          <w:rFonts w:hint="eastAsia" w:ascii="宋体" w:hAnsi="宋体" w:eastAsia="宋体" w:cs="宋体"/>
          <w:b w:val="0"/>
          <w:bCs/>
          <w:szCs w:val="21"/>
          <w:highlight w:val="none"/>
          <w:u w:val="none"/>
          <w:lang w:val="en-US" w:eastAsia="zh-CN"/>
        </w:rPr>
        <w:t>（1）乙方供应的产品必须符合鲁谼山水库库区交通复建道路工程施工相关技术规范要求。</w:t>
      </w:r>
    </w:p>
    <w:p w14:paraId="26C19F3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Cs w:val="21"/>
          <w:highlight w:val="none"/>
          <w:u w:val="none"/>
          <w:lang w:val="en-US" w:eastAsia="zh-CN"/>
        </w:rPr>
      </w:pPr>
      <w:r>
        <w:rPr>
          <w:rFonts w:hint="eastAsia" w:ascii="宋体" w:hAnsi="宋体" w:eastAsia="宋体" w:cs="宋体"/>
          <w:b w:val="0"/>
          <w:bCs/>
          <w:szCs w:val="21"/>
          <w:highlight w:val="none"/>
          <w:u w:val="none"/>
          <w:lang w:val="en-US" w:eastAsia="zh-CN"/>
        </w:rPr>
        <w:t>（2）符合甲方、工程监理、总监办、中心试验室、项目办、质检等上级部门相关技术要求。</w:t>
      </w:r>
    </w:p>
    <w:p w14:paraId="2F95154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Cs w:val="21"/>
          <w:highlight w:val="none"/>
          <w:u w:val="none"/>
          <w:lang w:val="en-US" w:eastAsia="zh-CN"/>
        </w:rPr>
      </w:pPr>
      <w:r>
        <w:rPr>
          <w:rFonts w:hint="eastAsia" w:ascii="宋体" w:hAnsi="宋体" w:eastAsia="宋体" w:cs="宋体"/>
          <w:b w:val="0"/>
          <w:bCs/>
          <w:szCs w:val="21"/>
          <w:highlight w:val="none"/>
          <w:u w:val="none"/>
          <w:lang w:val="en-US" w:eastAsia="zh-CN"/>
        </w:rPr>
        <w:t>（3）材料供应过程中无论何种原因需要变更材料厂家的，需向甲方及上级相关部门提前报备，并在材料供应前做好相应的试验检测工作。</w:t>
      </w:r>
    </w:p>
    <w:p w14:paraId="681A58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u w:val="none"/>
        </w:rPr>
      </w:pPr>
      <w:r>
        <w:rPr>
          <w:rFonts w:hint="eastAsia" w:ascii="宋体" w:hAnsi="宋体" w:eastAsia="宋体" w:cs="宋体"/>
          <w:highlight w:val="none"/>
          <w:u w:val="none"/>
          <w:lang w:val="en-US" w:eastAsia="zh-CN"/>
        </w:rPr>
        <w:t>5</w:t>
      </w:r>
      <w:r>
        <w:rPr>
          <w:rFonts w:hint="eastAsia" w:ascii="宋体" w:hAnsi="宋体" w:eastAsia="宋体" w:cs="宋体"/>
          <w:highlight w:val="none"/>
          <w:u w:val="none"/>
        </w:rPr>
        <w:t>、其它要求：</w:t>
      </w:r>
    </w:p>
    <w:p w14:paraId="21C46B5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rPr>
        <w:t>（1）交货时间以甲方通知为准，如无特殊情况，甲方应提前七日通知乙方送</w:t>
      </w:r>
      <w:r>
        <w:rPr>
          <w:rFonts w:hint="eastAsia" w:ascii="宋体" w:hAnsi="宋体" w:eastAsia="宋体" w:cs="宋体"/>
          <w:highlight w:val="none"/>
          <w:u w:val="none"/>
          <w:lang w:val="en-US" w:eastAsia="zh-CN"/>
        </w:rPr>
        <w:t>货</w:t>
      </w:r>
    </w:p>
    <w:p w14:paraId="18E9E2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highlight w:val="none"/>
          <w:u w:val="none"/>
        </w:rPr>
      </w:pPr>
      <w:r>
        <w:rPr>
          <w:rFonts w:hint="eastAsia" w:ascii="宋体" w:hAnsi="宋体" w:eastAsia="宋体" w:cs="宋体"/>
          <w:highlight w:val="none"/>
          <w:u w:val="none"/>
        </w:rPr>
        <w:t>（</w:t>
      </w:r>
      <w:r>
        <w:rPr>
          <w:rFonts w:hint="eastAsia" w:ascii="宋体" w:hAnsi="宋体" w:eastAsia="宋体" w:cs="宋体"/>
          <w:highlight w:val="none"/>
          <w:u w:val="none"/>
          <w:lang w:val="en-US" w:eastAsia="zh-CN"/>
        </w:rPr>
        <w:t>2</w:t>
      </w:r>
      <w:r>
        <w:rPr>
          <w:rFonts w:hint="eastAsia" w:ascii="宋体" w:hAnsi="宋体" w:eastAsia="宋体" w:cs="宋体"/>
          <w:highlight w:val="none"/>
          <w:u w:val="none"/>
        </w:rPr>
        <w:t>）乙方依据甲方通知，在要求的时间内，将材料运抵甲方指定地点鲁谼山水库库区交通复建道路工程项目施工现场，并根据甲方现场人员要求，在指定位置落地。</w:t>
      </w:r>
    </w:p>
    <w:p w14:paraId="3871B96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highlight w:val="none"/>
          <w:u w:val="none"/>
        </w:rPr>
      </w:pPr>
      <w:r>
        <w:rPr>
          <w:rFonts w:hint="eastAsia" w:ascii="宋体" w:hAnsi="宋体" w:eastAsia="宋体" w:cs="宋体"/>
          <w:highlight w:val="none"/>
          <w:u w:val="none"/>
          <w:lang w:eastAsia="zh-CN"/>
        </w:rPr>
        <w:t>（</w:t>
      </w:r>
      <w:r>
        <w:rPr>
          <w:rFonts w:hint="eastAsia" w:ascii="宋体" w:hAnsi="宋体" w:eastAsia="宋体" w:cs="宋体"/>
          <w:highlight w:val="none"/>
          <w:u w:val="none"/>
        </w:rPr>
        <w:t>3</w:t>
      </w:r>
      <w:r>
        <w:rPr>
          <w:rFonts w:hint="eastAsia" w:ascii="宋体" w:hAnsi="宋体" w:eastAsia="宋体" w:cs="宋体"/>
          <w:highlight w:val="none"/>
          <w:u w:val="none"/>
          <w:lang w:eastAsia="zh-CN"/>
        </w:rPr>
        <w:t>）</w:t>
      </w:r>
      <w:r>
        <w:rPr>
          <w:rFonts w:hint="eastAsia" w:ascii="宋体" w:hAnsi="宋体" w:eastAsia="宋体" w:cs="宋体"/>
          <w:highlight w:val="none"/>
          <w:u w:val="none"/>
        </w:rPr>
        <w:t>材料运至甲方指定的地点落地前发生的所有费用、货物毁损灭失的风险及安全责任由乙方承担，落地后在甲方施工场地内发生的所有费用货物毁损灭失的风险及安全责任由甲方承担。</w:t>
      </w:r>
    </w:p>
    <w:p w14:paraId="7179F2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highlight w:val="none"/>
          <w:u w:val="none"/>
        </w:rPr>
      </w:pPr>
      <w:r>
        <w:rPr>
          <w:rFonts w:hint="eastAsia" w:ascii="宋体" w:hAnsi="宋体" w:eastAsia="宋体" w:cs="宋体"/>
          <w:highlight w:val="none"/>
          <w:u w:val="none"/>
        </w:rPr>
        <w:t>（</w:t>
      </w:r>
      <w:r>
        <w:rPr>
          <w:rFonts w:hint="eastAsia" w:ascii="宋体" w:hAnsi="宋体" w:eastAsia="宋体" w:cs="宋体"/>
          <w:highlight w:val="none"/>
          <w:u w:val="none"/>
          <w:lang w:val="en-US" w:eastAsia="zh-CN"/>
        </w:rPr>
        <w:t>4</w:t>
      </w:r>
      <w:r>
        <w:rPr>
          <w:rFonts w:hint="eastAsia" w:ascii="宋体" w:hAnsi="宋体" w:eastAsia="宋体" w:cs="宋体"/>
          <w:highlight w:val="none"/>
          <w:u w:val="none"/>
        </w:rPr>
        <w:t>）</w:t>
      </w:r>
      <w:r>
        <w:rPr>
          <w:rFonts w:hint="eastAsia" w:ascii="宋体" w:hAnsi="宋体" w:eastAsia="宋体" w:cs="宋体"/>
          <w:highlight w:val="none"/>
          <w:u w:val="none"/>
          <w:lang w:eastAsia="zh-CN"/>
        </w:rPr>
        <w:t>甲方现场材料员验收合格后，由其出具材料单并签收，交乙方承担运输的驾驶员或乙方管理人员带回。签收后的材料单(必须经甲方两个人以上签字)作为双方的结算付款依据，未经签收的材料单视为无效材料单</w:t>
      </w:r>
      <w:r>
        <w:rPr>
          <w:rFonts w:hint="eastAsia" w:ascii="宋体" w:hAnsi="宋体" w:eastAsia="宋体" w:cs="宋体"/>
          <w:highlight w:val="none"/>
          <w:u w:val="none"/>
        </w:rPr>
        <w:t>。</w:t>
      </w:r>
    </w:p>
    <w:p w14:paraId="21C682DF">
      <w:pPr>
        <w:pStyle w:val="35"/>
        <w:keepNext w:val="0"/>
        <w:keepLines w:val="0"/>
        <w:pageBreakBefore w:val="0"/>
        <w:widowControl w:val="0"/>
        <w:kinsoku/>
        <w:wordWrap/>
        <w:overflowPunct/>
        <w:topLinePunct w:val="0"/>
        <w:autoSpaceDE/>
        <w:autoSpaceDN/>
        <w:bidi w:val="0"/>
        <w:adjustRightInd/>
        <w:snapToGrid/>
        <w:spacing w:before="0" w:beforeAutospacing="0" w:line="360" w:lineRule="auto"/>
        <w:ind w:left="357" w:hanging="357"/>
        <w:textAlignment w:val="auto"/>
        <w:rPr>
          <w:rFonts w:hint="eastAsia" w:ascii="宋体" w:hAnsi="宋体" w:eastAsia="宋体" w:cs="宋体"/>
          <w:b/>
          <w:szCs w:val="21"/>
          <w:highlight w:val="none"/>
          <w:u w:val="none"/>
        </w:rPr>
      </w:pPr>
      <w:r>
        <w:rPr>
          <w:rFonts w:hint="eastAsia" w:ascii="宋体" w:hAnsi="宋体" w:eastAsia="宋体" w:cs="宋体"/>
          <w:b/>
          <w:szCs w:val="21"/>
          <w:highlight w:val="none"/>
          <w:u w:val="none"/>
        </w:rPr>
        <w:t>三、最高投标限价：</w:t>
      </w:r>
    </w:p>
    <w:tbl>
      <w:tblPr>
        <w:tblStyle w:val="27"/>
        <w:tblW w:w="89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306"/>
        <w:gridCol w:w="1185"/>
        <w:gridCol w:w="960"/>
        <w:gridCol w:w="1365"/>
        <w:gridCol w:w="2070"/>
        <w:gridCol w:w="1438"/>
      </w:tblGrid>
      <w:tr w14:paraId="527E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2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4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F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8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C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7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控制价单价</w:t>
            </w:r>
            <w:r>
              <w:rPr>
                <w:rFonts w:hint="eastAsia" w:ascii="宋体" w:hAnsi="宋体" w:cs="宋体"/>
                <w:b/>
                <w:bCs/>
                <w:i w:val="0"/>
                <w:iCs w:val="0"/>
                <w:color w:val="000000"/>
                <w:kern w:val="0"/>
                <w:sz w:val="22"/>
                <w:szCs w:val="22"/>
                <w:highlight w:val="none"/>
                <w:u w:val="none"/>
                <w:lang w:val="en-US" w:eastAsia="zh-CN" w:bidi="ar"/>
              </w:rPr>
              <w:t>（元）</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合价</w:t>
            </w:r>
            <w:r>
              <w:rPr>
                <w:rFonts w:hint="eastAsia" w:ascii="宋体" w:hAnsi="宋体" w:cs="宋体"/>
                <w:b/>
                <w:bCs/>
                <w:i w:val="0"/>
                <w:iCs w:val="0"/>
                <w:color w:val="000000"/>
                <w:kern w:val="0"/>
                <w:sz w:val="22"/>
                <w:szCs w:val="22"/>
                <w:highlight w:val="none"/>
                <w:u w:val="none"/>
                <w:lang w:val="en-US" w:eastAsia="zh-CN" w:bidi="ar"/>
              </w:rPr>
              <w:t>（元）</w:t>
            </w:r>
          </w:p>
        </w:tc>
      </w:tr>
      <w:tr w14:paraId="2720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7EB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D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6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B1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7000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3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A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595000.00</w:t>
            </w: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3062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526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3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2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2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6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 xml:space="preserve">000.00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2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8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90000.00</w:t>
            </w: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57AE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A37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F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E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E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1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A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1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62500</w:t>
            </w:r>
            <w:r>
              <w:rPr>
                <w:rFonts w:hint="eastAsia" w:ascii="宋体" w:hAnsi="宋体" w:eastAsia="宋体" w:cs="宋体"/>
                <w:i w:val="0"/>
                <w:iCs w:val="0"/>
                <w:color w:val="000000"/>
                <w:kern w:val="0"/>
                <w:sz w:val="22"/>
                <w:szCs w:val="22"/>
                <w:highlight w:val="none"/>
                <w:u w:val="none"/>
                <w:lang w:val="en-US" w:eastAsia="zh-CN" w:bidi="ar"/>
              </w:rPr>
              <w:t xml:space="preserve">.00 </w:t>
            </w:r>
          </w:p>
        </w:tc>
      </w:tr>
      <w:tr w14:paraId="79C5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4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总价（元）</w:t>
            </w:r>
          </w:p>
        </w:tc>
        <w:tc>
          <w:tcPr>
            <w:tcW w:w="58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B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r>
              <w:rPr>
                <w:rFonts w:hint="eastAsia" w:ascii="宋体" w:hAnsi="宋体" w:cs="宋体"/>
                <w:i w:val="0"/>
                <w:iCs w:val="0"/>
                <w:color w:val="000000"/>
                <w:kern w:val="0"/>
                <w:sz w:val="22"/>
                <w:szCs w:val="22"/>
                <w:highlight w:val="none"/>
                <w:u w:val="none"/>
                <w:lang w:val="en-US" w:eastAsia="zh-CN" w:bidi="ar"/>
              </w:rPr>
              <w:t>475</w:t>
            </w:r>
            <w:r>
              <w:rPr>
                <w:rFonts w:hint="eastAsia" w:ascii="宋体" w:hAnsi="宋体" w:eastAsia="宋体" w:cs="宋体"/>
                <w:i w:val="0"/>
                <w:iCs w:val="0"/>
                <w:color w:val="000000"/>
                <w:kern w:val="0"/>
                <w:sz w:val="22"/>
                <w:szCs w:val="22"/>
                <w:highlight w:val="none"/>
                <w:u w:val="none"/>
                <w:lang w:val="en-US" w:eastAsia="zh-CN" w:bidi="ar"/>
              </w:rPr>
              <w:t xml:space="preserve">00.00 </w:t>
            </w:r>
          </w:p>
        </w:tc>
      </w:tr>
    </w:tbl>
    <w:p w14:paraId="612CB958">
      <w:pPr>
        <w:pStyle w:val="2"/>
        <w:spacing w:beforeLines="0" w:afterLines="0"/>
        <w:jc w:val="left"/>
        <w:rPr>
          <w:rFonts w:hint="eastAsia" w:ascii="宋体" w:hAnsi="宋体" w:eastAsia="宋体" w:cs="宋体"/>
          <w:b/>
          <w:color w:val="auto"/>
          <w:sz w:val="18"/>
          <w:szCs w:val="18"/>
          <w:highlight w:val="none"/>
          <w:u w:val="none"/>
          <w:lang w:val="en-US" w:eastAsia="zh-CN"/>
        </w:rPr>
      </w:pPr>
      <w:bookmarkStart w:id="42" w:name="_Toc25344"/>
      <w:bookmarkStart w:id="43" w:name="_Toc8801"/>
      <w:r>
        <w:rPr>
          <w:rFonts w:hint="eastAsia" w:ascii="宋体" w:hAnsi="宋体" w:eastAsia="宋体" w:cs="宋体"/>
          <w:b/>
          <w:color w:val="auto"/>
          <w:sz w:val="18"/>
          <w:szCs w:val="18"/>
          <w:highlight w:val="none"/>
          <w:u w:val="none"/>
          <w:lang w:val="en-US" w:eastAsia="zh-CN"/>
        </w:rPr>
        <w:t>注：</w:t>
      </w:r>
      <w:r>
        <w:rPr>
          <w:rFonts w:hint="eastAsia" w:ascii="宋体" w:hAnsi="宋体" w:cs="宋体"/>
          <w:b/>
          <w:color w:val="auto"/>
          <w:sz w:val="18"/>
          <w:szCs w:val="18"/>
          <w:highlight w:val="none"/>
          <w:u w:val="none"/>
          <w:lang w:val="en-US" w:eastAsia="zh-CN"/>
        </w:rPr>
        <w:t>1、</w:t>
      </w:r>
      <w:r>
        <w:rPr>
          <w:rFonts w:hint="eastAsia" w:ascii="宋体" w:hAnsi="宋体" w:eastAsia="宋体" w:cs="宋体"/>
          <w:b/>
          <w:color w:val="auto"/>
          <w:sz w:val="18"/>
          <w:szCs w:val="18"/>
          <w:highlight w:val="none"/>
          <w:u w:val="none"/>
          <w:lang w:val="en-US" w:eastAsia="zh-CN"/>
        </w:rPr>
        <w:t>暂定数量系依据设计图纸数量+现场预估数量计算。最终结算数量以实际发生量为准。</w:t>
      </w:r>
      <w:bookmarkEnd w:id="42"/>
      <w:bookmarkEnd w:id="43"/>
    </w:p>
    <w:p w14:paraId="4CEC851A">
      <w:pPr>
        <w:pStyle w:val="2"/>
        <w:spacing w:beforeLines="0" w:afterLines="0"/>
        <w:ind w:firstLine="361" w:firstLineChars="200"/>
        <w:jc w:val="left"/>
        <w:rPr>
          <w:rFonts w:hint="eastAsia" w:ascii="宋体" w:hAnsi="宋体" w:eastAsia="宋体" w:cs="宋体"/>
          <w:b/>
          <w:color w:val="auto"/>
          <w:sz w:val="18"/>
          <w:szCs w:val="18"/>
          <w:highlight w:val="none"/>
          <w:u w:val="none"/>
          <w:lang w:val="en-US" w:eastAsia="zh-CN"/>
        </w:rPr>
      </w:pPr>
      <w:r>
        <w:rPr>
          <w:rFonts w:hint="eastAsia" w:ascii="宋体" w:hAnsi="宋体" w:cs="宋体"/>
          <w:b/>
          <w:color w:val="auto"/>
          <w:sz w:val="18"/>
          <w:szCs w:val="18"/>
          <w:highlight w:val="none"/>
          <w:u w:val="none"/>
          <w:lang w:val="en-US" w:eastAsia="zh-CN"/>
        </w:rPr>
        <w:t>2、</w:t>
      </w:r>
      <w:r>
        <w:rPr>
          <w:rFonts w:hint="eastAsia" w:ascii="宋体" w:hAnsi="宋体" w:eastAsia="宋体" w:cs="宋体"/>
          <w:b/>
          <w:color w:val="auto"/>
          <w:sz w:val="18"/>
          <w:szCs w:val="18"/>
          <w:highlight w:val="none"/>
          <w:u w:val="none"/>
          <w:lang w:val="en-US" w:eastAsia="zh-CN"/>
        </w:rPr>
        <w:t>单价为到货价(货运至甲方指定地点卸载),且是含税综合单价(含税13%)，包括但不限于乙方支出的运费、装卸费、保险费(如有)、税费等费用，甲方无需支付任何其他费用给乙方。</w:t>
      </w:r>
    </w:p>
    <w:p w14:paraId="7CA80A30">
      <w:pPr>
        <w:numPr>
          <w:ilvl w:val="0"/>
          <w:numId w:val="0"/>
        </w:numPr>
        <w:tabs>
          <w:tab w:val="left" w:pos="3640"/>
        </w:tabs>
        <w:autoSpaceDE w:val="0"/>
        <w:autoSpaceDN w:val="0"/>
        <w:spacing w:line="240" w:lineRule="auto"/>
        <w:ind w:leftChars="0"/>
        <w:jc w:val="center"/>
        <w:outlineLvl w:val="0"/>
        <w:rPr>
          <w:rFonts w:hint="eastAsia" w:ascii="Arial" w:hAnsi="Arial"/>
          <w:color w:val="000000"/>
          <w:kern w:val="2"/>
          <w:sz w:val="32"/>
          <w:szCs w:val="32"/>
          <w:highlight w:val="none"/>
        </w:rPr>
      </w:pPr>
      <w:r>
        <w:rPr>
          <w:color w:val="000000"/>
          <w:highlight w:val="none"/>
        </w:rPr>
        <w:br w:type="page"/>
      </w:r>
      <w:bookmarkStart w:id="44" w:name="_Toc10479"/>
      <w:bookmarkStart w:id="45" w:name="_Toc476584431"/>
      <w:bookmarkStart w:id="46" w:name="_Toc10929"/>
      <w:r>
        <w:rPr>
          <w:rFonts w:hint="eastAsia" w:ascii="Times New Roman" w:hAnsi="Times New Roman" w:eastAsia="宋体" w:cs="Times New Roman"/>
          <w:b/>
          <w:bCs/>
          <w:kern w:val="44"/>
          <w:sz w:val="32"/>
          <w:szCs w:val="44"/>
          <w:highlight w:val="none"/>
          <w:lang w:val="en-US" w:eastAsia="zh-CN" w:bidi="ar-SA"/>
        </w:rPr>
        <w:t>第四章  合同主要条款</w:t>
      </w:r>
      <w:bookmarkEnd w:id="44"/>
      <w:bookmarkEnd w:id="45"/>
      <w:bookmarkEnd w:id="46"/>
    </w:p>
    <w:p w14:paraId="2F4CD4F4">
      <w:pPr>
        <w:spacing w:line="560" w:lineRule="exact"/>
        <w:jc w:val="center"/>
        <w:rPr>
          <w:rFonts w:hint="default" w:ascii="Times New Roman" w:hAnsi="Times New Roman" w:eastAsia="仿宋" w:cs="Times New Roman"/>
          <w:b/>
          <w:bCs/>
          <w:sz w:val="36"/>
          <w:highlight w:val="none"/>
        </w:rPr>
      </w:pPr>
    </w:p>
    <w:p w14:paraId="30CC85DC">
      <w:pPr>
        <w:spacing w:line="560" w:lineRule="exact"/>
        <w:jc w:val="both"/>
        <w:rPr>
          <w:rFonts w:hint="default" w:ascii="Times New Roman" w:hAnsi="Times New Roman" w:eastAsia="仿宋" w:cs="Times New Roman"/>
          <w:b/>
          <w:bCs/>
          <w:sz w:val="36"/>
          <w:highlight w:val="none"/>
        </w:rPr>
      </w:pPr>
    </w:p>
    <w:p w14:paraId="112EFA22">
      <w:pPr>
        <w:spacing w:line="560" w:lineRule="exact"/>
        <w:jc w:val="center"/>
        <w:rPr>
          <w:rFonts w:hint="default" w:ascii="Times New Roman" w:hAnsi="Times New Roman" w:eastAsia="仿宋" w:cs="Times New Roman"/>
          <w:b/>
          <w:bCs/>
          <w:sz w:val="36"/>
          <w:highlight w:val="none"/>
        </w:rPr>
      </w:pPr>
    </w:p>
    <w:p w14:paraId="685CDC97">
      <w:pPr>
        <w:spacing w:line="560" w:lineRule="exact"/>
        <w:jc w:val="center"/>
        <w:rPr>
          <w:rFonts w:hint="default" w:ascii="Times New Roman" w:hAnsi="Times New Roman" w:eastAsia="仿宋" w:cs="Times New Roman"/>
          <w:b/>
          <w:bCs/>
          <w:sz w:val="36"/>
          <w:highlight w:val="none"/>
        </w:rPr>
      </w:pPr>
    </w:p>
    <w:p w14:paraId="6142DC8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 w:cs="Times New Roman"/>
          <w:b/>
          <w:bCs/>
          <w:sz w:val="36"/>
          <w:szCs w:val="36"/>
          <w:highlight w:val="none"/>
        </w:rPr>
      </w:pPr>
      <w:permStart w:id="0" w:edGrp="everyone"/>
      <w:r>
        <w:rPr>
          <w:rFonts w:hint="default" w:ascii="Times New Roman" w:hAnsi="Times New Roman" w:eastAsia="仿宋" w:cs="Times New Roman"/>
          <w:b/>
          <w:bCs w:val="0"/>
          <w:color w:val="000000"/>
          <w:sz w:val="36"/>
          <w:szCs w:val="36"/>
          <w:highlight w:val="none"/>
          <w:u w:val="single"/>
        </w:rPr>
        <w:t xml:space="preserve">              </w:t>
      </w:r>
      <w:permEnd w:id="0"/>
      <w:r>
        <w:rPr>
          <w:rFonts w:hint="default" w:ascii="Times New Roman" w:hAnsi="Times New Roman" w:eastAsia="仿宋" w:cs="Times New Roman"/>
          <w:b/>
          <w:bCs w:val="0"/>
          <w:color w:val="000000"/>
          <w:sz w:val="36"/>
          <w:szCs w:val="36"/>
          <w:highlight w:val="none"/>
        </w:rPr>
        <w:t>工程</w:t>
      </w:r>
    </w:p>
    <w:p w14:paraId="6414A8B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 w:cs="Times New Roman"/>
          <w:b/>
          <w:bCs/>
          <w:sz w:val="48"/>
          <w:szCs w:val="48"/>
          <w:highlight w:val="none"/>
        </w:rPr>
      </w:pPr>
      <w:r>
        <w:rPr>
          <w:rFonts w:hint="default" w:ascii="Times New Roman" w:hAnsi="Times New Roman" w:eastAsia="仿宋" w:cs="Times New Roman"/>
          <w:b/>
          <w:bCs/>
          <w:sz w:val="48"/>
          <w:szCs w:val="48"/>
          <w:highlight w:val="none"/>
        </w:rPr>
        <w:t>材料供应合同</w:t>
      </w:r>
    </w:p>
    <w:p w14:paraId="333AA109">
      <w:pPr>
        <w:spacing w:line="560" w:lineRule="exact"/>
        <w:jc w:val="center"/>
        <w:rPr>
          <w:rFonts w:hint="default" w:ascii="Times New Roman" w:hAnsi="Times New Roman" w:eastAsia="仿宋" w:cs="Times New Roman"/>
          <w:b/>
          <w:bCs/>
          <w:sz w:val="36"/>
          <w:highlight w:val="none"/>
        </w:rPr>
      </w:pPr>
    </w:p>
    <w:p w14:paraId="5BEFB9CC">
      <w:pPr>
        <w:spacing w:line="560" w:lineRule="exact"/>
        <w:jc w:val="center"/>
        <w:rPr>
          <w:rFonts w:hint="default" w:ascii="Times New Roman" w:hAnsi="Times New Roman" w:eastAsia="仿宋" w:cs="Times New Roman"/>
          <w:b/>
          <w:bCs/>
          <w:sz w:val="36"/>
          <w:highlight w:val="none"/>
        </w:rPr>
      </w:pPr>
    </w:p>
    <w:p w14:paraId="683FD3CE">
      <w:pPr>
        <w:spacing w:line="560" w:lineRule="exact"/>
        <w:jc w:val="center"/>
        <w:rPr>
          <w:rFonts w:hint="default" w:ascii="Times New Roman" w:hAnsi="Times New Roman" w:eastAsia="仿宋" w:cs="Times New Roman"/>
          <w:b/>
          <w:bCs/>
          <w:sz w:val="36"/>
          <w:highlight w:val="none"/>
        </w:rPr>
      </w:pPr>
    </w:p>
    <w:p w14:paraId="69B8FAD4">
      <w:pPr>
        <w:spacing w:line="560" w:lineRule="exact"/>
        <w:jc w:val="center"/>
        <w:rPr>
          <w:rFonts w:hint="default" w:ascii="Times New Roman" w:hAnsi="Times New Roman" w:eastAsia="仿宋" w:cs="Times New Roman"/>
          <w:b/>
          <w:bCs/>
          <w:sz w:val="36"/>
          <w:highlight w:val="none"/>
        </w:rPr>
      </w:pPr>
    </w:p>
    <w:p w14:paraId="471F1D09">
      <w:pPr>
        <w:spacing w:line="560" w:lineRule="exact"/>
        <w:jc w:val="center"/>
        <w:rPr>
          <w:rFonts w:hint="default" w:ascii="Times New Roman" w:hAnsi="Times New Roman" w:eastAsia="仿宋" w:cs="Times New Roman"/>
          <w:b/>
          <w:bCs/>
          <w:sz w:val="36"/>
          <w:highlight w:val="none"/>
        </w:rPr>
      </w:pPr>
    </w:p>
    <w:p w14:paraId="4C663513">
      <w:pPr>
        <w:spacing w:line="560" w:lineRule="exact"/>
        <w:jc w:val="center"/>
        <w:rPr>
          <w:rFonts w:hint="default" w:ascii="Times New Roman" w:hAnsi="Times New Roman" w:eastAsia="仿宋" w:cs="Times New Roman"/>
          <w:b/>
          <w:bCs/>
          <w:sz w:val="36"/>
          <w:highlight w:val="none"/>
        </w:rPr>
      </w:pPr>
    </w:p>
    <w:p w14:paraId="78CE36DB">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000000"/>
          <w:sz w:val="32"/>
          <w:szCs w:val="32"/>
          <w:highlight w:val="none"/>
        </w:rPr>
        <w:t xml:space="preserve">甲 </w:t>
      </w:r>
      <w:r>
        <w:rPr>
          <w:rFonts w:hint="default" w:ascii="Times New Roman" w:hAnsi="Times New Roman" w:eastAsia="仿宋" w:cs="Times New Roman"/>
          <w:b/>
          <w:color w:val="000000"/>
          <w:sz w:val="32"/>
          <w:szCs w:val="32"/>
          <w:highlight w:val="none"/>
          <w:lang w:val="en-US" w:eastAsia="zh-CN"/>
        </w:rPr>
        <w:t xml:space="preserve"> </w:t>
      </w:r>
      <w:r>
        <w:rPr>
          <w:rFonts w:hint="default" w:ascii="Times New Roman" w:hAnsi="Times New Roman" w:eastAsia="仿宋" w:cs="Times New Roman"/>
          <w:b/>
          <w:color w:val="000000"/>
          <w:sz w:val="32"/>
          <w:szCs w:val="32"/>
          <w:highlight w:val="none"/>
        </w:rPr>
        <w:t xml:space="preserve">  方：</w:t>
      </w:r>
      <w:permStart w:id="1"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1"/>
      <w:r>
        <w:rPr>
          <w:rFonts w:hint="default" w:ascii="Times New Roman" w:hAnsi="Times New Roman" w:eastAsia="仿宋" w:cs="Times New Roman"/>
          <w:b/>
          <w:color w:val="000000"/>
          <w:sz w:val="32"/>
          <w:szCs w:val="32"/>
          <w:highlight w:val="none"/>
        </w:rPr>
        <w:t xml:space="preserve">  </w:t>
      </w:r>
    </w:p>
    <w:p w14:paraId="1DF1C304">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000000"/>
          <w:sz w:val="32"/>
          <w:szCs w:val="32"/>
          <w:highlight w:val="none"/>
        </w:rPr>
        <w:t xml:space="preserve">乙  </w:t>
      </w:r>
      <w:r>
        <w:rPr>
          <w:rFonts w:hint="default" w:ascii="Times New Roman" w:hAnsi="Times New Roman" w:eastAsia="仿宋" w:cs="Times New Roman"/>
          <w:b/>
          <w:color w:val="000000"/>
          <w:sz w:val="32"/>
          <w:szCs w:val="32"/>
          <w:highlight w:val="none"/>
          <w:lang w:val="en-US" w:eastAsia="zh-CN"/>
        </w:rPr>
        <w:t xml:space="preserve"> </w:t>
      </w:r>
      <w:r>
        <w:rPr>
          <w:rFonts w:hint="default" w:ascii="Times New Roman" w:hAnsi="Times New Roman" w:eastAsia="仿宋" w:cs="Times New Roman"/>
          <w:b/>
          <w:color w:val="000000"/>
          <w:sz w:val="32"/>
          <w:szCs w:val="32"/>
          <w:highlight w:val="none"/>
        </w:rPr>
        <w:t xml:space="preserve"> 方：</w:t>
      </w:r>
      <w:permStart w:id="2"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2"/>
      <w:r>
        <w:rPr>
          <w:rFonts w:hint="default" w:ascii="Times New Roman" w:hAnsi="Times New Roman" w:eastAsia="仿宋" w:cs="Times New Roman"/>
          <w:b/>
          <w:color w:val="000000"/>
          <w:sz w:val="32"/>
          <w:szCs w:val="32"/>
          <w:highlight w:val="none"/>
        </w:rPr>
        <w:t xml:space="preserve"> </w:t>
      </w:r>
    </w:p>
    <w:p w14:paraId="7B19D7D4">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000000"/>
          <w:sz w:val="32"/>
          <w:szCs w:val="32"/>
          <w:highlight w:val="none"/>
          <w:lang w:val="en-US" w:eastAsia="zh-Hans"/>
        </w:rPr>
        <w:t>签订地点</w:t>
      </w:r>
      <w:r>
        <w:rPr>
          <w:rFonts w:hint="default" w:ascii="Times New Roman" w:hAnsi="Times New Roman" w:eastAsia="仿宋" w:cs="Times New Roman"/>
          <w:b/>
          <w:color w:val="000000"/>
          <w:sz w:val="32"/>
          <w:szCs w:val="32"/>
          <w:highlight w:val="none"/>
          <w:lang w:eastAsia="zh-Hans"/>
        </w:rPr>
        <w:t>：</w:t>
      </w:r>
      <w:permStart w:id="3"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3"/>
      <w:r>
        <w:rPr>
          <w:rFonts w:hint="default" w:ascii="Times New Roman" w:hAnsi="Times New Roman" w:eastAsia="仿宋" w:cs="Times New Roman"/>
          <w:b/>
          <w:color w:val="000000"/>
          <w:sz w:val="32"/>
          <w:szCs w:val="32"/>
          <w:highlight w:val="none"/>
        </w:rPr>
        <w:t xml:space="preserve"> </w:t>
      </w:r>
    </w:p>
    <w:p w14:paraId="7E91A9B6">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lang w:val="en-US" w:eastAsia="zh-Hans"/>
        </w:rPr>
      </w:pPr>
      <w:r>
        <w:rPr>
          <w:rFonts w:hint="default" w:ascii="Times New Roman" w:hAnsi="Times New Roman" w:eastAsia="仿宋" w:cs="Times New Roman"/>
          <w:b/>
          <w:color w:val="000000"/>
          <w:sz w:val="32"/>
          <w:szCs w:val="32"/>
          <w:highlight w:val="none"/>
          <w:lang w:val="en-US" w:eastAsia="zh-Hans"/>
        </w:rPr>
        <w:t>签订日期：</w:t>
      </w:r>
      <w:permStart w:id="4"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4"/>
    </w:p>
    <w:p w14:paraId="0C34CCE9">
      <w:pPr>
        <w:spacing w:line="560" w:lineRule="exact"/>
        <w:jc w:val="center"/>
        <w:rPr>
          <w:rFonts w:hint="default" w:ascii="Times New Roman" w:hAnsi="Times New Roman" w:eastAsia="仿宋" w:cs="Times New Roman"/>
          <w:b/>
          <w:bCs/>
          <w:sz w:val="36"/>
          <w:highlight w:val="none"/>
        </w:rPr>
      </w:pPr>
    </w:p>
    <w:p w14:paraId="549FE23D">
      <w:pPr>
        <w:spacing w:line="560" w:lineRule="exact"/>
        <w:jc w:val="center"/>
        <w:rPr>
          <w:rFonts w:hint="default" w:ascii="Times New Roman" w:hAnsi="Times New Roman" w:eastAsia="仿宋" w:cs="Times New Roman"/>
          <w:b/>
          <w:bCs/>
          <w:sz w:val="36"/>
          <w:highlight w:val="none"/>
        </w:rPr>
      </w:pPr>
    </w:p>
    <w:p w14:paraId="1136C4FB">
      <w:pPr>
        <w:spacing w:line="560" w:lineRule="exact"/>
        <w:jc w:val="center"/>
        <w:rPr>
          <w:rFonts w:hint="default" w:ascii="Times New Roman" w:hAnsi="Times New Roman" w:eastAsia="仿宋" w:cs="Times New Roman"/>
          <w:b/>
          <w:bCs/>
          <w:sz w:val="36"/>
          <w:highlight w:val="none"/>
        </w:rPr>
      </w:pPr>
    </w:p>
    <w:p w14:paraId="0EBE12A2">
      <w:pPr>
        <w:spacing w:line="50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  方：</w:t>
      </w:r>
      <w:permStart w:id="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5"/>
    </w:p>
    <w:p w14:paraId="721EEEB8">
      <w:pPr>
        <w:spacing w:line="50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  方：</w:t>
      </w:r>
      <w:permStart w:id="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6"/>
    </w:p>
    <w:p w14:paraId="6ABD40B4">
      <w:pPr>
        <w:spacing w:line="500" w:lineRule="exact"/>
        <w:ind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因</w:t>
      </w:r>
      <w:permStart w:id="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7"/>
      <w:r>
        <w:rPr>
          <w:rFonts w:hint="default" w:ascii="Times New Roman" w:hAnsi="Times New Roman" w:eastAsia="仿宋" w:cs="Times New Roman"/>
          <w:sz w:val="24"/>
          <w:highlight w:val="none"/>
        </w:rPr>
        <w:t>工程建设需求，依照平等互利的原则，经甲、乙双方协商，根据《</w:t>
      </w:r>
      <w:r>
        <w:rPr>
          <w:rFonts w:hint="default" w:ascii="Times New Roman" w:hAnsi="Times New Roman" w:eastAsia="仿宋" w:cs="Times New Roman"/>
          <w:sz w:val="24"/>
          <w:highlight w:val="none"/>
          <w:lang w:val="en-US" w:eastAsia="zh-CN"/>
        </w:rPr>
        <w:t>中华人民共和国民法典</w:t>
      </w:r>
      <w:r>
        <w:rPr>
          <w:rFonts w:hint="default" w:ascii="Times New Roman" w:hAnsi="Times New Roman" w:eastAsia="仿宋" w:cs="Times New Roman"/>
          <w:sz w:val="24"/>
          <w:highlight w:val="none"/>
        </w:rPr>
        <w:t>》的有关规定，</w:t>
      </w:r>
      <w:r>
        <w:rPr>
          <w:rFonts w:hint="default" w:ascii="Times New Roman" w:hAnsi="Times New Roman" w:eastAsia="仿宋" w:cs="Times New Roman"/>
          <w:sz w:val="24"/>
          <w:highlight w:val="none"/>
          <w:lang w:val="en-US" w:eastAsia="zh-CN"/>
        </w:rPr>
        <w:t>达成以下协议</w:t>
      </w:r>
      <w:r>
        <w:rPr>
          <w:rFonts w:hint="default" w:ascii="Times New Roman" w:hAnsi="Times New Roman" w:eastAsia="仿宋" w:cs="Times New Roman"/>
          <w:sz w:val="24"/>
          <w:highlight w:val="none"/>
        </w:rPr>
        <w:t>：</w:t>
      </w:r>
    </w:p>
    <w:p w14:paraId="738401AF">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一、材料名称、规格、单价及要求</w:t>
      </w:r>
    </w:p>
    <w:tbl>
      <w:tblPr>
        <w:tblStyle w:val="27"/>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14:paraId="6BB3E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07907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序号</w:t>
            </w:r>
          </w:p>
        </w:tc>
        <w:tc>
          <w:tcPr>
            <w:tcW w:w="1780" w:type="dxa"/>
            <w:tcBorders>
              <w:left w:val="single" w:color="auto" w:sz="4" w:space="0"/>
            </w:tcBorders>
            <w:noWrap w:val="0"/>
            <w:vAlign w:val="center"/>
          </w:tcPr>
          <w:p w14:paraId="3AF50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材料名称</w:t>
            </w:r>
          </w:p>
        </w:tc>
        <w:tc>
          <w:tcPr>
            <w:tcW w:w="1065" w:type="dxa"/>
            <w:noWrap w:val="0"/>
            <w:vAlign w:val="center"/>
          </w:tcPr>
          <w:p w14:paraId="08CD2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规格</w:t>
            </w:r>
          </w:p>
        </w:tc>
        <w:tc>
          <w:tcPr>
            <w:tcW w:w="1345" w:type="dxa"/>
            <w:noWrap w:val="0"/>
            <w:vAlign w:val="center"/>
          </w:tcPr>
          <w:p w14:paraId="283D0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单位</w:t>
            </w:r>
          </w:p>
        </w:tc>
        <w:tc>
          <w:tcPr>
            <w:tcW w:w="1077" w:type="dxa"/>
            <w:noWrap w:val="0"/>
            <w:vAlign w:val="center"/>
          </w:tcPr>
          <w:p w14:paraId="12330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数量</w:t>
            </w:r>
          </w:p>
          <w:p w14:paraId="3A29F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w:t>
            </w:r>
            <w:r>
              <w:rPr>
                <w:rFonts w:hint="default" w:ascii="Times New Roman" w:hAnsi="Times New Roman" w:eastAsia="仿宋" w:cs="Times New Roman"/>
                <w:sz w:val="24"/>
                <w:highlight w:val="none"/>
                <w:lang w:val="en-US" w:eastAsia="zh-CN"/>
              </w:rPr>
              <w:t>暂定</w:t>
            </w:r>
            <w:r>
              <w:rPr>
                <w:rFonts w:hint="default" w:ascii="Times New Roman" w:hAnsi="Times New Roman" w:eastAsia="仿宋" w:cs="Times New Roman"/>
                <w:sz w:val="24"/>
                <w:highlight w:val="none"/>
              </w:rPr>
              <w:t>）</w:t>
            </w:r>
          </w:p>
        </w:tc>
        <w:tc>
          <w:tcPr>
            <w:tcW w:w="1531" w:type="dxa"/>
            <w:tcBorders>
              <w:right w:val="single" w:color="auto" w:sz="4" w:space="0"/>
            </w:tcBorders>
            <w:noWrap w:val="0"/>
            <w:vAlign w:val="center"/>
          </w:tcPr>
          <w:p w14:paraId="180CF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highlight w:val="none"/>
                <w:lang w:val="en-US" w:eastAsia="zh-CN"/>
              </w:rPr>
              <w:t>不含税单价（元）</w:t>
            </w:r>
          </w:p>
        </w:tc>
        <w:tc>
          <w:tcPr>
            <w:tcW w:w="1531" w:type="dxa"/>
            <w:tcBorders>
              <w:left w:val="single" w:color="auto" w:sz="4" w:space="0"/>
              <w:right w:val="single" w:color="auto" w:sz="4" w:space="0"/>
            </w:tcBorders>
            <w:noWrap w:val="0"/>
            <w:vAlign w:val="center"/>
          </w:tcPr>
          <w:p w14:paraId="18962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含（</w:t>
            </w:r>
            <w:permStart w:id="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8"/>
            <w:r>
              <w:rPr>
                <w:rFonts w:hint="default" w:ascii="Times New Roman" w:hAnsi="Times New Roman" w:eastAsia="仿宋" w:cs="Times New Roman"/>
                <w:sz w:val="24"/>
                <w:highlight w:val="none"/>
                <w:lang w:val="en-US" w:eastAsia="zh-CN"/>
              </w:rPr>
              <w:t>%）税单价（元）</w:t>
            </w:r>
          </w:p>
        </w:tc>
        <w:tc>
          <w:tcPr>
            <w:tcW w:w="1531" w:type="dxa"/>
            <w:tcBorders>
              <w:left w:val="single" w:color="auto" w:sz="4" w:space="0"/>
            </w:tcBorders>
            <w:noWrap w:val="0"/>
            <w:vAlign w:val="center"/>
          </w:tcPr>
          <w:p w14:paraId="53C6F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含</w:t>
            </w:r>
            <w:r>
              <w:rPr>
                <w:rFonts w:hint="default" w:ascii="Times New Roman" w:hAnsi="Times New Roman" w:eastAsia="仿宋" w:cs="Times New Roman"/>
                <w:sz w:val="24"/>
                <w:highlight w:val="none"/>
                <w:lang w:val="en-US" w:eastAsia="zh-CN"/>
              </w:rPr>
              <w:t>（</w:t>
            </w:r>
            <w:permStart w:id="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9"/>
            <w:r>
              <w:rPr>
                <w:rFonts w:hint="default" w:ascii="Times New Roman" w:hAnsi="Times New Roman" w:eastAsia="仿宋" w:cs="Times New Roman"/>
                <w:sz w:val="24"/>
                <w:highlight w:val="none"/>
                <w:lang w:val="en-US" w:eastAsia="zh-CN"/>
              </w:rPr>
              <w:t>%）</w:t>
            </w:r>
            <w:r>
              <w:rPr>
                <w:rFonts w:hint="eastAsia" w:ascii="Times New Roman" w:hAnsi="Times New Roman" w:eastAsia="仿宋" w:cs="Times New Roman"/>
                <w:sz w:val="24"/>
                <w:highlight w:val="none"/>
                <w:lang w:val="en-US" w:eastAsia="zh-CN"/>
              </w:rPr>
              <w:t>税</w:t>
            </w:r>
            <w:r>
              <w:rPr>
                <w:rFonts w:hint="default" w:ascii="Times New Roman" w:hAnsi="Times New Roman" w:eastAsia="仿宋" w:cs="Times New Roman"/>
                <w:sz w:val="24"/>
                <w:highlight w:val="none"/>
                <w:lang w:val="en-US" w:eastAsia="zh-CN"/>
              </w:rPr>
              <w:t>合价（元）</w:t>
            </w:r>
          </w:p>
        </w:tc>
      </w:tr>
      <w:tr w14:paraId="2DE72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53080AF4">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10" w:edGrp="everyone"/>
          </w:p>
        </w:tc>
        <w:tc>
          <w:tcPr>
            <w:tcW w:w="1780" w:type="dxa"/>
            <w:tcBorders>
              <w:left w:val="single" w:color="auto" w:sz="4" w:space="0"/>
            </w:tcBorders>
            <w:noWrap w:val="0"/>
            <w:vAlign w:val="center"/>
          </w:tcPr>
          <w:p w14:paraId="2757ABF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14:paraId="4E9BA6BC">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14:paraId="0D698E9E">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14:paraId="6F6E649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14:paraId="51E5301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14:paraId="52354400">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14:paraId="1F555CF5">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10"/>
      <w:tr w14:paraId="69D9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6B19FC8E">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11" w:edGrp="everyone"/>
          </w:p>
        </w:tc>
        <w:tc>
          <w:tcPr>
            <w:tcW w:w="1780" w:type="dxa"/>
            <w:tcBorders>
              <w:left w:val="single" w:color="auto" w:sz="4" w:space="0"/>
            </w:tcBorders>
            <w:noWrap w:val="0"/>
            <w:vAlign w:val="center"/>
          </w:tcPr>
          <w:p w14:paraId="74B19B88">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14:paraId="4740A2C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14:paraId="5F6738A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14:paraId="5599D034">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14:paraId="469D3D8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14:paraId="156A32F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14:paraId="45840F0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11"/>
      <w:tr w14:paraId="58E55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noWrap w:val="0"/>
            <w:vAlign w:val="center"/>
          </w:tcPr>
          <w:p w14:paraId="2624F5E1">
            <w:pPr>
              <w:keepNext w:val="0"/>
              <w:keepLines w:val="0"/>
              <w:suppressLineNumbers w:val="0"/>
              <w:spacing w:before="0" w:beforeAutospacing="0" w:after="0" w:afterAutospacing="0" w:line="500" w:lineRule="exact"/>
              <w:ind w:left="0" w:right="-2" w:rightChars="-1"/>
              <w:jc w:val="left"/>
              <w:rPr>
                <w:rFonts w:hint="default" w:ascii="Times New Roman" w:hAnsi="Times New Roman" w:eastAsia="仿宋" w:cs="Times New Roman"/>
                <w:sz w:val="24"/>
                <w:highlight w:val="none"/>
                <w:lang w:val="en-US" w:eastAsia="zh-CN"/>
              </w:rPr>
            </w:pPr>
            <w:permStart w:id="12" w:edGrp="everyone"/>
            <w:r>
              <w:rPr>
                <w:rFonts w:hint="eastAsia" w:ascii="Times New Roman" w:hAnsi="Times New Roman" w:eastAsia="仿宋" w:cs="Times New Roman"/>
                <w:sz w:val="24"/>
                <w:highlight w:val="none"/>
                <w:lang w:val="en-US" w:eastAsia="zh-CN"/>
              </w:rPr>
              <w:t>合计：（大写）</w:t>
            </w:r>
          </w:p>
        </w:tc>
        <w:tc>
          <w:tcPr>
            <w:tcW w:w="1531" w:type="dxa"/>
            <w:tcBorders>
              <w:left w:val="single" w:color="auto" w:sz="4" w:space="0"/>
            </w:tcBorders>
            <w:noWrap w:val="0"/>
            <w:vAlign w:val="center"/>
          </w:tcPr>
          <w:p w14:paraId="26529FCE">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12"/>
      <w:tr w14:paraId="6E141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noWrap w:val="0"/>
            <w:vAlign w:val="center"/>
          </w:tcPr>
          <w:p w14:paraId="319E739C">
            <w:pPr>
              <w:keepNext w:val="0"/>
              <w:keepLines w:val="0"/>
              <w:suppressLineNumbers w:val="0"/>
              <w:spacing w:before="0" w:beforeAutospacing="0" w:after="0" w:afterAutospacing="0" w:line="500" w:lineRule="exact"/>
              <w:ind w:left="0" w:right="-2" w:rightChars="-1"/>
              <w:rPr>
                <w:rFonts w:hint="default" w:ascii="Times New Roman" w:hAnsi="Times New Roman" w:eastAsia="仿宋" w:cs="Times New Roman"/>
                <w:sz w:val="24"/>
                <w:highlight w:val="none"/>
                <w:lang w:val="en-US" w:eastAsia="zh-CN"/>
              </w:rPr>
            </w:pPr>
            <w:permStart w:id="13" w:edGrp="everyone" w:colFirst="0" w:colLast="0"/>
            <w:r>
              <w:rPr>
                <w:rFonts w:hint="default" w:ascii="Times New Roman" w:hAnsi="Times New Roman" w:eastAsia="仿宋" w:cs="Times New Roman"/>
                <w:sz w:val="24"/>
                <w:highlight w:val="none"/>
              </w:rPr>
              <w:t>备注：</w:t>
            </w:r>
            <w:r>
              <w:rPr>
                <w:rFonts w:hint="default" w:ascii="Times New Roman" w:hAnsi="Times New Roman" w:eastAsia="仿宋" w:cs="Times New Roman"/>
                <w:sz w:val="24"/>
                <w:highlight w:val="none"/>
                <w:u w:val="single"/>
              </w:rPr>
              <w:t>（约定数量验收方式）</w:t>
            </w:r>
          </w:p>
        </w:tc>
      </w:tr>
      <w:permEnd w:id="13"/>
    </w:tbl>
    <w:p w14:paraId="777E0250">
      <w:pPr>
        <w:spacing w:line="50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本合同单价为到货价（货运至甲方指定地点卸载），且是综合单价，包括但不限于乙方支出的</w:t>
      </w:r>
      <w:r>
        <w:rPr>
          <w:rFonts w:hint="default" w:ascii="Times New Roman" w:hAnsi="Times New Roman" w:eastAsia="仿宋" w:cs="Times New Roman"/>
          <w:sz w:val="24"/>
          <w:highlight w:val="none"/>
          <w:lang w:val="en-US" w:eastAsia="zh-CN"/>
        </w:rPr>
        <w:t>材料费、</w:t>
      </w:r>
      <w:r>
        <w:rPr>
          <w:rFonts w:hint="default" w:ascii="Times New Roman" w:hAnsi="Times New Roman" w:eastAsia="仿宋" w:cs="Times New Roman"/>
          <w:sz w:val="24"/>
          <w:highlight w:val="none"/>
        </w:rPr>
        <w:t>运费、装卸费、保险费</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利润</w:t>
      </w:r>
      <w:r>
        <w:rPr>
          <w:rFonts w:hint="default" w:ascii="Times New Roman" w:hAnsi="Times New Roman" w:eastAsia="仿宋" w:cs="Times New Roman"/>
          <w:sz w:val="24"/>
          <w:highlight w:val="none"/>
        </w:rPr>
        <w:t>、税费等费用，甲方无需支付任何其他费用给乙方。</w:t>
      </w:r>
    </w:p>
    <w:p w14:paraId="6C679BDD">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二、质量要求和技术标准</w:t>
      </w:r>
    </w:p>
    <w:p w14:paraId="511B7CC7">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1、乙方供应的产品必须符合</w:t>
      </w:r>
      <w:permStart w:id="1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4"/>
      <w:r>
        <w:rPr>
          <w:rFonts w:hint="default" w:ascii="Times New Roman" w:hAnsi="Times New Roman" w:eastAsia="仿宋" w:cs="Times New Roman"/>
          <w:sz w:val="24"/>
          <w:highlight w:val="none"/>
        </w:rPr>
        <w:t>工程施工相关技术规范</w:t>
      </w:r>
      <w:r>
        <w:rPr>
          <w:rFonts w:hint="default" w:ascii="Times New Roman" w:hAnsi="Times New Roman" w:eastAsia="仿宋" w:cs="Times New Roman"/>
          <w:sz w:val="24"/>
          <w:highlight w:val="none"/>
          <w:lang w:val="en-US" w:eastAsia="zh-Hans"/>
        </w:rPr>
        <w:t>及国家强制性规范</w:t>
      </w:r>
      <w:r>
        <w:rPr>
          <w:rFonts w:hint="default" w:ascii="Times New Roman" w:hAnsi="Times New Roman" w:eastAsia="仿宋" w:cs="Times New Roman"/>
          <w:sz w:val="24"/>
          <w:highlight w:val="none"/>
        </w:rPr>
        <w:t>要求、</w:t>
      </w:r>
      <w:r>
        <w:rPr>
          <w:rFonts w:hint="default" w:ascii="Times New Roman" w:hAnsi="Times New Roman" w:eastAsia="仿宋" w:cs="Times New Roman"/>
          <w:sz w:val="24"/>
          <w:highlight w:val="none"/>
          <w:lang w:val="en-US" w:eastAsia="zh-Hans"/>
        </w:rPr>
        <w:t>行业标准</w:t>
      </w:r>
      <w:r>
        <w:rPr>
          <w:rFonts w:hint="default" w:ascii="Times New Roman" w:hAnsi="Times New Roman" w:eastAsia="仿宋" w:cs="Times New Roman"/>
          <w:sz w:val="24"/>
          <w:highlight w:val="none"/>
          <w:lang w:val="en-US" w:eastAsia="zh-CN"/>
        </w:rPr>
        <w:t>、招标文件、图纸设计要求</w:t>
      </w:r>
      <w:r>
        <w:rPr>
          <w:rFonts w:hint="default" w:ascii="Times New Roman" w:hAnsi="Times New Roman" w:eastAsia="仿宋" w:cs="Times New Roman"/>
          <w:sz w:val="24"/>
          <w:highlight w:val="none"/>
          <w:lang w:val="en-US" w:eastAsia="zh-Hans"/>
        </w:rPr>
        <w:t>等</w:t>
      </w:r>
      <w:r>
        <w:rPr>
          <w:rFonts w:hint="default" w:ascii="Times New Roman" w:hAnsi="Times New Roman" w:eastAsia="仿宋" w:cs="Times New Roman"/>
          <w:sz w:val="24"/>
          <w:highlight w:val="none"/>
        </w:rPr>
        <w:t>。</w:t>
      </w:r>
    </w:p>
    <w:p w14:paraId="3DFC1387">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2、符合甲方、工程监理、总监办、中心试验室、项目办、质检等上级部门相关技术要求。</w:t>
      </w:r>
    </w:p>
    <w:p w14:paraId="04C20A37">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3、材料供应过程中无论何种原因需要变更材料厂家的，需向甲方及上级相关部门提前报备</w:t>
      </w:r>
      <w:r>
        <w:rPr>
          <w:rFonts w:hint="default" w:ascii="Times New Roman" w:hAnsi="Times New Roman" w:eastAsia="仿宋" w:cs="Times New Roman"/>
          <w:sz w:val="24"/>
          <w:highlight w:val="none"/>
          <w:lang w:val="en-US" w:eastAsia="zh-Hans"/>
        </w:rPr>
        <w:t>以征得甲方及上级相关部门的书面同意</w:t>
      </w:r>
      <w:r>
        <w:rPr>
          <w:rFonts w:hint="default" w:ascii="Times New Roman" w:hAnsi="Times New Roman" w:eastAsia="仿宋" w:cs="Times New Roman"/>
          <w:sz w:val="24"/>
          <w:highlight w:val="none"/>
        </w:rPr>
        <w:t>，并在材料供应前做好相应的试验检测工作。</w:t>
      </w:r>
    </w:p>
    <w:p w14:paraId="495EE7FF">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4、因乙方供应的材料质量原因引起的质量或安全事故，造成的经济损失及有关责任均由乙方承担。</w:t>
      </w:r>
    </w:p>
    <w:p w14:paraId="51F14B5E">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三、交货方式</w:t>
      </w:r>
    </w:p>
    <w:p w14:paraId="517320F4">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1、交货时间以甲方通知为准，如无特殊情况，甲方应提前</w:t>
      </w:r>
      <w:permStart w:id="15" w:edGrp="everyone"/>
      <w:r>
        <w:rPr>
          <w:rFonts w:hint="default" w:ascii="Times New Roman" w:hAnsi="Times New Roman" w:eastAsia="仿宋" w:cs="Times New Roman"/>
          <w:sz w:val="24"/>
          <w:highlight w:val="none"/>
          <w:u w:val="single"/>
        </w:rPr>
        <w:t>壹</w:t>
      </w:r>
      <w:permEnd w:id="15"/>
      <w:r>
        <w:rPr>
          <w:rFonts w:hint="default" w:ascii="Times New Roman" w:hAnsi="Times New Roman" w:eastAsia="仿宋" w:cs="Times New Roman"/>
          <w:sz w:val="24"/>
          <w:highlight w:val="none"/>
        </w:rPr>
        <w:t>日通知乙方送货。</w:t>
      </w:r>
    </w:p>
    <w:p w14:paraId="3590D3BB">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2、乙方依据甲方通知，在要求的时间内，将</w:t>
      </w:r>
      <w:r>
        <w:rPr>
          <w:rFonts w:hint="default" w:ascii="Times New Roman" w:hAnsi="Times New Roman" w:eastAsia="仿宋" w:cs="Times New Roman"/>
          <w:sz w:val="24"/>
          <w:highlight w:val="none"/>
          <w:lang w:val="en-US" w:eastAsia="zh-Hans"/>
        </w:rPr>
        <w:t>甲方要求的</w:t>
      </w:r>
      <w:r>
        <w:rPr>
          <w:rFonts w:hint="default" w:ascii="Times New Roman" w:hAnsi="Times New Roman" w:eastAsia="仿宋" w:cs="Times New Roman"/>
          <w:sz w:val="24"/>
          <w:highlight w:val="none"/>
        </w:rPr>
        <w:t>材料</w:t>
      </w:r>
      <w:r>
        <w:rPr>
          <w:rFonts w:hint="default" w:ascii="Times New Roman" w:hAnsi="Times New Roman" w:eastAsia="仿宋" w:cs="Times New Roman"/>
          <w:sz w:val="24"/>
          <w:highlight w:val="none"/>
          <w:lang w:val="en-US" w:eastAsia="zh-Hans"/>
        </w:rPr>
        <w:t>类型及相应数量</w:t>
      </w:r>
      <w:r>
        <w:rPr>
          <w:rFonts w:hint="default" w:ascii="Times New Roman" w:hAnsi="Times New Roman" w:eastAsia="仿宋" w:cs="Times New Roman"/>
          <w:sz w:val="24"/>
          <w:highlight w:val="none"/>
        </w:rPr>
        <w:t>运抵甲方指定地点</w:t>
      </w:r>
      <w:permStart w:id="1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6"/>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sz w:val="24"/>
          <w:highlight w:val="none"/>
        </w:rPr>
        <w:t>并根据甲方现场人员要求，在指定位置落地。</w:t>
      </w:r>
    </w:p>
    <w:p w14:paraId="0A41E81A">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3、材料运至甲方指定的地点落地前发生的所有费用、货物毁损灭失的风险及安全责任由乙方承担，落地后在甲方施工场地内发生的所有费用货物毁损灭失的风险及安全责任由甲方承担。</w:t>
      </w:r>
    </w:p>
    <w:p w14:paraId="72C5695F">
      <w:pPr>
        <w:spacing w:line="500" w:lineRule="exact"/>
        <w:ind w:firstLine="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b/>
          <w:bCs/>
          <w:sz w:val="24"/>
          <w:highlight w:val="none"/>
          <w:lang w:val="en-US" w:eastAsia="zh-CN"/>
        </w:rPr>
        <w:t>四、</w:t>
      </w:r>
      <w:r>
        <w:rPr>
          <w:rFonts w:hint="default" w:ascii="Times New Roman" w:hAnsi="Times New Roman" w:eastAsia="仿宋" w:cs="Times New Roman"/>
          <w:b/>
          <w:sz w:val="24"/>
          <w:highlight w:val="none"/>
        </w:rPr>
        <w:t>验收方式</w:t>
      </w:r>
    </w:p>
    <w:p w14:paraId="0900B75D">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1B1875F4">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　　2、数量验收：按上述表格中备注中约定的验收方式测定的数量为依据。</w:t>
      </w:r>
    </w:p>
    <w:p w14:paraId="6B6CB642">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3、甲方现场材料员验收合格后，由</w:t>
      </w:r>
      <w:r>
        <w:rPr>
          <w:rFonts w:hint="default" w:ascii="Times New Roman" w:hAnsi="Times New Roman" w:eastAsia="仿宋" w:cs="Times New Roman"/>
          <w:sz w:val="24"/>
          <w:highlight w:val="none"/>
          <w:lang w:val="en-US" w:eastAsia="zh-CN"/>
        </w:rPr>
        <w:t>两名材料员</w:t>
      </w:r>
      <w:r>
        <w:rPr>
          <w:rFonts w:hint="default" w:ascii="Times New Roman" w:hAnsi="Times New Roman" w:eastAsia="仿宋" w:cs="Times New Roman"/>
          <w:sz w:val="24"/>
          <w:highlight w:val="none"/>
        </w:rPr>
        <w:t>出具材料单并签收，交</w:t>
      </w:r>
      <w:r>
        <w:rPr>
          <w:rFonts w:hint="default" w:ascii="Times New Roman" w:hAnsi="Times New Roman" w:eastAsia="仿宋" w:cs="Times New Roman"/>
          <w:sz w:val="24"/>
          <w:highlight w:val="none"/>
          <w:lang w:val="en-US" w:eastAsia="zh-CN"/>
        </w:rPr>
        <w:t>于</w:t>
      </w:r>
      <w:r>
        <w:rPr>
          <w:rFonts w:hint="default" w:ascii="Times New Roman" w:hAnsi="Times New Roman" w:eastAsia="仿宋" w:cs="Times New Roman"/>
          <w:sz w:val="24"/>
          <w:highlight w:val="none"/>
        </w:rPr>
        <w:t>乙方</w:t>
      </w:r>
      <w:r>
        <w:rPr>
          <w:rFonts w:hint="default" w:ascii="Times New Roman" w:hAnsi="Times New Roman" w:eastAsia="仿宋" w:cs="Times New Roman"/>
          <w:sz w:val="24"/>
          <w:highlight w:val="none"/>
          <w:lang w:val="en-US" w:eastAsia="zh-CN"/>
        </w:rPr>
        <w:t>授权委托</w:t>
      </w:r>
      <w:r>
        <w:rPr>
          <w:rFonts w:hint="default" w:ascii="Times New Roman" w:hAnsi="Times New Roman" w:eastAsia="仿宋" w:cs="Times New Roman"/>
          <w:sz w:val="24"/>
          <w:highlight w:val="none"/>
        </w:rPr>
        <w:t>人员。签收后的材料单</w:t>
      </w:r>
      <w:r>
        <w:rPr>
          <w:rFonts w:hint="default" w:ascii="Times New Roman" w:hAnsi="Times New Roman" w:eastAsia="仿宋" w:cs="Times New Roman"/>
          <w:sz w:val="24"/>
          <w:highlight w:val="none"/>
          <w:lang w:val="en-US" w:eastAsia="zh-CN"/>
        </w:rPr>
        <w:t>经甲方</w:t>
      </w:r>
      <w:r>
        <w:rPr>
          <w:rFonts w:hint="default" w:ascii="Times New Roman" w:hAnsi="Times New Roman" w:eastAsia="仿宋" w:cs="Times New Roman"/>
          <w:sz w:val="24"/>
          <w:highlight w:val="none"/>
          <w:lang w:val="en-US" w:eastAsia="zh-Hans"/>
        </w:rPr>
        <w:t>盖章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公章或项目部章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CN"/>
        </w:rPr>
        <w:t>认可后</w:t>
      </w:r>
      <w:r>
        <w:rPr>
          <w:rFonts w:hint="default" w:ascii="Times New Roman" w:hAnsi="Times New Roman" w:eastAsia="仿宋" w:cs="Times New Roman"/>
          <w:sz w:val="24"/>
          <w:highlight w:val="none"/>
        </w:rPr>
        <w:t>作为双方的结算付款依据，</w:t>
      </w:r>
      <w:r>
        <w:rPr>
          <w:rFonts w:hint="default" w:ascii="Times New Roman" w:hAnsi="Times New Roman" w:eastAsia="仿宋" w:cs="Times New Roman"/>
          <w:sz w:val="24"/>
          <w:highlight w:val="none"/>
          <w:lang w:val="en-US" w:eastAsia="zh-CN"/>
        </w:rPr>
        <w:t>否则</w:t>
      </w:r>
      <w:r>
        <w:rPr>
          <w:rFonts w:hint="default" w:ascii="Times New Roman" w:hAnsi="Times New Roman" w:eastAsia="仿宋" w:cs="Times New Roman"/>
          <w:sz w:val="24"/>
          <w:highlight w:val="none"/>
        </w:rPr>
        <w:t>视为无效材料单。除此之外乙方持有的任何证明、收条、欠条、信函等文件资料，都不得作为结算与支付依据。</w:t>
      </w:r>
      <w:r>
        <w:rPr>
          <w:rFonts w:hint="default" w:ascii="Times New Roman" w:hAnsi="Times New Roman" w:eastAsia="仿宋" w:cs="Times New Roman"/>
          <w:sz w:val="24"/>
          <w:highlight w:val="none"/>
          <w:lang w:val="en-US" w:eastAsia="zh-Hans"/>
        </w:rPr>
        <w:t>未经</w:t>
      </w:r>
      <w:r>
        <w:rPr>
          <w:rFonts w:hint="default" w:ascii="Times New Roman" w:hAnsi="Times New Roman" w:eastAsia="仿宋" w:cs="Times New Roman"/>
          <w:sz w:val="24"/>
          <w:highlight w:val="none"/>
        </w:rPr>
        <w:t>甲方</w:t>
      </w:r>
      <w:r>
        <w:rPr>
          <w:rFonts w:hint="default" w:ascii="Times New Roman" w:hAnsi="Times New Roman" w:eastAsia="仿宋" w:cs="Times New Roman"/>
          <w:sz w:val="24"/>
          <w:highlight w:val="none"/>
          <w:lang w:val="en-US" w:eastAsia="zh-Hans"/>
        </w:rPr>
        <w:t>盖章确认</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甲方任何人员</w:t>
      </w:r>
      <w:r>
        <w:rPr>
          <w:rFonts w:hint="default" w:ascii="Times New Roman" w:hAnsi="Times New Roman" w:eastAsia="仿宋" w:cs="Times New Roman"/>
          <w:sz w:val="24"/>
          <w:highlight w:val="none"/>
        </w:rPr>
        <w:t>的任何签字、签认都不具有</w:t>
      </w:r>
      <w:r>
        <w:rPr>
          <w:rFonts w:hint="default" w:ascii="Times New Roman" w:hAnsi="Times New Roman" w:eastAsia="仿宋" w:cs="Times New Roman"/>
          <w:sz w:val="24"/>
          <w:highlight w:val="none"/>
          <w:lang w:val="en-US" w:eastAsia="zh-Hans"/>
        </w:rPr>
        <w:t>结算</w:t>
      </w:r>
      <w:r>
        <w:rPr>
          <w:rFonts w:hint="default" w:ascii="Times New Roman" w:hAnsi="Times New Roman" w:eastAsia="仿宋" w:cs="Times New Roman"/>
          <w:sz w:val="24"/>
          <w:highlight w:val="none"/>
        </w:rPr>
        <w:t>的确认效力。</w:t>
      </w:r>
    </w:p>
    <w:p w14:paraId="69CF6706">
      <w:pPr>
        <w:spacing w:line="500" w:lineRule="exact"/>
        <w:rPr>
          <w:rFonts w:hint="default" w:ascii="Times New Roman" w:hAnsi="Times New Roman" w:eastAsia="仿宋" w:cs="Times New Roman"/>
          <w:b/>
          <w:sz w:val="24"/>
          <w:highlight w:val="none"/>
          <w:lang w:val="en-US" w:eastAsia="zh-CN"/>
        </w:rPr>
      </w:pPr>
      <w:r>
        <w:rPr>
          <w:rFonts w:hint="default" w:ascii="Times New Roman" w:hAnsi="Times New Roman" w:eastAsia="仿宋" w:cs="Times New Roman"/>
          <w:b/>
          <w:sz w:val="24"/>
          <w:highlight w:val="none"/>
        </w:rPr>
        <w:t>五、结算</w:t>
      </w:r>
      <w:r>
        <w:rPr>
          <w:rFonts w:hint="default" w:ascii="Times New Roman" w:hAnsi="Times New Roman" w:eastAsia="仿宋" w:cs="Times New Roman"/>
          <w:b/>
          <w:sz w:val="24"/>
          <w:highlight w:val="none"/>
          <w:lang w:val="en-US" w:eastAsia="zh-CN"/>
        </w:rPr>
        <w:t>与支付</w:t>
      </w:r>
    </w:p>
    <w:p w14:paraId="00088BFD">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1、乙方应在合同签订前交付履约保证金</w:t>
      </w:r>
      <w:permStart w:id="1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7"/>
      <w:r>
        <w:rPr>
          <w:rFonts w:hint="default" w:ascii="Times New Roman" w:hAnsi="Times New Roman" w:eastAsia="仿宋" w:cs="Times New Roman"/>
          <w:sz w:val="24"/>
          <w:highlight w:val="none"/>
        </w:rPr>
        <w:t>元到甲方指定账户。</w:t>
      </w:r>
    </w:p>
    <w:p w14:paraId="344CEBD4">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r>
        <w:rPr>
          <w:rFonts w:hint="default" w:ascii="Times New Roman" w:hAnsi="Times New Roman" w:eastAsia="仿宋" w:cs="Times New Roman"/>
          <w:sz w:val="24"/>
          <w:highlight w:val="none"/>
          <w:lang w:val="en-US" w:eastAsia="zh-CN"/>
        </w:rPr>
        <w:t>中间支付：</w:t>
      </w:r>
      <w:r>
        <w:rPr>
          <w:rFonts w:hint="default" w:ascii="Times New Roman" w:hAnsi="Times New Roman" w:eastAsia="仿宋" w:cs="Times New Roman"/>
          <w:sz w:val="24"/>
          <w:highlight w:val="none"/>
        </w:rPr>
        <w:t>该材料用于</w:t>
      </w:r>
      <w:r>
        <w:rPr>
          <w:rFonts w:hint="default" w:ascii="Times New Roman" w:hAnsi="Times New Roman" w:eastAsia="仿宋" w:cs="Times New Roman"/>
          <w:sz w:val="24"/>
          <w:highlight w:val="none"/>
          <w:lang w:eastAsia="zh-CN"/>
        </w:rPr>
        <w:t>该</w:t>
      </w:r>
      <w:r>
        <w:rPr>
          <w:rFonts w:hint="default" w:ascii="Times New Roman" w:hAnsi="Times New Roman" w:eastAsia="仿宋" w:cs="Times New Roman"/>
          <w:sz w:val="24"/>
          <w:highlight w:val="none"/>
        </w:rPr>
        <w:t>工程并经业主计量</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相关计量款</w:t>
      </w:r>
      <w:r>
        <w:rPr>
          <w:rFonts w:hint="default" w:ascii="Times New Roman" w:hAnsi="Times New Roman" w:eastAsia="仿宋" w:cs="Times New Roman"/>
          <w:sz w:val="24"/>
          <w:highlight w:val="none"/>
        </w:rPr>
        <w:t>到甲方帐户后甲方向乙方</w:t>
      </w:r>
      <w:permStart w:id="18" w:edGrp="everyone"/>
      <w:r>
        <w:rPr>
          <w:rFonts w:hint="default" w:ascii="Times New Roman" w:hAnsi="Times New Roman" w:eastAsia="仿宋" w:cs="Times New Roman"/>
          <w:sz w:val="24"/>
          <w:highlight w:val="none"/>
          <w:u w:val="single"/>
          <w:lang w:val="en-US" w:eastAsia="zh-CN"/>
        </w:rPr>
        <w:t>约定比例</w:t>
      </w:r>
      <w:permEnd w:id="18"/>
      <w:r>
        <w:rPr>
          <w:rFonts w:hint="default" w:ascii="Times New Roman" w:hAnsi="Times New Roman" w:eastAsia="仿宋" w:cs="Times New Roman"/>
          <w:sz w:val="24"/>
          <w:highlight w:val="none"/>
          <w:lang w:val="en-US" w:eastAsia="zh-CN"/>
        </w:rPr>
        <w:t>支付货款，支付时乙方提供有效发票，</w:t>
      </w:r>
      <w:r>
        <w:rPr>
          <w:rFonts w:hint="default" w:ascii="Times New Roman" w:hAnsi="Times New Roman" w:eastAsia="仿宋" w:cs="Times New Roman"/>
          <w:sz w:val="24"/>
          <w:highlight w:val="none"/>
        </w:rPr>
        <w:t>由本项目相关责任人签字后，甲方财务审核无误并报经单位负责人审批后</w:t>
      </w:r>
      <w:r>
        <w:rPr>
          <w:rFonts w:hint="default" w:ascii="Times New Roman" w:hAnsi="Times New Roman" w:eastAsia="仿宋" w:cs="Times New Roman"/>
          <w:sz w:val="24"/>
          <w:highlight w:val="none"/>
          <w:lang w:eastAsia="zh-CN"/>
        </w:rPr>
        <w:t>七</w:t>
      </w:r>
      <w:r>
        <w:rPr>
          <w:rFonts w:hint="default" w:ascii="Times New Roman" w:hAnsi="Times New Roman" w:eastAsia="仿宋" w:cs="Times New Roman"/>
          <w:sz w:val="24"/>
          <w:highlight w:val="none"/>
        </w:rPr>
        <w:t>个工作日完成支付。</w:t>
      </w:r>
    </w:p>
    <w:p w14:paraId="77E0E162">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r>
        <w:rPr>
          <w:rFonts w:hint="default" w:ascii="Times New Roman" w:hAnsi="Times New Roman" w:eastAsia="仿宋" w:cs="Times New Roman"/>
          <w:sz w:val="24"/>
          <w:highlight w:val="none"/>
          <w:lang w:val="en-US" w:eastAsia="zh-CN"/>
        </w:rPr>
        <w:t>终期支付：</w:t>
      </w:r>
      <w:r>
        <w:rPr>
          <w:rFonts w:hint="default" w:ascii="Times New Roman" w:hAnsi="Times New Roman" w:eastAsia="仿宋" w:cs="Times New Roman"/>
          <w:sz w:val="24"/>
          <w:highlight w:val="none"/>
        </w:rPr>
        <w:t>经双方书面确认供货结束，对清账目后，如甲乙双方无任何纠纷，甲方</w:t>
      </w:r>
      <w:r>
        <w:rPr>
          <w:rFonts w:hint="default" w:ascii="Times New Roman" w:hAnsi="Times New Roman" w:eastAsia="仿宋" w:cs="Times New Roman"/>
          <w:sz w:val="24"/>
          <w:highlight w:val="none"/>
          <w:u w:val="none"/>
        </w:rPr>
        <w:t>应于业主方</w:t>
      </w:r>
      <w:r>
        <w:rPr>
          <w:rFonts w:hint="default" w:ascii="Times New Roman" w:hAnsi="Times New Roman" w:eastAsia="仿宋" w:cs="Times New Roman"/>
          <w:sz w:val="24"/>
          <w:highlight w:val="none"/>
          <w:u w:val="none"/>
          <w:lang w:val="en-US" w:eastAsia="zh-CN"/>
        </w:rPr>
        <w:t>该项计量</w:t>
      </w:r>
      <w:r>
        <w:rPr>
          <w:rFonts w:hint="default" w:ascii="Times New Roman" w:hAnsi="Times New Roman" w:eastAsia="仿宋" w:cs="Times New Roman"/>
          <w:sz w:val="24"/>
          <w:highlight w:val="none"/>
          <w:u w:val="none"/>
        </w:rPr>
        <w:t>款余款</w:t>
      </w:r>
      <w:r>
        <w:rPr>
          <w:rFonts w:hint="default" w:ascii="Times New Roman" w:hAnsi="Times New Roman" w:eastAsia="仿宋" w:cs="Times New Roman"/>
          <w:sz w:val="24"/>
          <w:highlight w:val="none"/>
          <w:u w:val="none"/>
          <w:lang w:eastAsia="zh-CN"/>
        </w:rPr>
        <w:t>足额</w:t>
      </w:r>
      <w:r>
        <w:rPr>
          <w:rFonts w:hint="default" w:ascii="Times New Roman" w:hAnsi="Times New Roman" w:eastAsia="仿宋" w:cs="Times New Roman"/>
          <w:sz w:val="24"/>
          <w:highlight w:val="none"/>
          <w:u w:val="none"/>
        </w:rPr>
        <w:t>支付到甲方帐户后的</w:t>
      </w:r>
      <w:permStart w:id="1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9"/>
      <w:r>
        <w:rPr>
          <w:rFonts w:hint="default" w:ascii="Times New Roman" w:hAnsi="Times New Roman" w:eastAsia="仿宋" w:cs="Times New Roman"/>
          <w:sz w:val="24"/>
          <w:highlight w:val="none"/>
          <w:u w:val="single"/>
        </w:rPr>
        <w:t>日</w:t>
      </w:r>
      <w:r>
        <w:rPr>
          <w:rFonts w:hint="default" w:ascii="Times New Roman" w:hAnsi="Times New Roman" w:eastAsia="仿宋" w:cs="Times New Roman"/>
          <w:sz w:val="24"/>
          <w:highlight w:val="none"/>
        </w:rPr>
        <w:t>内付清全部货款，包括履约保证金。</w:t>
      </w:r>
    </w:p>
    <w:p w14:paraId="32C95502">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w:t>
      </w:r>
      <w:r>
        <w:rPr>
          <w:rFonts w:hint="default" w:ascii="Times New Roman" w:hAnsi="Times New Roman" w:eastAsia="仿宋" w:cs="Times New Roman"/>
          <w:sz w:val="24"/>
          <w:highlight w:val="none"/>
          <w:u w:val="none"/>
          <w:lang w:val="en-US" w:eastAsia="zh-CN"/>
        </w:rPr>
        <w:t>其它约定：</w:t>
      </w:r>
      <w:permStart w:id="20" w:edGrp="everyone"/>
      <w:r>
        <w:rPr>
          <w:rFonts w:hint="default" w:ascii="Times New Roman" w:hAnsi="Times New Roman" w:eastAsia="仿宋" w:cs="Times New Roman"/>
          <w:sz w:val="24"/>
          <w:highlight w:val="none"/>
          <w:u w:val="single"/>
          <w:lang w:val="en-US" w:eastAsia="zh-CN"/>
        </w:rPr>
        <w:t xml:space="preserve">  </w:t>
      </w:r>
      <w:permEnd w:id="20"/>
      <w:r>
        <w:rPr>
          <w:rFonts w:hint="default" w:ascii="Times New Roman" w:hAnsi="Times New Roman" w:eastAsia="仿宋" w:cs="Times New Roman"/>
          <w:sz w:val="24"/>
          <w:highlight w:val="none"/>
          <w:u w:val="none"/>
          <w:lang w:val="en-US" w:eastAsia="zh-CN"/>
        </w:rPr>
        <w:t xml:space="preserve">。  </w:t>
      </w:r>
    </w:p>
    <w:p w14:paraId="4BD5AD8A">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六、甲、乙双方的责任和义务</w:t>
      </w:r>
    </w:p>
    <w:p w14:paraId="3A2CA6F9">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1、因业主或监理部门的要求，甲方对材料的质量规格需要变更，要求乙方调整设备、工艺或变更厂家；乙方如因供货地点、原料、设备、工艺等发生变化，需作出调整时，双方均应提前</w:t>
      </w:r>
      <w:permStart w:id="21"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1"/>
      <w:r>
        <w:rPr>
          <w:rFonts w:hint="default" w:ascii="Times New Roman" w:hAnsi="Times New Roman" w:eastAsia="仿宋" w:cs="Times New Roman"/>
          <w:sz w:val="24"/>
          <w:highlight w:val="none"/>
        </w:rPr>
        <w:t>天通知对方，以便有充足的时间完成相关试验和报批手续。因业主或监理部门的要求对材料进行变更的，乙方应无条件接受。因乙方要求对材料进行变更的，甲方有权拒绝变更。</w:t>
      </w:r>
    </w:p>
    <w:p w14:paraId="114F539D">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2、甲方施工用料量达到饱和时，应提前</w:t>
      </w:r>
      <w:permStart w:id="2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2"/>
      <w:r>
        <w:rPr>
          <w:rFonts w:hint="default" w:ascii="Times New Roman" w:hAnsi="Times New Roman" w:eastAsia="仿宋" w:cs="Times New Roman"/>
          <w:sz w:val="24"/>
          <w:highlight w:val="none"/>
        </w:rPr>
        <w:t>日通知乙方停止供货。</w:t>
      </w:r>
    </w:p>
    <w:p w14:paraId="44E97837">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3、甲方应</w:t>
      </w:r>
      <w:r>
        <w:rPr>
          <w:rFonts w:hint="default" w:ascii="Times New Roman" w:hAnsi="Times New Roman" w:eastAsia="仿宋" w:cs="Times New Roman"/>
          <w:sz w:val="24"/>
          <w:highlight w:val="none"/>
          <w:lang w:val="en-US" w:eastAsia="zh-CN"/>
        </w:rPr>
        <w:t>安</w:t>
      </w:r>
      <w:r>
        <w:rPr>
          <w:rFonts w:hint="default" w:ascii="Times New Roman" w:hAnsi="Times New Roman" w:eastAsia="仿宋" w:cs="Times New Roman"/>
          <w:sz w:val="24"/>
          <w:highlight w:val="none"/>
        </w:rPr>
        <w:t>排好自己场内运输通道和卸货场地。</w:t>
      </w:r>
    </w:p>
    <w:p w14:paraId="7D1619D6">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sz w:val="28"/>
          <w:szCs w:val="28"/>
          <w:highlight w:val="none"/>
        </w:rPr>
        <w:t>。</w:t>
      </w:r>
    </w:p>
    <w:p w14:paraId="14649FA3">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sz w:val="24"/>
          <w:highlight w:val="none"/>
          <w:lang w:val="en-US" w:eastAsia="zh-CN"/>
        </w:rPr>
        <w:t>暂</w:t>
      </w:r>
      <w:r>
        <w:rPr>
          <w:rFonts w:hint="default" w:ascii="Times New Roman" w:hAnsi="Times New Roman" w:eastAsia="仿宋" w:cs="Times New Roman"/>
          <w:sz w:val="24"/>
          <w:highlight w:val="none"/>
        </w:rPr>
        <w:t>不予支付，且给甲方造成的经济损失和法律责任应由乙方承担。</w:t>
      </w:r>
    </w:p>
    <w:p w14:paraId="23B8F122">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6、乙方应按甲方</w:t>
      </w:r>
      <w:r>
        <w:rPr>
          <w:rFonts w:hint="default" w:ascii="Times New Roman" w:hAnsi="Times New Roman" w:eastAsia="仿宋" w:cs="Times New Roman"/>
          <w:sz w:val="24"/>
          <w:highlight w:val="none"/>
          <w:lang w:val="en-US" w:eastAsia="zh-CN"/>
        </w:rPr>
        <w:t>要求</w:t>
      </w:r>
      <w:permStart w:id="23"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3"/>
      <w:r>
        <w:rPr>
          <w:rFonts w:hint="default" w:ascii="Times New Roman" w:hAnsi="Times New Roman" w:eastAsia="仿宋" w:cs="Times New Roman"/>
          <w:sz w:val="24"/>
          <w:highlight w:val="none"/>
        </w:rPr>
        <w:t>交货。　</w:t>
      </w:r>
    </w:p>
    <w:p w14:paraId="05DD14B0">
      <w:pPr>
        <w:spacing w:line="500" w:lineRule="exact"/>
        <w:ind w:firstLine="240" w:firstLineChars="1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7、承担运输的车辆应</w:t>
      </w:r>
      <w:r>
        <w:rPr>
          <w:rFonts w:hint="default" w:ascii="Times New Roman" w:hAnsi="Times New Roman" w:eastAsia="仿宋" w:cs="Times New Roman"/>
          <w:sz w:val="24"/>
          <w:highlight w:val="none"/>
          <w:lang w:val="en-US" w:eastAsia="zh-CN"/>
        </w:rPr>
        <w:t>证照齐全、合法合规，并</w:t>
      </w:r>
      <w:r>
        <w:rPr>
          <w:rFonts w:hint="default" w:ascii="Times New Roman" w:hAnsi="Times New Roman" w:eastAsia="仿宋" w:cs="Times New Roman"/>
          <w:sz w:val="24"/>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1D806FF8">
      <w:pPr>
        <w:spacing w:line="5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　  8、</w:t>
      </w:r>
      <w:r>
        <w:rPr>
          <w:rFonts w:hint="default" w:ascii="Times New Roman" w:hAnsi="Times New Roman" w:eastAsia="仿宋" w:cs="Times New Roman"/>
          <w:sz w:val="24"/>
          <w:highlight w:val="none"/>
          <w:lang w:val="en-US" w:eastAsia="zh-CN"/>
        </w:rPr>
        <w:t>材料单价确定方式按照第</w:t>
      </w:r>
      <w:permStart w:id="24"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lang w:val="en-US" w:eastAsia="zh-CN"/>
        </w:rPr>
        <w:fldChar w:fldCharType="begin"/>
      </w:r>
      <w:r>
        <w:rPr>
          <w:rFonts w:hint="default" w:ascii="Times New Roman" w:hAnsi="Times New Roman" w:eastAsia="仿宋" w:cs="Times New Roman"/>
          <w:sz w:val="24"/>
          <w:highlight w:val="none"/>
          <w:u w:val="single"/>
          <w:lang w:val="en-US" w:eastAsia="zh-CN"/>
        </w:rPr>
        <w:instrText xml:space="preserve"> = 3 \* GB3 \* MERGEFORMAT </w:instrText>
      </w:r>
      <w:r>
        <w:rPr>
          <w:rFonts w:hint="default" w:ascii="Times New Roman" w:hAnsi="Times New Roman" w:eastAsia="仿宋" w:cs="Times New Roman"/>
          <w:sz w:val="24"/>
          <w:highlight w:val="none"/>
          <w:u w:val="single"/>
          <w:lang w:val="en-US" w:eastAsia="zh-CN"/>
        </w:rPr>
        <w:fldChar w:fldCharType="separate"/>
      </w:r>
      <w:r>
        <w:rPr>
          <w:rFonts w:hint="default" w:ascii="Times New Roman" w:hAnsi="Times New Roman" w:eastAsia="仿宋" w:cs="Times New Roman"/>
          <w:sz w:val="24"/>
          <w:highlight w:val="none"/>
          <w:u w:val="single"/>
        </w:rPr>
        <w:t>③</w:t>
      </w:r>
      <w:r>
        <w:rPr>
          <w:rFonts w:hint="default" w:ascii="Times New Roman" w:hAnsi="Times New Roman" w:eastAsia="仿宋" w:cs="Times New Roman"/>
          <w:sz w:val="24"/>
          <w:highlight w:val="none"/>
          <w:u w:val="single"/>
          <w:lang w:val="en-US" w:eastAsia="zh-CN"/>
        </w:rPr>
        <w:fldChar w:fldCharType="end"/>
      </w:r>
      <w:permEnd w:id="24"/>
      <w:r>
        <w:rPr>
          <w:rFonts w:hint="default" w:ascii="Times New Roman" w:hAnsi="Times New Roman" w:eastAsia="仿宋" w:cs="Times New Roman"/>
          <w:sz w:val="24"/>
          <w:highlight w:val="none"/>
        </w:rPr>
        <w:t>条约定解决</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rPr>
        <w:t>①乙方自行承担因市场等原因造成价格上涨</w:t>
      </w:r>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rPr>
        <w:t>②</w:t>
      </w:r>
      <w:r>
        <w:rPr>
          <w:rFonts w:hint="default" w:ascii="Times New Roman" w:hAnsi="Times New Roman" w:eastAsia="仿宋" w:cs="Times New Roman"/>
          <w:sz w:val="24"/>
          <w:highlight w:val="none"/>
          <w:lang w:val="en-US" w:eastAsia="zh-CN"/>
        </w:rPr>
        <w:t>材料</w:t>
      </w:r>
      <w:r>
        <w:rPr>
          <w:rFonts w:hint="default" w:ascii="Times New Roman" w:hAnsi="Times New Roman" w:eastAsia="仿宋" w:cs="Times New Roman"/>
          <w:sz w:val="24"/>
          <w:highlight w:val="none"/>
        </w:rPr>
        <w:t>涨</w:t>
      </w:r>
      <w:r>
        <w:rPr>
          <w:rFonts w:hint="default" w:ascii="Times New Roman" w:hAnsi="Times New Roman" w:eastAsia="仿宋" w:cs="Times New Roman"/>
          <w:sz w:val="24"/>
          <w:highlight w:val="none"/>
          <w:lang w:val="en-US" w:eastAsia="zh-CN"/>
        </w:rPr>
        <w:t>跌</w:t>
      </w:r>
      <w:r>
        <w:rPr>
          <w:rFonts w:hint="default" w:ascii="Times New Roman" w:hAnsi="Times New Roman" w:eastAsia="仿宋" w:cs="Times New Roman"/>
          <w:sz w:val="24"/>
          <w:highlight w:val="none"/>
        </w:rPr>
        <w:t>幅在</w:t>
      </w:r>
      <w:permStart w:id="2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5"/>
      <w:r>
        <w:rPr>
          <w:rFonts w:hint="default" w:ascii="Times New Roman" w:hAnsi="Times New Roman" w:eastAsia="仿宋" w:cs="Times New Roman"/>
          <w:sz w:val="24"/>
          <w:highlight w:val="none"/>
        </w:rPr>
        <w:t>%（含</w:t>
      </w:r>
      <w:permStart w:id="2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6"/>
      <w:r>
        <w:rPr>
          <w:rFonts w:hint="default" w:ascii="Times New Roman" w:hAnsi="Times New Roman" w:eastAsia="仿宋" w:cs="Times New Roman"/>
          <w:sz w:val="24"/>
          <w:highlight w:val="none"/>
        </w:rPr>
        <w:t>%）以下风险由乙方自己承担，涨幅在</w:t>
      </w:r>
      <w:permStart w:id="2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7"/>
      <w:r>
        <w:rPr>
          <w:rFonts w:hint="default" w:ascii="Times New Roman" w:hAnsi="Times New Roman" w:eastAsia="仿宋" w:cs="Times New Roman"/>
          <w:sz w:val="24"/>
          <w:highlight w:val="none"/>
        </w:rPr>
        <w:t>%（不含</w:t>
      </w:r>
      <w:permStart w:id="2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8"/>
      <w:r>
        <w:rPr>
          <w:rFonts w:hint="default" w:ascii="Times New Roman" w:hAnsi="Times New Roman" w:eastAsia="仿宋" w:cs="Times New Roman"/>
          <w:sz w:val="24"/>
          <w:highlight w:val="none"/>
        </w:rPr>
        <w:t>%）以上的由</w:t>
      </w:r>
      <w:r>
        <w:rPr>
          <w:rFonts w:hint="default" w:ascii="Times New Roman" w:hAnsi="Times New Roman" w:eastAsia="仿宋" w:cs="Times New Roman"/>
          <w:sz w:val="24"/>
          <w:highlight w:val="none"/>
          <w:lang w:val="en-US" w:eastAsia="zh-CN"/>
        </w:rPr>
        <w:t>甲方承担；</w:t>
      </w:r>
      <w:r>
        <w:rPr>
          <w:rFonts w:hint="default" w:ascii="Times New Roman" w:hAnsi="Times New Roman" w:eastAsia="仿宋" w:cs="Times New Roman"/>
          <w:sz w:val="24"/>
          <w:highlight w:val="none"/>
          <w:lang w:val="en-US" w:eastAsia="zh-CN"/>
        </w:rPr>
        <w:fldChar w:fldCharType="begin"/>
      </w:r>
      <w:r>
        <w:rPr>
          <w:rFonts w:hint="default" w:ascii="Times New Roman" w:hAnsi="Times New Roman" w:eastAsia="仿宋" w:cs="Times New Roman"/>
          <w:sz w:val="24"/>
          <w:highlight w:val="none"/>
          <w:lang w:val="en-US" w:eastAsia="zh-CN"/>
        </w:rPr>
        <w:instrText xml:space="preserve"> = 3 \* GB3 \* MERGEFORMAT </w:instrText>
      </w:r>
      <w:r>
        <w:rPr>
          <w:rFonts w:hint="default" w:ascii="Times New Roman" w:hAnsi="Times New Roman" w:eastAsia="仿宋" w:cs="Times New Roman"/>
          <w:sz w:val="24"/>
          <w:highlight w:val="none"/>
          <w:lang w:val="en-US" w:eastAsia="zh-CN"/>
        </w:rPr>
        <w:fldChar w:fldCharType="separate"/>
      </w:r>
      <w:r>
        <w:rPr>
          <w:rFonts w:hint="default" w:ascii="Times New Roman" w:hAnsi="Times New Roman" w:eastAsia="仿宋" w:cs="Times New Roman"/>
          <w:sz w:val="24"/>
          <w:highlight w:val="none"/>
        </w:rPr>
        <w:t>③</w:t>
      </w:r>
      <w:r>
        <w:rPr>
          <w:rFonts w:hint="default" w:ascii="Times New Roman" w:hAnsi="Times New Roman" w:eastAsia="仿宋" w:cs="Times New Roman"/>
          <w:sz w:val="24"/>
          <w:highlight w:val="none"/>
          <w:lang w:val="en-US" w:eastAsia="zh-CN"/>
        </w:rPr>
        <w:fldChar w:fldCharType="end"/>
      </w:r>
      <w:r>
        <w:rPr>
          <w:rFonts w:hint="default" w:ascii="Times New Roman" w:hAnsi="Times New Roman" w:eastAsia="仿宋" w:cs="Times New Roman"/>
          <w:sz w:val="24"/>
          <w:highlight w:val="none"/>
          <w:lang w:val="en-US" w:eastAsia="zh-CN"/>
        </w:rPr>
        <w:t>其它约定：</w:t>
      </w:r>
      <w:permStart w:id="2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9"/>
      <w:r>
        <w:rPr>
          <w:rFonts w:hint="default" w:ascii="Times New Roman" w:hAnsi="Times New Roman" w:eastAsia="仿宋" w:cs="Times New Roman"/>
          <w:sz w:val="24"/>
          <w:highlight w:val="none"/>
          <w:lang w:val="en-US" w:eastAsia="zh-CN"/>
        </w:rPr>
        <w:t>。</w:t>
      </w:r>
    </w:p>
    <w:p w14:paraId="1FC81539">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七、其它</w:t>
      </w:r>
    </w:p>
    <w:p w14:paraId="3DAB90D3">
      <w:pPr>
        <w:spacing w:line="500" w:lineRule="exact"/>
        <w:ind w:left="1" w:right="-2" w:rightChars="-1"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1、乙方不得转让合同，乙方指定</w:t>
      </w:r>
      <w:permStart w:id="3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30"/>
      <w:r>
        <w:rPr>
          <w:rFonts w:hint="default" w:ascii="Times New Roman" w:hAnsi="Times New Roman" w:eastAsia="仿宋" w:cs="Times New Roman"/>
          <w:sz w:val="24"/>
          <w:highlight w:val="none"/>
        </w:rPr>
        <w:t>为本合同发生费用的唯一结算人。</w:t>
      </w:r>
    </w:p>
    <w:p w14:paraId="762DEA38">
      <w:pPr>
        <w:spacing w:line="500" w:lineRule="exact"/>
        <w:ind w:left="1"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2、甲方按合同</w:t>
      </w:r>
      <w:r>
        <w:rPr>
          <w:rFonts w:hint="default" w:ascii="Times New Roman" w:hAnsi="Times New Roman" w:eastAsia="仿宋" w:cs="Times New Roman"/>
          <w:sz w:val="24"/>
          <w:highlight w:val="none"/>
          <w:lang w:val="en-US" w:eastAsia="zh-Hans"/>
        </w:rPr>
        <w:t>约定</w:t>
      </w:r>
      <w:r>
        <w:rPr>
          <w:rFonts w:hint="default" w:ascii="Times New Roman" w:hAnsi="Times New Roman" w:eastAsia="仿宋" w:cs="Times New Roman"/>
          <w:sz w:val="24"/>
          <w:highlight w:val="none"/>
        </w:rPr>
        <w:t>要求乙方上缴的款项均有权在乙方的材料款当期支付中扣除，不足部分乙方另行筹措资金补齐。</w:t>
      </w:r>
    </w:p>
    <w:p w14:paraId="29DFBD25">
      <w:pPr>
        <w:spacing w:line="500" w:lineRule="exact"/>
        <w:ind w:right="-2" w:rightChars="-1" w:firstLine="120" w:firstLineChars="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3、如果乙方不能按上述条款履约，甲方有权单方面终止合同，扣除履约保证金、扣除余下货款并有权另行选择其他供货商。</w:t>
      </w:r>
    </w:p>
    <w:p w14:paraId="0E700A6E">
      <w:pPr>
        <w:spacing w:line="500" w:lineRule="exact"/>
        <w:ind w:left="1" w:right="-2" w:rightChars="-1" w:firstLine="360" w:firstLineChars="1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4、未尽事宜由双方协商解决，如甲、乙双方发生纠纷协商未果，按照第</w:t>
      </w:r>
      <w:permStart w:id="31"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permEnd w:id="31"/>
      <w:r>
        <w:rPr>
          <w:rFonts w:hint="default" w:ascii="Times New Roman" w:hAnsi="Times New Roman" w:eastAsia="仿宋" w:cs="Times New Roman"/>
          <w:sz w:val="24"/>
          <w:highlight w:val="none"/>
        </w:rPr>
        <w:t>条约定解决，①安庆仲裁委员会仲裁；②向甲方住所地法院诉讼。</w:t>
      </w:r>
    </w:p>
    <w:p w14:paraId="7983D90B">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492B5D23">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通信地址：</w:t>
      </w:r>
      <w:permStart w:id="32"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2"/>
    </w:p>
    <w:p w14:paraId="50E3E3D3">
      <w:pPr>
        <w:spacing w:line="540" w:lineRule="exact"/>
        <w:ind w:firstLine="480" w:firstLineChars="200"/>
        <w:rPr>
          <w:rFonts w:hint="default" w:ascii="Times New Roman" w:hAnsi="Times New Roman" w:eastAsia="仿宋" w:cs="Times New Roman"/>
          <w:sz w:val="24"/>
          <w:highlight w:val="none"/>
          <w:u w:val="single"/>
        </w:rPr>
      </w:pPr>
      <w:r>
        <w:rPr>
          <w:rFonts w:hint="default" w:ascii="Times New Roman" w:hAnsi="Times New Roman" w:eastAsia="仿宋" w:cs="Times New Roman"/>
          <w:sz w:val="24"/>
          <w:highlight w:val="none"/>
        </w:rPr>
        <w:t>邮政编码：</w:t>
      </w:r>
      <w:permStart w:id="3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3"/>
    </w:p>
    <w:p w14:paraId="44485C55">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电邮地址：</w:t>
      </w:r>
      <w:permStart w:id="34"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4"/>
    </w:p>
    <w:p w14:paraId="77E3AC89">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收件人：</w:t>
      </w:r>
      <w:permStart w:id="35"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5"/>
    </w:p>
    <w:p w14:paraId="5BC8D682">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移动电话：</w:t>
      </w:r>
      <w:permStart w:id="3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6"/>
    </w:p>
    <w:p w14:paraId="579E8958">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其他联系方式：</w:t>
      </w:r>
      <w:permStart w:id="3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7"/>
    </w:p>
    <w:p w14:paraId="5C1B165D">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若上述信息发生变化的，乙方必须书面通知甲方，并经甲方书面确认。</w:t>
      </w:r>
    </w:p>
    <w:p w14:paraId="42A9B339">
      <w:pPr>
        <w:spacing w:line="500" w:lineRule="exact"/>
        <w:ind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6、本合同一式</w:t>
      </w:r>
      <w:permStart w:id="38" w:edGrp="everyone"/>
      <w:r>
        <w:rPr>
          <w:rFonts w:hint="default" w:ascii="Times New Roman" w:hAnsi="Times New Roman" w:eastAsia="仿宋" w:cs="Times New Roman"/>
          <w:sz w:val="24"/>
          <w:highlight w:val="none"/>
          <w:u w:val="single"/>
        </w:rPr>
        <w:t>肆</w:t>
      </w:r>
      <w:permEnd w:id="38"/>
      <w:r>
        <w:rPr>
          <w:rFonts w:hint="default" w:ascii="Times New Roman" w:hAnsi="Times New Roman" w:eastAsia="仿宋" w:cs="Times New Roman"/>
          <w:sz w:val="24"/>
          <w:highlight w:val="none"/>
        </w:rPr>
        <w:t>份，甲方执</w:t>
      </w:r>
      <w:permStart w:id="39" w:edGrp="everyone"/>
      <w:r>
        <w:rPr>
          <w:rFonts w:hint="default" w:ascii="Times New Roman" w:hAnsi="Times New Roman" w:eastAsia="仿宋" w:cs="Times New Roman"/>
          <w:sz w:val="24"/>
          <w:highlight w:val="none"/>
          <w:u w:val="single"/>
        </w:rPr>
        <w:t>叁</w:t>
      </w:r>
      <w:permEnd w:id="39"/>
      <w:r>
        <w:rPr>
          <w:rFonts w:hint="default" w:ascii="Times New Roman" w:hAnsi="Times New Roman" w:eastAsia="仿宋" w:cs="Times New Roman"/>
          <w:sz w:val="24"/>
          <w:highlight w:val="none"/>
        </w:rPr>
        <w:t>份，乙方执</w:t>
      </w:r>
      <w:permStart w:id="40" w:edGrp="everyone"/>
      <w:r>
        <w:rPr>
          <w:rFonts w:hint="default" w:ascii="Times New Roman" w:hAnsi="Times New Roman" w:eastAsia="仿宋" w:cs="Times New Roman"/>
          <w:sz w:val="24"/>
          <w:highlight w:val="none"/>
          <w:u w:val="single"/>
        </w:rPr>
        <w:t>壹</w:t>
      </w:r>
      <w:permEnd w:id="40"/>
      <w:r>
        <w:rPr>
          <w:rFonts w:hint="default" w:ascii="Times New Roman" w:hAnsi="Times New Roman" w:eastAsia="仿宋" w:cs="Times New Roman"/>
          <w:sz w:val="24"/>
          <w:highlight w:val="none"/>
        </w:rPr>
        <w:t>份，自双方签字和盖章之日起生效，双方款项付清后合同自动失效。。</w:t>
      </w:r>
    </w:p>
    <w:tbl>
      <w:tblPr>
        <w:tblStyle w:val="27"/>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60A5F0E9">
        <w:tblPrEx>
          <w:tblCellMar>
            <w:top w:w="0" w:type="dxa"/>
            <w:left w:w="108" w:type="dxa"/>
            <w:bottom w:w="0" w:type="dxa"/>
            <w:right w:w="108" w:type="dxa"/>
          </w:tblCellMar>
        </w:tblPrEx>
        <w:trPr>
          <w:trHeight w:val="567" w:hRule="atLeast"/>
        </w:trPr>
        <w:tc>
          <w:tcPr>
            <w:tcW w:w="4530" w:type="dxa"/>
            <w:noWrap w:val="0"/>
            <w:vAlign w:val="center"/>
          </w:tcPr>
          <w:p w14:paraId="6E7773D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甲方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盖合同专用</w:t>
            </w:r>
            <w:r>
              <w:rPr>
                <w:rFonts w:hint="default" w:ascii="Times New Roman" w:hAnsi="Times New Roman" w:eastAsia="仿宋" w:cs="Times New Roman"/>
                <w:b w:val="0"/>
                <w:bCs/>
                <w:sz w:val="24"/>
                <w:szCs w:val="24"/>
                <w:highlight w:val="none"/>
              </w:rPr>
              <w:t>公章）</w:t>
            </w:r>
          </w:p>
        </w:tc>
        <w:tc>
          <w:tcPr>
            <w:tcW w:w="4530" w:type="dxa"/>
            <w:noWrap w:val="0"/>
            <w:vAlign w:val="center"/>
          </w:tcPr>
          <w:p w14:paraId="0F1462C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乙方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w:t>
            </w:r>
            <w:r>
              <w:rPr>
                <w:rFonts w:hint="default" w:ascii="Times New Roman" w:hAnsi="Times New Roman" w:eastAsia="仿宋" w:cs="Times New Roman"/>
                <w:b w:val="0"/>
                <w:bCs/>
                <w:sz w:val="24"/>
                <w:szCs w:val="24"/>
                <w:highlight w:val="none"/>
              </w:rPr>
              <w:t>公章）</w:t>
            </w:r>
          </w:p>
        </w:tc>
      </w:tr>
      <w:tr w14:paraId="7A5AA057">
        <w:tblPrEx>
          <w:tblCellMar>
            <w:top w:w="0" w:type="dxa"/>
            <w:left w:w="108" w:type="dxa"/>
            <w:bottom w:w="0" w:type="dxa"/>
            <w:right w:w="108" w:type="dxa"/>
          </w:tblCellMar>
        </w:tblPrEx>
        <w:trPr>
          <w:trHeight w:val="567" w:hRule="atLeast"/>
        </w:trPr>
        <w:tc>
          <w:tcPr>
            <w:tcW w:w="4530" w:type="dxa"/>
            <w:noWrap w:val="0"/>
            <w:vAlign w:val="center"/>
          </w:tcPr>
          <w:p w14:paraId="10A0A13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地址：</w:t>
            </w:r>
          </w:p>
        </w:tc>
        <w:tc>
          <w:tcPr>
            <w:tcW w:w="4530" w:type="dxa"/>
            <w:noWrap w:val="0"/>
            <w:vAlign w:val="center"/>
          </w:tcPr>
          <w:p w14:paraId="1B4D0A1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地址：</w:t>
            </w:r>
            <w:r>
              <w:rPr>
                <w:rFonts w:hint="default" w:ascii="Times New Roman" w:hAnsi="Times New Roman" w:eastAsia="仿宋" w:cs="Times New Roman"/>
                <w:b w:val="0"/>
                <w:bCs/>
                <w:sz w:val="24"/>
                <w:szCs w:val="24"/>
                <w:highlight w:val="none"/>
                <w:lang w:val="en-US" w:eastAsia="zh-CN"/>
              </w:rPr>
              <w:t xml:space="preserve"> </w:t>
            </w:r>
            <w:permStart w:id="41" w:edGrp="everyone"/>
            <w:r>
              <w:rPr>
                <w:rFonts w:hint="default" w:ascii="Times New Roman" w:hAnsi="Times New Roman" w:eastAsia="仿宋" w:cs="Times New Roman"/>
                <w:b w:val="0"/>
                <w:bCs/>
                <w:sz w:val="24"/>
                <w:szCs w:val="24"/>
                <w:highlight w:val="none"/>
                <w:lang w:val="en-US" w:eastAsia="zh-CN"/>
              </w:rPr>
              <w:t xml:space="preserve">   </w:t>
            </w:r>
            <w:permEnd w:id="41"/>
          </w:p>
        </w:tc>
      </w:tr>
      <w:tr w14:paraId="4BCD6587">
        <w:tblPrEx>
          <w:tblCellMar>
            <w:top w:w="0" w:type="dxa"/>
            <w:left w:w="108" w:type="dxa"/>
            <w:bottom w:w="0" w:type="dxa"/>
            <w:right w:w="108" w:type="dxa"/>
          </w:tblCellMar>
        </w:tblPrEx>
        <w:trPr>
          <w:trHeight w:val="567" w:hRule="atLeast"/>
        </w:trPr>
        <w:tc>
          <w:tcPr>
            <w:tcW w:w="4530" w:type="dxa"/>
            <w:noWrap w:val="0"/>
            <w:vAlign w:val="center"/>
          </w:tcPr>
          <w:p w14:paraId="35C2F29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c>
          <w:tcPr>
            <w:tcW w:w="4530" w:type="dxa"/>
            <w:noWrap w:val="0"/>
            <w:vAlign w:val="center"/>
          </w:tcPr>
          <w:p w14:paraId="35B1CFA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r>
      <w:tr w14:paraId="34659DDB">
        <w:tblPrEx>
          <w:tblCellMar>
            <w:top w:w="0" w:type="dxa"/>
            <w:left w:w="108" w:type="dxa"/>
            <w:bottom w:w="0" w:type="dxa"/>
            <w:right w:w="108" w:type="dxa"/>
          </w:tblCellMar>
        </w:tblPrEx>
        <w:trPr>
          <w:trHeight w:val="567" w:hRule="atLeast"/>
        </w:trPr>
        <w:tc>
          <w:tcPr>
            <w:tcW w:w="4530" w:type="dxa"/>
            <w:noWrap w:val="0"/>
            <w:vAlign w:val="center"/>
          </w:tcPr>
          <w:p w14:paraId="2060667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c>
          <w:tcPr>
            <w:tcW w:w="4530" w:type="dxa"/>
            <w:noWrap w:val="0"/>
            <w:vAlign w:val="center"/>
          </w:tcPr>
          <w:p w14:paraId="4ED1E1E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r>
      <w:tr w14:paraId="28F9AA84">
        <w:tblPrEx>
          <w:tblCellMar>
            <w:top w:w="0" w:type="dxa"/>
            <w:left w:w="108" w:type="dxa"/>
            <w:bottom w:w="0" w:type="dxa"/>
            <w:right w:w="108" w:type="dxa"/>
          </w:tblCellMar>
        </w:tblPrEx>
        <w:trPr>
          <w:trHeight w:val="567" w:hRule="atLeast"/>
        </w:trPr>
        <w:tc>
          <w:tcPr>
            <w:tcW w:w="4530" w:type="dxa"/>
            <w:noWrap w:val="0"/>
            <w:vAlign w:val="center"/>
          </w:tcPr>
          <w:p w14:paraId="253E3B9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color w:val="000000"/>
                <w:sz w:val="24"/>
                <w:szCs w:val="24"/>
                <w:highlight w:val="none"/>
              </w:rPr>
              <w:t>纳税人识别号：</w:t>
            </w:r>
          </w:p>
        </w:tc>
        <w:tc>
          <w:tcPr>
            <w:tcW w:w="4530" w:type="dxa"/>
            <w:noWrap w:val="0"/>
            <w:vAlign w:val="center"/>
          </w:tcPr>
          <w:p w14:paraId="44281D8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color w:val="000000"/>
                <w:sz w:val="24"/>
                <w:szCs w:val="24"/>
                <w:highlight w:val="none"/>
              </w:rPr>
              <w:t>纳税人识别号：</w:t>
            </w:r>
            <w:permStart w:id="42" w:edGrp="everyone"/>
            <w:r>
              <w:rPr>
                <w:rFonts w:hint="default" w:ascii="Times New Roman" w:hAnsi="Times New Roman" w:eastAsia="仿宋" w:cs="Times New Roman"/>
                <w:b w:val="0"/>
                <w:bCs/>
                <w:color w:val="000000"/>
                <w:sz w:val="24"/>
                <w:szCs w:val="24"/>
                <w:highlight w:val="none"/>
                <w:lang w:val="en-US" w:eastAsia="zh-CN"/>
              </w:rPr>
              <w:t xml:space="preserve">   </w:t>
            </w:r>
            <w:permEnd w:id="42"/>
            <w:r>
              <w:rPr>
                <w:rFonts w:hint="default" w:ascii="Times New Roman" w:hAnsi="Times New Roman" w:eastAsia="仿宋" w:cs="Times New Roman"/>
                <w:b w:val="0"/>
                <w:bCs/>
                <w:color w:val="000000"/>
                <w:sz w:val="24"/>
                <w:szCs w:val="24"/>
                <w:highlight w:val="none"/>
                <w:lang w:val="en-US" w:eastAsia="zh-CN"/>
              </w:rPr>
              <w:t xml:space="preserve"> </w:t>
            </w:r>
          </w:p>
        </w:tc>
      </w:tr>
      <w:tr w14:paraId="4A02CE40">
        <w:tblPrEx>
          <w:tblCellMar>
            <w:top w:w="0" w:type="dxa"/>
            <w:left w:w="108" w:type="dxa"/>
            <w:bottom w:w="0" w:type="dxa"/>
            <w:right w:w="108" w:type="dxa"/>
          </w:tblCellMar>
        </w:tblPrEx>
        <w:trPr>
          <w:trHeight w:val="567" w:hRule="atLeast"/>
        </w:trPr>
        <w:tc>
          <w:tcPr>
            <w:tcW w:w="4530" w:type="dxa"/>
            <w:noWrap w:val="0"/>
            <w:vAlign w:val="center"/>
          </w:tcPr>
          <w:p w14:paraId="3DE4BAD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开户银行：</w:t>
            </w:r>
          </w:p>
        </w:tc>
        <w:tc>
          <w:tcPr>
            <w:tcW w:w="4530" w:type="dxa"/>
            <w:noWrap w:val="0"/>
            <w:vAlign w:val="center"/>
          </w:tcPr>
          <w:p w14:paraId="19124EC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开户银行：</w:t>
            </w:r>
            <w:permStart w:id="43" w:edGrp="everyone"/>
            <w:r>
              <w:rPr>
                <w:rFonts w:hint="default" w:ascii="Times New Roman" w:hAnsi="Times New Roman" w:eastAsia="仿宋" w:cs="Times New Roman"/>
                <w:b w:val="0"/>
                <w:bCs/>
                <w:sz w:val="24"/>
                <w:szCs w:val="24"/>
                <w:highlight w:val="none"/>
                <w:lang w:val="en-US" w:eastAsia="zh-CN"/>
              </w:rPr>
              <w:t xml:space="preserve">   </w:t>
            </w:r>
            <w:permEnd w:id="43"/>
            <w:r>
              <w:rPr>
                <w:rFonts w:hint="default" w:ascii="Times New Roman" w:hAnsi="Times New Roman" w:eastAsia="仿宋" w:cs="Times New Roman"/>
                <w:b w:val="0"/>
                <w:bCs/>
                <w:sz w:val="24"/>
                <w:szCs w:val="24"/>
                <w:highlight w:val="none"/>
                <w:lang w:val="en-US" w:eastAsia="zh-CN"/>
              </w:rPr>
              <w:t xml:space="preserve"> </w:t>
            </w:r>
          </w:p>
        </w:tc>
      </w:tr>
      <w:tr w14:paraId="2B0A287A">
        <w:tblPrEx>
          <w:tblCellMar>
            <w:top w:w="0" w:type="dxa"/>
            <w:left w:w="108" w:type="dxa"/>
            <w:bottom w:w="0" w:type="dxa"/>
            <w:right w:w="108" w:type="dxa"/>
          </w:tblCellMar>
        </w:tblPrEx>
        <w:trPr>
          <w:trHeight w:val="567" w:hRule="atLeast"/>
        </w:trPr>
        <w:tc>
          <w:tcPr>
            <w:tcW w:w="4530" w:type="dxa"/>
            <w:noWrap w:val="0"/>
            <w:vAlign w:val="center"/>
          </w:tcPr>
          <w:p w14:paraId="7E7AD05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账号：</w:t>
            </w:r>
          </w:p>
        </w:tc>
        <w:tc>
          <w:tcPr>
            <w:tcW w:w="4530" w:type="dxa"/>
            <w:noWrap w:val="0"/>
            <w:vAlign w:val="center"/>
          </w:tcPr>
          <w:p w14:paraId="16097DF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账号：</w:t>
            </w:r>
            <w:permStart w:id="44" w:edGrp="everyone"/>
            <w:r>
              <w:rPr>
                <w:rFonts w:hint="default" w:ascii="Times New Roman" w:hAnsi="Times New Roman" w:eastAsia="仿宋" w:cs="Times New Roman"/>
                <w:b w:val="0"/>
                <w:bCs/>
                <w:sz w:val="24"/>
                <w:szCs w:val="24"/>
                <w:highlight w:val="none"/>
                <w:lang w:val="en-US" w:eastAsia="zh-CN"/>
              </w:rPr>
              <w:t xml:space="preserve">    </w:t>
            </w:r>
            <w:permEnd w:id="44"/>
          </w:p>
        </w:tc>
      </w:tr>
    </w:tbl>
    <w:p w14:paraId="4F4D8861">
      <w:pPr>
        <w:spacing w:line="540" w:lineRule="exact"/>
        <w:ind w:firstLine="480" w:firstLineChars="200"/>
        <w:jc w:val="left"/>
        <w:rPr>
          <w:rFonts w:hint="default" w:ascii="Times New Roman" w:hAnsi="Times New Roman" w:eastAsia="仿宋" w:cs="Times New Roman"/>
          <w:highlight w:val="none"/>
        </w:rPr>
      </w:pPr>
      <w:r>
        <w:rPr>
          <w:rFonts w:hint="default" w:ascii="Times New Roman" w:hAnsi="Times New Roman" w:eastAsia="仿宋" w:cs="Times New Roman"/>
          <w:sz w:val="24"/>
          <w:highlight w:val="none"/>
        </w:rPr>
        <w:t>　　　　　　　　　　　　　　　　签订日期：</w:t>
      </w:r>
      <w:permStart w:id="45"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5"/>
      <w:r>
        <w:rPr>
          <w:rFonts w:hint="default" w:ascii="Times New Roman" w:hAnsi="Times New Roman" w:eastAsia="仿宋" w:cs="Times New Roman"/>
          <w:bCs/>
          <w:sz w:val="24"/>
          <w:highlight w:val="none"/>
        </w:rPr>
        <w:t>年</w:t>
      </w:r>
      <w:permStart w:id="4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6"/>
      <w:r>
        <w:rPr>
          <w:rFonts w:hint="default" w:ascii="Times New Roman" w:hAnsi="Times New Roman" w:eastAsia="仿宋" w:cs="Times New Roman"/>
          <w:bCs/>
          <w:sz w:val="24"/>
          <w:highlight w:val="none"/>
        </w:rPr>
        <w:t>月</w:t>
      </w:r>
      <w:permStart w:id="4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7"/>
      <w:r>
        <w:rPr>
          <w:rFonts w:hint="default" w:ascii="Times New Roman" w:hAnsi="Times New Roman" w:eastAsia="仿宋" w:cs="Times New Roman"/>
          <w:bCs/>
          <w:sz w:val="24"/>
          <w:highlight w:val="none"/>
        </w:rPr>
        <w:t>日</w:t>
      </w:r>
    </w:p>
    <w:p w14:paraId="6A459F5D">
      <w:pPr>
        <w:pStyle w:val="10"/>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5F31E5DD">
      <w:pP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br w:type="page"/>
      </w:r>
    </w:p>
    <w:p w14:paraId="24A482EF">
      <w:pPr>
        <w:pStyle w:val="10"/>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安全生产合同</w:t>
      </w:r>
    </w:p>
    <w:p w14:paraId="1DED9D07">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  方：</w:t>
      </w:r>
      <w:permStart w:id="4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8"/>
    </w:p>
    <w:p w14:paraId="5552354B">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  方：</w:t>
      </w:r>
      <w:permStart w:id="4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9"/>
    </w:p>
    <w:p w14:paraId="63ACFE18">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经双方协商，就车辆运输安全管理方面的问题，达成如下协议：</w:t>
      </w:r>
    </w:p>
    <w:p w14:paraId="36558240">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乙方责任及义务：</w:t>
      </w:r>
    </w:p>
    <w:p w14:paraId="4E68B93A">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1、必须遵守国家安全生产方面的法律，法规和其他要求。</w:t>
      </w:r>
    </w:p>
    <w:p w14:paraId="2580025B">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2、进入施工现场的车辆证件、手续、保险和驾驶员的驾驶证、身体条件符合道路交通法的相关规定，驾驶证要与所驾驶车辆所需的驾驶证件相符。</w:t>
      </w:r>
    </w:p>
    <w:p w14:paraId="180D0D1D">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3、保证车辆的完好率，禁止带病行驶、超速行驶、超载行驶、超负行驶；运输车辆要安装倒车喇叭。</w:t>
      </w:r>
    </w:p>
    <w:p w14:paraId="4A363107">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4、在运输全过程中，保持安全时速。特别是转弯、路过道口、材料装卸时，要注意来往车辆及行人，确保安全无事故，做到一停二看三通过。</w:t>
      </w:r>
    </w:p>
    <w:p w14:paraId="776CD80B">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5、服从工地及料场人员的管理，不乱装料，乱停车，倒车时先鸣笛确保无人后方可倒车，卸车时要服从现场人员的指挥。</w:t>
      </w:r>
    </w:p>
    <w:p w14:paraId="400142DA">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6、严禁在无人指挥的情况下自行卸车，做到文明施工，文明驾驶。</w:t>
      </w:r>
    </w:p>
    <w:p w14:paraId="7F742E5B">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7、行车时注意安全，注意来往车辆及行人礼让三先遵章驾驶，严禁酒后、服用药物后驾驶。</w:t>
      </w:r>
    </w:p>
    <w:p w14:paraId="311DF54A">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8、车辆在施工现场、特殊路段、雨、雪、雾天等行驶运输中，时速不准超过现场交通实际情况限制的时速，严禁在施工现场抢道超车，出现后果，责任自负。</w:t>
      </w:r>
    </w:p>
    <w:p w14:paraId="3434CE32">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9、乙方负责对本车队的员工进行班前安全教育，提供必要的劳动保护用品。</w:t>
      </w:r>
    </w:p>
    <w:p w14:paraId="0ECDC926">
      <w:pPr>
        <w:pStyle w:val="10"/>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0E038C13">
      <w:pPr>
        <w:pStyle w:val="10"/>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甲方：                         乙方：</w:t>
      </w:r>
      <w:permStart w:id="50" w:edGrp="everyone"/>
      <w:r>
        <w:rPr>
          <w:rFonts w:hint="default" w:ascii="Times New Roman" w:hAnsi="Times New Roman" w:eastAsia="仿宋" w:cs="Times New Roman"/>
          <w:b w:val="0"/>
          <w:bCs/>
          <w:sz w:val="24"/>
          <w:szCs w:val="24"/>
          <w:highlight w:val="none"/>
        </w:rPr>
        <w:t xml:space="preserve"> </w:t>
      </w:r>
      <w:r>
        <w:rPr>
          <w:rFonts w:hint="default" w:ascii="Times New Roman" w:hAnsi="Times New Roman" w:eastAsia="仿宋" w:cs="Times New Roman"/>
          <w:b w:val="0"/>
          <w:bCs/>
          <w:sz w:val="24"/>
          <w:szCs w:val="24"/>
          <w:highlight w:val="none"/>
          <w:lang w:val="en-US" w:eastAsia="zh-CN"/>
        </w:rPr>
        <w:t xml:space="preserve">  </w:t>
      </w:r>
      <w:permEnd w:id="50"/>
    </w:p>
    <w:p w14:paraId="2EA61AAB">
      <w:pPr>
        <w:pStyle w:val="10"/>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 xml:space="preserve">代表人（签字）：                代表人（签字）：  </w:t>
      </w:r>
    </w:p>
    <w:p w14:paraId="1116DBE7">
      <w:pPr>
        <w:pStyle w:val="10"/>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签订日期：                     签订日期：</w:t>
      </w:r>
    </w:p>
    <w:p w14:paraId="485F3E57">
      <w:pP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br w:type="page"/>
      </w:r>
    </w:p>
    <w:p w14:paraId="6E58ED2B">
      <w:pPr>
        <w:pStyle w:val="10"/>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营业执照</w:t>
      </w:r>
    </w:p>
    <w:p w14:paraId="78AD7F9B">
      <w:pPr>
        <w:pStyle w:val="10"/>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43A99AE0">
      <w:pPr>
        <w:spacing w:line="500" w:lineRule="exact"/>
        <w:ind w:left="0" w:right="-2" w:rightChars="-1" w:firstLine="0" w:firstLineChars="0"/>
        <w:jc w:val="center"/>
        <w:rPr>
          <w:rFonts w:hint="default" w:ascii="Times New Roman" w:hAnsi="Times New Roman" w:eastAsia="仿宋" w:cs="Times New Roman"/>
          <w:sz w:val="24"/>
          <w:highlight w:val="none"/>
        </w:rPr>
      </w:pPr>
      <w:permStart w:id="51" w:edGrp="everyone"/>
      <w:r>
        <w:rPr>
          <w:rFonts w:hint="default" w:ascii="Times New Roman" w:hAnsi="Times New Roman" w:eastAsia="仿宋" w:cs="Times New Roman"/>
          <w:sz w:val="24"/>
          <w:highlight w:val="none"/>
          <w:lang w:eastAsia="zh-CN"/>
        </w:rPr>
        <w:t>（插入营业执照图片）</w:t>
      </w:r>
    </w:p>
    <w:permEnd w:id="51"/>
    <w:p w14:paraId="319DB419">
      <w:pPr>
        <w:pageBreakBefore w:val="0"/>
        <w:kinsoku/>
        <w:wordWrap/>
        <w:overflowPunct/>
        <w:bidi w:val="0"/>
        <w:spacing w:line="360" w:lineRule="auto"/>
        <w:jc w:val="center"/>
        <w:rPr>
          <w:rFonts w:hint="default" w:ascii="Times New Roman" w:hAnsi="Times New Roman" w:eastAsia="仿宋" w:cs="Times New Roman"/>
          <w:b/>
          <w:bCs w:val="0"/>
          <w:color w:val="auto"/>
          <w:sz w:val="28"/>
          <w:szCs w:val="28"/>
          <w:highlight w:val="none"/>
          <w:shd w:val="clear" w:color="auto" w:fill="auto"/>
        </w:rPr>
      </w:pPr>
    </w:p>
    <w:p w14:paraId="62F14975">
      <w:pPr>
        <w:spacing w:line="500" w:lineRule="exact"/>
        <w:ind w:left="1" w:right="-2" w:rightChars="-1" w:firstLine="360" w:firstLineChars="150"/>
        <w:rPr>
          <w:rFonts w:hint="default" w:ascii="Times New Roman" w:hAnsi="Times New Roman" w:eastAsia="仿宋" w:cs="Times New Roman"/>
          <w:sz w:val="24"/>
          <w:highlight w:val="none"/>
        </w:rPr>
      </w:pPr>
    </w:p>
    <w:p w14:paraId="4D721455">
      <w:pPr>
        <w:spacing w:line="500" w:lineRule="exact"/>
        <w:ind w:left="1" w:right="-2" w:rightChars="-1" w:firstLine="360" w:firstLineChars="150"/>
        <w:rPr>
          <w:rFonts w:hint="default" w:ascii="Times New Roman" w:hAnsi="Times New Roman" w:eastAsia="仿宋" w:cs="Times New Roman"/>
          <w:sz w:val="24"/>
          <w:highlight w:val="none"/>
        </w:rPr>
      </w:pPr>
    </w:p>
    <w:p w14:paraId="2DDC6A4E">
      <w:pPr>
        <w:spacing w:line="500" w:lineRule="exact"/>
        <w:ind w:left="1" w:right="-2" w:rightChars="-1" w:firstLine="360" w:firstLineChars="150"/>
        <w:rPr>
          <w:rFonts w:hint="default" w:ascii="Times New Roman" w:hAnsi="Times New Roman" w:eastAsia="仿宋" w:cs="Times New Roman"/>
          <w:sz w:val="24"/>
          <w:highlight w:val="none"/>
        </w:rPr>
      </w:pPr>
    </w:p>
    <w:p w14:paraId="5464C34C">
      <w:pPr>
        <w:spacing w:line="500" w:lineRule="exact"/>
        <w:ind w:left="1" w:right="-2" w:rightChars="-1" w:firstLine="360" w:firstLineChars="150"/>
        <w:rPr>
          <w:rFonts w:hint="default" w:ascii="Times New Roman" w:hAnsi="Times New Roman" w:eastAsia="仿宋" w:cs="Times New Roman"/>
          <w:sz w:val="24"/>
          <w:highlight w:val="none"/>
        </w:rPr>
      </w:pPr>
    </w:p>
    <w:p w14:paraId="4EF552AC">
      <w:pPr>
        <w:spacing w:line="500" w:lineRule="exact"/>
        <w:ind w:left="1" w:right="-2" w:rightChars="-1" w:firstLine="360" w:firstLineChars="150"/>
        <w:rPr>
          <w:rFonts w:hint="default" w:ascii="Times New Roman" w:hAnsi="Times New Roman" w:eastAsia="仿宋" w:cs="Times New Roman"/>
          <w:sz w:val="24"/>
          <w:highlight w:val="none"/>
        </w:rPr>
      </w:pPr>
    </w:p>
    <w:p w14:paraId="62AB1814">
      <w:pPr>
        <w:spacing w:line="500" w:lineRule="exact"/>
        <w:ind w:left="1" w:right="-2" w:rightChars="-1" w:firstLine="360" w:firstLineChars="150"/>
        <w:rPr>
          <w:rFonts w:hint="default" w:ascii="Times New Roman" w:hAnsi="Times New Roman" w:eastAsia="仿宋" w:cs="Times New Roman"/>
          <w:sz w:val="24"/>
          <w:highlight w:val="none"/>
        </w:rPr>
      </w:pPr>
    </w:p>
    <w:p w14:paraId="36632154">
      <w:pPr>
        <w:spacing w:line="500" w:lineRule="exact"/>
        <w:ind w:left="1" w:right="-2" w:rightChars="-1" w:firstLine="360" w:firstLineChars="150"/>
        <w:rPr>
          <w:rFonts w:hint="default" w:ascii="Times New Roman" w:hAnsi="Times New Roman" w:eastAsia="仿宋" w:cs="Times New Roman"/>
          <w:sz w:val="24"/>
          <w:highlight w:val="none"/>
        </w:rPr>
      </w:pPr>
    </w:p>
    <w:p w14:paraId="207EC049">
      <w:pPr>
        <w:spacing w:line="500" w:lineRule="exact"/>
        <w:ind w:left="1" w:right="-2" w:rightChars="-1" w:firstLine="360" w:firstLineChars="150"/>
        <w:rPr>
          <w:rFonts w:hint="default" w:ascii="Times New Roman" w:hAnsi="Times New Roman" w:eastAsia="仿宋" w:cs="Times New Roman"/>
          <w:sz w:val="24"/>
          <w:highlight w:val="none"/>
        </w:rPr>
      </w:pPr>
    </w:p>
    <w:p w14:paraId="555AEB76">
      <w:pPr>
        <w:spacing w:line="500" w:lineRule="exact"/>
        <w:ind w:left="1" w:right="-2" w:rightChars="-1" w:firstLine="360" w:firstLineChars="150"/>
        <w:rPr>
          <w:rFonts w:hint="default" w:ascii="Times New Roman" w:hAnsi="Times New Roman" w:eastAsia="仿宋" w:cs="Times New Roman"/>
          <w:sz w:val="24"/>
          <w:highlight w:val="none"/>
        </w:rPr>
      </w:pPr>
    </w:p>
    <w:p w14:paraId="55EBB68B">
      <w:pPr>
        <w:spacing w:line="500" w:lineRule="exact"/>
        <w:ind w:left="1" w:right="-2" w:rightChars="-1" w:firstLine="360" w:firstLineChars="150"/>
        <w:rPr>
          <w:rFonts w:hint="default" w:ascii="Times New Roman" w:hAnsi="Times New Roman" w:eastAsia="仿宋" w:cs="Times New Roman"/>
          <w:sz w:val="24"/>
          <w:highlight w:val="none"/>
        </w:rPr>
      </w:pPr>
    </w:p>
    <w:p w14:paraId="21A94899">
      <w:pPr>
        <w:spacing w:line="500" w:lineRule="exact"/>
        <w:ind w:left="1" w:right="-2" w:rightChars="-1" w:firstLine="360" w:firstLineChars="150"/>
        <w:rPr>
          <w:rFonts w:hint="default" w:ascii="Times New Roman" w:hAnsi="Times New Roman" w:eastAsia="仿宋" w:cs="Times New Roman"/>
          <w:sz w:val="24"/>
          <w:highlight w:val="none"/>
        </w:rPr>
      </w:pPr>
    </w:p>
    <w:p w14:paraId="2994196D">
      <w:pPr>
        <w:spacing w:line="500" w:lineRule="exact"/>
        <w:ind w:left="1" w:right="-2" w:rightChars="-1" w:firstLine="360" w:firstLineChars="150"/>
        <w:rPr>
          <w:rFonts w:hint="default" w:ascii="Times New Roman" w:hAnsi="Times New Roman" w:eastAsia="仿宋" w:cs="Times New Roman"/>
          <w:sz w:val="24"/>
          <w:highlight w:val="none"/>
        </w:rPr>
      </w:pPr>
    </w:p>
    <w:p w14:paraId="65DC6AAC">
      <w:pPr>
        <w:spacing w:line="500" w:lineRule="exact"/>
        <w:ind w:left="1" w:right="-2" w:rightChars="-1" w:firstLine="360" w:firstLineChars="150"/>
        <w:rPr>
          <w:rFonts w:hint="default" w:ascii="Times New Roman" w:hAnsi="Times New Roman" w:eastAsia="仿宋" w:cs="Times New Roman"/>
          <w:sz w:val="24"/>
          <w:highlight w:val="none"/>
        </w:rPr>
      </w:pPr>
    </w:p>
    <w:p w14:paraId="4BE440B3">
      <w:pPr>
        <w:spacing w:line="500" w:lineRule="exact"/>
        <w:ind w:left="1" w:right="-2" w:rightChars="-1" w:firstLine="360" w:firstLineChars="150"/>
        <w:rPr>
          <w:rFonts w:hint="default" w:ascii="Times New Roman" w:hAnsi="Times New Roman" w:eastAsia="仿宋" w:cs="Times New Roman"/>
          <w:sz w:val="24"/>
          <w:highlight w:val="none"/>
        </w:rPr>
      </w:pPr>
    </w:p>
    <w:p w14:paraId="61EB68B6">
      <w:pPr>
        <w:spacing w:line="500" w:lineRule="exact"/>
        <w:ind w:left="1" w:right="-2" w:rightChars="-1" w:firstLine="360" w:firstLineChars="150"/>
        <w:rPr>
          <w:rFonts w:hint="default" w:ascii="Times New Roman" w:hAnsi="Times New Roman" w:eastAsia="仿宋" w:cs="Times New Roman"/>
          <w:sz w:val="24"/>
          <w:highlight w:val="none"/>
        </w:rPr>
      </w:pPr>
    </w:p>
    <w:p w14:paraId="67C31CD0">
      <w:pPr>
        <w:spacing w:line="500" w:lineRule="exact"/>
        <w:ind w:left="1" w:right="-2" w:rightChars="-1" w:firstLine="360" w:firstLineChars="150"/>
        <w:rPr>
          <w:rFonts w:hint="default" w:ascii="Times New Roman" w:hAnsi="Times New Roman" w:eastAsia="仿宋" w:cs="Times New Roman"/>
          <w:sz w:val="24"/>
          <w:highlight w:val="none"/>
        </w:rPr>
      </w:pPr>
    </w:p>
    <w:p w14:paraId="54ECD86C">
      <w:pPr>
        <w:spacing w:line="500" w:lineRule="exact"/>
        <w:ind w:left="1" w:right="-2" w:rightChars="-1" w:firstLine="360" w:firstLineChars="150"/>
        <w:rPr>
          <w:rFonts w:hint="default" w:ascii="Times New Roman" w:hAnsi="Times New Roman" w:eastAsia="仿宋" w:cs="Times New Roman"/>
          <w:sz w:val="24"/>
          <w:highlight w:val="none"/>
        </w:rPr>
      </w:pPr>
    </w:p>
    <w:p w14:paraId="757D8E11">
      <w:pPr>
        <w:spacing w:line="500" w:lineRule="exact"/>
        <w:ind w:left="1" w:right="-2" w:rightChars="-1" w:firstLine="360" w:firstLineChars="150"/>
        <w:rPr>
          <w:rFonts w:hint="default" w:ascii="Times New Roman" w:hAnsi="Times New Roman" w:eastAsia="仿宋" w:cs="Times New Roman"/>
          <w:sz w:val="24"/>
          <w:highlight w:val="none"/>
        </w:rPr>
      </w:pPr>
    </w:p>
    <w:p w14:paraId="274CDF52">
      <w:pPr>
        <w:spacing w:line="500" w:lineRule="exact"/>
        <w:ind w:left="1" w:right="-2" w:rightChars="-1" w:firstLine="360" w:firstLineChars="150"/>
        <w:rPr>
          <w:rFonts w:hint="default" w:ascii="Times New Roman" w:hAnsi="Times New Roman" w:eastAsia="仿宋" w:cs="Times New Roman"/>
          <w:sz w:val="24"/>
          <w:highlight w:val="none"/>
        </w:rPr>
      </w:pPr>
    </w:p>
    <w:p w14:paraId="4AECD347">
      <w:pPr>
        <w:spacing w:line="500" w:lineRule="exact"/>
        <w:ind w:left="1" w:right="-2" w:rightChars="-1" w:firstLine="360" w:firstLineChars="150"/>
        <w:rPr>
          <w:rFonts w:hint="default" w:ascii="Times New Roman" w:hAnsi="Times New Roman" w:eastAsia="仿宋" w:cs="Times New Roman"/>
          <w:sz w:val="24"/>
          <w:highlight w:val="none"/>
        </w:rPr>
      </w:pPr>
    </w:p>
    <w:p w14:paraId="4ED484CF">
      <w:pPr>
        <w:spacing w:line="500" w:lineRule="exact"/>
        <w:ind w:left="1" w:right="-2" w:rightChars="-1" w:firstLine="360" w:firstLineChars="150"/>
        <w:rPr>
          <w:rFonts w:hint="default" w:ascii="Times New Roman" w:hAnsi="Times New Roman" w:eastAsia="仿宋" w:cs="Times New Roman"/>
          <w:sz w:val="24"/>
          <w:highlight w:val="none"/>
        </w:rPr>
      </w:pPr>
    </w:p>
    <w:p w14:paraId="355CE27E">
      <w:pPr>
        <w:spacing w:line="500" w:lineRule="exact"/>
        <w:ind w:left="1" w:right="-2" w:rightChars="-1" w:firstLine="360" w:firstLineChars="150"/>
        <w:rPr>
          <w:rFonts w:hint="default" w:ascii="Times New Roman" w:hAnsi="Times New Roman" w:eastAsia="仿宋" w:cs="Times New Roman"/>
          <w:sz w:val="24"/>
          <w:highlight w:val="none"/>
        </w:rPr>
      </w:pPr>
    </w:p>
    <w:p w14:paraId="0D58A870">
      <w:pPr>
        <w:spacing w:line="500" w:lineRule="exact"/>
        <w:ind w:left="1" w:right="-2" w:rightChars="-1" w:firstLine="360" w:firstLineChars="150"/>
        <w:rPr>
          <w:rFonts w:hint="default" w:ascii="Times New Roman" w:hAnsi="Times New Roman" w:eastAsia="仿宋" w:cs="Times New Roman"/>
          <w:sz w:val="24"/>
          <w:highlight w:val="none"/>
        </w:rPr>
      </w:pPr>
    </w:p>
    <w:p w14:paraId="787B6AB8">
      <w:pPr>
        <w:pageBreakBefore w:val="0"/>
        <w:kinsoku/>
        <w:wordWrap/>
        <w:overflowPunct/>
        <w:bidi w:val="0"/>
        <w:spacing w:line="360" w:lineRule="auto"/>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bCs w:val="0"/>
          <w:color w:val="auto"/>
          <w:sz w:val="28"/>
          <w:szCs w:val="28"/>
          <w:highlight w:val="none"/>
          <w:shd w:val="clear" w:color="auto" w:fill="auto"/>
        </w:rPr>
        <w:t>法定代表人身份证明</w:t>
      </w:r>
    </w:p>
    <w:p w14:paraId="68131CDA">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lang w:val="en-US" w:eastAsia="zh-CN"/>
        </w:rPr>
        <w:t>单位名称</w:t>
      </w:r>
      <w:r>
        <w:rPr>
          <w:rFonts w:hint="default" w:ascii="Times New Roman" w:hAnsi="Times New Roman" w:eastAsia="仿宋" w:cs="Times New Roman"/>
          <w:color w:val="000000"/>
          <w:sz w:val="24"/>
          <w:szCs w:val="24"/>
          <w:highlight w:val="none"/>
        </w:rPr>
        <w:t>：</w:t>
      </w:r>
      <w:permStart w:id="52" w:edGrp="everyone"/>
      <w:r>
        <w:rPr>
          <w:rFonts w:hint="default" w:ascii="Times New Roman" w:hAnsi="Times New Roman" w:eastAsia="仿宋" w:cs="Times New Roman"/>
          <w:color w:val="000000"/>
          <w:sz w:val="24"/>
          <w:szCs w:val="24"/>
          <w:highlight w:val="none"/>
          <w:u w:val="single"/>
          <w:lang w:val="en-US" w:eastAsia="zh-CN"/>
        </w:rPr>
        <w:t xml:space="preserve">                      </w:t>
      </w:r>
      <w:permEnd w:id="52"/>
    </w:p>
    <w:p w14:paraId="3452D5C4">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单位性质：</w:t>
      </w:r>
      <w:permStart w:id="53" w:edGrp="everyone"/>
      <w:r>
        <w:rPr>
          <w:rFonts w:hint="default" w:ascii="Times New Roman" w:hAnsi="Times New Roman" w:eastAsia="仿宋" w:cs="Times New Roman"/>
          <w:color w:val="000000"/>
          <w:sz w:val="24"/>
          <w:szCs w:val="24"/>
          <w:highlight w:val="none"/>
          <w:u w:val="single"/>
          <w:lang w:val="en-US" w:eastAsia="zh-CN"/>
        </w:rPr>
        <w:t xml:space="preserve">                      </w:t>
      </w:r>
      <w:permEnd w:id="53"/>
    </w:p>
    <w:p w14:paraId="757D19A3">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地    址：</w:t>
      </w:r>
      <w:permStart w:id="54" w:edGrp="everyone"/>
      <w:r>
        <w:rPr>
          <w:rFonts w:hint="default" w:ascii="Times New Roman" w:hAnsi="Times New Roman" w:eastAsia="仿宋" w:cs="Times New Roman"/>
          <w:color w:val="000000"/>
          <w:sz w:val="24"/>
          <w:szCs w:val="24"/>
          <w:highlight w:val="none"/>
          <w:u w:val="single"/>
          <w:lang w:val="en-US" w:eastAsia="zh-CN"/>
        </w:rPr>
        <w:t xml:space="preserve">                      </w:t>
      </w:r>
      <w:permEnd w:id="54"/>
    </w:p>
    <w:p w14:paraId="4EC8D532">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rPr>
      </w:pPr>
      <w:r>
        <w:rPr>
          <w:rFonts w:hint="default" w:ascii="Times New Roman" w:hAnsi="Times New Roman" w:eastAsia="仿宋" w:cs="Times New Roman"/>
          <w:color w:val="000000"/>
          <w:sz w:val="24"/>
          <w:szCs w:val="24"/>
          <w:highlight w:val="none"/>
        </w:rPr>
        <w:t>姓名：</w:t>
      </w:r>
      <w:permStart w:id="55" w:edGrp="everyone"/>
      <w:r>
        <w:rPr>
          <w:rFonts w:hint="default" w:ascii="Times New Roman" w:hAnsi="Times New Roman" w:eastAsia="仿宋" w:cs="Times New Roman"/>
          <w:color w:val="000000"/>
          <w:sz w:val="24"/>
          <w:szCs w:val="24"/>
          <w:highlight w:val="none"/>
          <w:u w:val="single"/>
          <w:lang w:val="en-US" w:eastAsia="zh-CN"/>
        </w:rPr>
        <w:t xml:space="preserve">    </w:t>
      </w:r>
      <w:permEnd w:id="55"/>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性别：</w:t>
      </w:r>
      <w:permStart w:id="56" w:edGrp="everyone"/>
      <w:r>
        <w:rPr>
          <w:rFonts w:hint="default" w:ascii="Times New Roman" w:hAnsi="Times New Roman" w:eastAsia="仿宋" w:cs="Times New Roman"/>
          <w:color w:val="000000"/>
          <w:sz w:val="24"/>
          <w:szCs w:val="24"/>
          <w:highlight w:val="none"/>
          <w:u w:val="single"/>
          <w:lang w:val="en-US" w:eastAsia="zh-CN"/>
        </w:rPr>
        <w:t xml:space="preserve">    </w:t>
      </w:r>
      <w:permEnd w:id="56"/>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年龄：</w:t>
      </w:r>
      <w:permStart w:id="57" w:edGrp="everyone"/>
      <w:r>
        <w:rPr>
          <w:rFonts w:hint="default" w:ascii="Times New Roman" w:hAnsi="Times New Roman" w:eastAsia="仿宋" w:cs="Times New Roman"/>
          <w:color w:val="000000"/>
          <w:sz w:val="24"/>
          <w:szCs w:val="24"/>
          <w:highlight w:val="none"/>
          <w:u w:val="single"/>
          <w:lang w:val="en-US" w:eastAsia="zh-CN"/>
        </w:rPr>
        <w:t xml:space="preserve">    </w:t>
      </w:r>
      <w:permEnd w:id="57"/>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职务：</w:t>
      </w:r>
      <w:permStart w:id="58" w:edGrp="everyone"/>
      <w:r>
        <w:rPr>
          <w:rFonts w:hint="default" w:ascii="Times New Roman" w:hAnsi="Times New Roman" w:eastAsia="仿宋" w:cs="Times New Roman"/>
          <w:color w:val="000000"/>
          <w:sz w:val="24"/>
          <w:szCs w:val="24"/>
          <w:highlight w:val="none"/>
          <w:u w:val="single"/>
          <w:lang w:val="en-US" w:eastAsia="zh-CN"/>
        </w:rPr>
        <w:t xml:space="preserve">    </w:t>
      </w:r>
      <w:permEnd w:id="58"/>
    </w:p>
    <w:p w14:paraId="47211F4F">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系</w:t>
      </w:r>
      <w:permStart w:id="59" w:edGrp="everyone"/>
      <w:r>
        <w:rPr>
          <w:rFonts w:hint="default" w:ascii="Times New Roman" w:hAnsi="Times New Roman" w:eastAsia="仿宋" w:cs="Times New Roman"/>
          <w:color w:val="000000"/>
          <w:sz w:val="24"/>
          <w:szCs w:val="24"/>
          <w:highlight w:val="none"/>
          <w:u w:val="single"/>
          <w:lang w:val="en-US" w:eastAsia="zh-CN"/>
        </w:rPr>
        <w:t xml:space="preserve">                       </w:t>
      </w:r>
      <w:permEnd w:id="59"/>
      <w:r>
        <w:rPr>
          <w:rFonts w:hint="default" w:ascii="Times New Roman" w:hAnsi="Times New Roman" w:eastAsia="仿宋" w:cs="Times New Roman"/>
          <w:color w:val="000000"/>
          <w:sz w:val="24"/>
          <w:szCs w:val="24"/>
          <w:highlight w:val="none"/>
        </w:rPr>
        <w:t>的法定代表人。</w:t>
      </w:r>
    </w:p>
    <w:p w14:paraId="3F216C18">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147"/>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rPr>
        <w:t>手机号码：</w:t>
      </w:r>
      <w:permStart w:id="60" w:edGrp="everyone"/>
      <w:r>
        <w:rPr>
          <w:rFonts w:hint="default" w:ascii="Times New Roman" w:hAnsi="Times New Roman" w:eastAsia="仿宋" w:cs="Times New Roman"/>
          <w:color w:val="000000"/>
          <w:sz w:val="24"/>
          <w:szCs w:val="24"/>
          <w:highlight w:val="none"/>
          <w:u w:val="single"/>
          <w:lang w:val="en-US" w:eastAsia="zh-CN"/>
        </w:rPr>
        <w:t xml:space="preserve">                </w:t>
      </w:r>
      <w:permEnd w:id="60"/>
    </w:p>
    <w:p w14:paraId="0FCC376E">
      <w:pPr>
        <w:pStyle w:val="10"/>
        <w:keepNext w:val="0"/>
        <w:keepLines w:val="0"/>
        <w:pageBreakBefore w:val="0"/>
        <w:kinsoku/>
        <w:wordWrap/>
        <w:overflowPunct/>
        <w:topLinePunct w:val="0"/>
        <w:autoSpaceDE/>
        <w:autoSpaceDN/>
        <w:bidi w:val="0"/>
        <w:adjustRightInd/>
        <w:snapToGrid/>
        <w:spacing w:before="95" w:beforeLines="20" w:after="95" w:afterLines="20" w:line="360" w:lineRule="auto"/>
        <w:ind w:left="0" w:leftChars="0" w:firstLine="0" w:firstLineChars="0"/>
        <w:jc w:val="left"/>
        <w:textAlignment w:val="auto"/>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000000"/>
          <w:sz w:val="24"/>
          <w:szCs w:val="24"/>
          <w:highlight w:val="none"/>
        </w:rPr>
        <w:t>特此证明。</w:t>
      </w:r>
    </w:p>
    <w:p w14:paraId="7EA767F7">
      <w:pPr>
        <w:pageBreakBefore w:val="0"/>
        <w:kinsoku/>
        <w:wordWrap/>
        <w:overflowPunct/>
        <w:bidi w:val="0"/>
        <w:spacing w:line="360" w:lineRule="auto"/>
        <w:jc w:val="left"/>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附：有效二代居民身份证复印件或影印件或扫描件</w:t>
      </w:r>
    </w:p>
    <w:p w14:paraId="37602F86">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390C0FA8">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65A779DB">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1C41A823">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085A0CF1">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ermStart w:id="61"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（插入法人身份证扫描件）</w:t>
      </w:r>
      <w:permEnd w:id="61"/>
    </w:p>
    <w:p w14:paraId="603645CB">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0C0A37D2">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65A2D779">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35B52A80">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52FB3450">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14:paraId="3BF7F3F5">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lang w:val="en-US" w:eastAsia="zh-CN"/>
        </w:rPr>
      </w:pPr>
    </w:p>
    <w:p w14:paraId="0A5A9D13">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lang w:val="en-US" w:eastAsia="zh-CN"/>
        </w:rPr>
        <w:t>单位名称</w:t>
      </w:r>
      <w:r>
        <w:rPr>
          <w:rFonts w:hint="default" w:ascii="Times New Roman" w:hAnsi="Times New Roman" w:eastAsia="仿宋" w:cs="Times New Roman"/>
          <w:color w:val="auto"/>
          <w:sz w:val="24"/>
          <w:szCs w:val="24"/>
          <w:highlight w:val="none"/>
          <w:shd w:val="clear" w:color="auto" w:fill="auto"/>
        </w:rPr>
        <w:t>：</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shd w:val="clear" w:color="auto" w:fill="auto"/>
        </w:rPr>
        <w:t>（盖</w:t>
      </w:r>
      <w:r>
        <w:rPr>
          <w:rFonts w:hint="default" w:ascii="Times New Roman" w:hAnsi="Times New Roman" w:eastAsia="仿宋" w:cs="Times New Roman"/>
          <w:color w:val="auto"/>
          <w:sz w:val="24"/>
          <w:szCs w:val="24"/>
          <w:highlight w:val="none"/>
          <w:shd w:val="clear" w:color="auto" w:fill="auto"/>
          <w:lang w:eastAsia="zh-CN"/>
        </w:rPr>
        <w:t>公章</w:t>
      </w:r>
      <w:r>
        <w:rPr>
          <w:rFonts w:hint="default" w:ascii="Times New Roman" w:hAnsi="Times New Roman" w:eastAsia="仿宋" w:cs="Times New Roman"/>
          <w:color w:val="auto"/>
          <w:sz w:val="24"/>
          <w:szCs w:val="24"/>
          <w:highlight w:val="none"/>
          <w:shd w:val="clear" w:color="auto" w:fill="auto"/>
        </w:rPr>
        <w:t>）</w:t>
      </w:r>
    </w:p>
    <w:p w14:paraId="2489E15B">
      <w:pPr>
        <w:pageBreakBefore w:val="0"/>
        <w:kinsoku/>
        <w:wordWrap/>
        <w:overflowPunct/>
        <w:topLine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rPr>
        <w:t xml:space="preserve">                             </w:t>
      </w:r>
      <w:permStart w:id="62"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permEnd w:id="62"/>
      <w:r>
        <w:rPr>
          <w:rFonts w:hint="default" w:ascii="Times New Roman" w:hAnsi="Times New Roman" w:eastAsia="仿宋" w:cs="Times New Roman"/>
          <w:color w:val="auto"/>
          <w:sz w:val="24"/>
          <w:szCs w:val="24"/>
          <w:highlight w:val="none"/>
          <w:shd w:val="clear" w:color="auto" w:fill="auto"/>
        </w:rPr>
        <w:t>年</w:t>
      </w:r>
      <w:permStart w:id="63"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permEnd w:id="63"/>
      <w:r>
        <w:rPr>
          <w:rFonts w:hint="default" w:ascii="Times New Roman" w:hAnsi="Times New Roman" w:eastAsia="仿宋" w:cs="Times New Roman"/>
          <w:color w:val="auto"/>
          <w:sz w:val="24"/>
          <w:szCs w:val="24"/>
          <w:highlight w:val="none"/>
          <w:shd w:val="clear" w:color="auto" w:fill="auto"/>
        </w:rPr>
        <w:t>月</w:t>
      </w:r>
      <w:permStart w:id="64"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permEnd w:id="64"/>
      <w:r>
        <w:rPr>
          <w:rFonts w:hint="default" w:ascii="Times New Roman" w:hAnsi="Times New Roman" w:eastAsia="仿宋" w:cs="Times New Roman"/>
          <w:color w:val="auto"/>
          <w:sz w:val="24"/>
          <w:szCs w:val="24"/>
          <w:highlight w:val="none"/>
          <w:shd w:val="clear" w:color="auto" w:fill="auto"/>
        </w:rPr>
        <w:t xml:space="preserve">日 </w:t>
      </w:r>
    </w:p>
    <w:p w14:paraId="2670B72A">
      <w:pPr>
        <w:pStyle w:val="35"/>
        <w:rPr>
          <w:rFonts w:hint="default" w:ascii="Times New Roman" w:hAnsi="Times New Roman" w:eastAsia="仿宋" w:cs="Times New Roman"/>
          <w:highlight w:val="none"/>
          <w:lang w:val="en-US" w:eastAsia="zh-CN"/>
        </w:rPr>
      </w:pPr>
    </w:p>
    <w:p w14:paraId="38637FCD">
      <w:pPr>
        <w:pStyle w:val="35"/>
        <w:rPr>
          <w:rFonts w:hint="default" w:ascii="Times New Roman" w:hAnsi="Times New Roman" w:eastAsia="仿宋" w:cs="Times New Roman"/>
          <w:b/>
          <w:bCs w:val="0"/>
          <w:color w:val="auto"/>
          <w:kern w:val="2"/>
          <w:sz w:val="28"/>
          <w:szCs w:val="28"/>
          <w:highlight w:val="none"/>
          <w:shd w:val="clear" w:color="auto" w:fill="auto"/>
          <w:lang w:val="en-US" w:eastAsia="zh-CN" w:bidi="ar-SA"/>
        </w:rPr>
      </w:pPr>
    </w:p>
    <w:p w14:paraId="5FE42111">
      <w:pPr>
        <w:pStyle w:val="35"/>
        <w:ind w:left="0" w:leftChars="0" w:firstLine="0" w:firstLineChars="0"/>
        <w:jc w:val="center"/>
        <w:rPr>
          <w:rFonts w:hint="default" w:ascii="Times New Roman" w:hAnsi="Times New Roman" w:eastAsia="仿宋" w:cs="Times New Roman"/>
          <w:b/>
          <w:bCs w:val="0"/>
          <w:color w:val="auto"/>
          <w:kern w:val="2"/>
          <w:sz w:val="28"/>
          <w:szCs w:val="28"/>
          <w:highlight w:val="none"/>
          <w:shd w:val="clear" w:color="auto" w:fill="auto"/>
          <w:lang w:val="en-US" w:eastAsia="zh-CN" w:bidi="ar-SA"/>
        </w:rPr>
      </w:pPr>
      <w:r>
        <w:rPr>
          <w:rFonts w:hint="default" w:ascii="Times New Roman" w:hAnsi="Times New Roman" w:eastAsia="仿宋" w:cs="Times New Roman"/>
          <w:b/>
          <w:bCs w:val="0"/>
          <w:color w:val="auto"/>
          <w:kern w:val="2"/>
          <w:sz w:val="28"/>
          <w:szCs w:val="28"/>
          <w:highlight w:val="none"/>
          <w:shd w:val="clear" w:color="auto" w:fill="auto"/>
          <w:lang w:val="en-US" w:eastAsia="zh-CN" w:bidi="ar-SA"/>
        </w:rPr>
        <w:t>授权委托书</w:t>
      </w:r>
    </w:p>
    <w:p w14:paraId="70406A53">
      <w:pPr>
        <w:spacing w:line="540" w:lineRule="exact"/>
        <w:ind w:left="0" w:leftChars="0"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本人</w:t>
      </w:r>
      <w:permStart w:id="65" w:edGrp="everyone"/>
      <w:r>
        <w:rPr>
          <w:rFonts w:hint="default" w:ascii="Times New Roman" w:hAnsi="Times New Roman" w:eastAsia="仿宋" w:cs="Times New Roman"/>
          <w:b w:val="0"/>
          <w:bCs/>
          <w:sz w:val="24"/>
          <w:szCs w:val="24"/>
          <w:highlight w:val="none"/>
          <w:u w:val="single"/>
          <w:lang w:val="en-US" w:eastAsia="zh-CN"/>
        </w:rPr>
        <w:t>（姓名）</w:t>
      </w:r>
      <w:permEnd w:id="65"/>
      <w:r>
        <w:rPr>
          <w:rFonts w:hint="default" w:ascii="Times New Roman" w:hAnsi="Times New Roman" w:eastAsia="仿宋" w:cs="Times New Roman"/>
          <w:b w:val="0"/>
          <w:bCs/>
          <w:sz w:val="24"/>
          <w:szCs w:val="24"/>
          <w:highlight w:val="none"/>
          <w:lang w:val="en-US" w:eastAsia="zh-CN"/>
        </w:rPr>
        <w:t>系</w:t>
      </w:r>
      <w:permStart w:id="66" w:edGrp="everyone"/>
      <w:r>
        <w:rPr>
          <w:rFonts w:hint="default" w:ascii="Times New Roman" w:hAnsi="Times New Roman" w:eastAsia="仿宋" w:cs="Times New Roman"/>
          <w:b w:val="0"/>
          <w:bCs/>
          <w:sz w:val="24"/>
          <w:szCs w:val="24"/>
          <w:highlight w:val="none"/>
          <w:u w:val="single"/>
          <w:lang w:val="en-US" w:eastAsia="zh-CN"/>
        </w:rPr>
        <w:t>（单位名称）</w:t>
      </w:r>
      <w:permEnd w:id="66"/>
      <w:r>
        <w:rPr>
          <w:rFonts w:hint="default" w:ascii="Times New Roman" w:hAnsi="Times New Roman" w:eastAsia="仿宋" w:cs="Times New Roman"/>
          <w:b w:val="0"/>
          <w:bCs/>
          <w:sz w:val="24"/>
          <w:szCs w:val="24"/>
          <w:highlight w:val="none"/>
          <w:lang w:val="en-US" w:eastAsia="zh-CN"/>
        </w:rPr>
        <w:t>的法定代表人，现委托</w:t>
      </w:r>
      <w:permStart w:id="67" w:edGrp="everyone"/>
      <w:r>
        <w:rPr>
          <w:rFonts w:hint="default" w:ascii="Times New Roman" w:hAnsi="Times New Roman" w:eastAsia="仿宋" w:cs="Times New Roman"/>
          <w:b w:val="0"/>
          <w:bCs/>
          <w:sz w:val="24"/>
          <w:szCs w:val="24"/>
          <w:highlight w:val="none"/>
          <w:u w:val="single"/>
          <w:lang w:val="en-US" w:eastAsia="zh-CN"/>
        </w:rPr>
        <w:t>（姓名）</w:t>
      </w:r>
      <w:permEnd w:id="67"/>
      <w:r>
        <w:rPr>
          <w:rFonts w:hint="default" w:ascii="Times New Roman" w:hAnsi="Times New Roman" w:eastAsia="仿宋" w:cs="Times New Roman"/>
          <w:b w:val="0"/>
          <w:bCs/>
          <w:sz w:val="24"/>
          <w:szCs w:val="24"/>
          <w:highlight w:val="none"/>
          <w:lang w:val="en-US" w:eastAsia="zh-CN"/>
        </w:rPr>
        <w:t>为我方代理人。代理人根据授权，以我方名义签订合同、办理结算和处理有关事宜，其法律后果由我方承担。</w:t>
      </w:r>
    </w:p>
    <w:p w14:paraId="7146D327">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代理人无转委托权。</w:t>
      </w:r>
    </w:p>
    <w:p w14:paraId="4ED979C5">
      <w:pPr>
        <w:spacing w:line="540" w:lineRule="exact"/>
        <w:ind w:firstLine="480" w:firstLineChars="200"/>
        <w:jc w:val="both"/>
        <w:rPr>
          <w:rFonts w:hint="default" w:ascii="Times New Roman" w:hAnsi="Times New Roman" w:eastAsia="仿宋" w:cs="Times New Roman"/>
          <w:b w:val="0"/>
          <w:bCs/>
          <w:sz w:val="24"/>
          <w:szCs w:val="24"/>
          <w:highlight w:val="none"/>
          <w:u w:val="single"/>
          <w:lang w:val="en-US" w:eastAsia="zh-CN"/>
        </w:rPr>
      </w:pPr>
      <w:r>
        <w:rPr>
          <w:rFonts w:hint="default" w:ascii="Times New Roman" w:hAnsi="Times New Roman" w:eastAsia="仿宋" w:cs="Times New Roman"/>
          <w:b w:val="0"/>
          <w:bCs/>
          <w:sz w:val="24"/>
          <w:szCs w:val="24"/>
          <w:highlight w:val="none"/>
          <w:lang w:val="en-US" w:eastAsia="zh-CN"/>
        </w:rPr>
        <w:t>委托代理人手机号码：</w:t>
      </w:r>
      <w:permStart w:id="68" w:edGrp="everyone"/>
      <w:r>
        <w:rPr>
          <w:rFonts w:hint="default" w:ascii="Times New Roman" w:hAnsi="Times New Roman" w:eastAsia="仿宋" w:cs="Times New Roman"/>
          <w:b w:val="0"/>
          <w:bCs/>
          <w:sz w:val="24"/>
          <w:szCs w:val="24"/>
          <w:highlight w:val="none"/>
          <w:u w:val="single"/>
          <w:lang w:val="en-US" w:eastAsia="zh-CN"/>
        </w:rPr>
        <w:t xml:space="preserve">        </w:t>
      </w:r>
      <w:permEnd w:id="68"/>
    </w:p>
    <w:p w14:paraId="3CFD44CE">
      <w:pPr>
        <w:spacing w:line="540" w:lineRule="exact"/>
        <w:ind w:firstLine="480" w:firstLineChars="200"/>
        <w:jc w:val="both"/>
        <w:rPr>
          <w:rFonts w:hint="default" w:ascii="Times New Roman" w:hAnsi="Times New Roman" w:eastAsia="仿宋" w:cs="Times New Roman"/>
          <w:b w:val="0"/>
          <w:bCs/>
          <w:sz w:val="24"/>
          <w:szCs w:val="24"/>
          <w:highlight w:val="none"/>
          <w:u w:val="single"/>
          <w:lang w:val="en-US" w:eastAsia="zh-CN"/>
        </w:rPr>
      </w:pPr>
    </w:p>
    <w:p w14:paraId="0A7E50D5">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附：法定代表人和代理人身份证扫描件</w:t>
      </w:r>
    </w:p>
    <w:p w14:paraId="1CD3457E">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sz w:val="24"/>
          <w:highlight w:val="none"/>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194945</wp:posOffset>
                </wp:positionV>
                <wp:extent cx="5267325" cy="3467100"/>
                <wp:effectExtent l="0" t="0" r="9525" b="0"/>
                <wp:wrapNone/>
                <wp:docPr id="11" name="文本框 11"/>
                <wp:cNvGraphicFramePr/>
                <a:graphic xmlns:a="http://schemas.openxmlformats.org/drawingml/2006/main">
                  <a:graphicData uri="http://schemas.microsoft.com/office/word/2010/wordprocessingShape">
                    <wps:wsp>
                      <wps:cNvSpPr txBox="1"/>
                      <wps:spPr>
                        <a:xfrm>
                          <a:off x="0" y="0"/>
                          <a:ext cx="5267325" cy="3467100"/>
                        </a:xfrm>
                        <a:prstGeom prst="rect">
                          <a:avLst/>
                        </a:prstGeom>
                        <a:solidFill>
                          <a:srgbClr val="FFFFFF"/>
                        </a:solidFill>
                        <a:ln>
                          <a:noFill/>
                        </a:ln>
                        <a:effectLst/>
                      </wps:spPr>
                      <wps:txbx>
                        <w:txbxContent>
                          <w:p w14:paraId="0F46332D">
                            <w:pPr>
                              <w:rPr>
                                <w:rFonts w:hint="eastAsia" w:eastAsia="宋体"/>
                                <w:lang w:eastAsia="zh-CN"/>
                              </w:rPr>
                            </w:pPr>
                          </w:p>
                        </w:txbxContent>
                      </wps:txbx>
                      <wps:bodyPr wrap="none" upright="1">
                        <a:spAutoFit/>
                      </wps:bodyPr>
                    </wps:wsp>
                  </a:graphicData>
                </a:graphic>
              </wp:anchor>
            </w:drawing>
          </mc:Choice>
          <mc:Fallback>
            <w:pict>
              <v:shape id="_x0000_s1026" o:spid="_x0000_s1026" o:spt="202" type="#_x0000_t202" style="position:absolute;left:0pt;margin-left:23.7pt;margin-top:15.35pt;height:273pt;width:414.75pt;mso-wrap-style:none;z-index:251659264;mso-width-relative:page;mso-height-relative:page;" fillcolor="#FFFFFF" filled="t" stroked="f" coordsize="21600,21600" o:gfxdata="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jbt+vYAAAACQEAAA8A&#10;AAAAAAAAAQAgAAAAIgAAAGRycy9kb3ducmV2LnhtbFBLAQIUABQAAAAIAIdO4kCt0KqA3gEAAK4D&#10;AAAOAAAAAAAAAAEAIAAAACcBAABkcnMvZTJvRG9jLnhtbFBLBQYAAAAABgAGAFkBAAB3BQAAAAA=&#10;">
                <v:fill on="t" focussize="0,0"/>
                <v:stroke on="f"/>
                <v:imagedata o:title=""/>
                <o:lock v:ext="edit" aspectratio="f"/>
                <v:textbox style="mso-fit-shape-to-text:t;">
                  <w:txbxContent>
                    <w:p w14:paraId="0F46332D">
                      <w:pPr>
                        <w:rPr>
                          <w:rFonts w:hint="eastAsia" w:eastAsia="宋体"/>
                          <w:lang w:eastAsia="zh-CN"/>
                        </w:rPr>
                      </w:pPr>
                    </w:p>
                  </w:txbxContent>
                </v:textbox>
              </v:shape>
            </w:pict>
          </mc:Fallback>
        </mc:AlternateContent>
      </w:r>
    </w:p>
    <w:p w14:paraId="1F89448A">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ermStart w:id="69"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（插入法人身份证扫描件）</w:t>
      </w:r>
    </w:p>
    <w:permEnd w:id="69"/>
    <w:p w14:paraId="7E16F362">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06954474">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22F25C1F">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31B6D0B3">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30BA07E7">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ermStart w:id="70"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（插入代理人身份证扫描件）</w:t>
      </w:r>
      <w:permEnd w:id="70"/>
    </w:p>
    <w:p w14:paraId="06CFF41A">
      <w:pPr>
        <w:spacing w:line="540" w:lineRule="exact"/>
        <w:ind w:firstLine="420" w:firstLineChars="200"/>
        <w:jc w:val="left"/>
        <w:rPr>
          <w:rFonts w:hint="default" w:ascii="Times New Roman" w:hAnsi="Times New Roman" w:eastAsia="仿宋" w:cs="Times New Roman"/>
          <w:highlight w:val="none"/>
          <w:lang w:eastAsia="zh-CN"/>
        </w:rPr>
      </w:pPr>
    </w:p>
    <w:p w14:paraId="4362685F">
      <w:pPr>
        <w:spacing w:line="540" w:lineRule="exact"/>
        <w:jc w:val="left"/>
        <w:rPr>
          <w:rFonts w:hint="default" w:ascii="Times New Roman" w:hAnsi="Times New Roman" w:eastAsia="仿宋" w:cs="Times New Roman"/>
          <w:bCs/>
          <w:sz w:val="24"/>
          <w:highlight w:val="none"/>
          <w:lang w:val="en-US" w:eastAsia="zh-CN"/>
        </w:rPr>
      </w:pPr>
    </w:p>
    <w:p w14:paraId="0A01EE5E">
      <w:pPr>
        <w:spacing w:line="540" w:lineRule="exact"/>
        <w:jc w:val="left"/>
        <w:rPr>
          <w:rFonts w:hint="default" w:ascii="Times New Roman" w:hAnsi="Times New Roman" w:eastAsia="仿宋" w:cs="Times New Roman"/>
          <w:bCs/>
          <w:sz w:val="24"/>
          <w:highlight w:val="none"/>
          <w:lang w:val="en-US" w:eastAsia="zh-CN"/>
        </w:rPr>
      </w:pPr>
    </w:p>
    <w:p w14:paraId="3009610D">
      <w:pPr>
        <w:spacing w:line="540" w:lineRule="exact"/>
        <w:jc w:val="left"/>
        <w:rPr>
          <w:rFonts w:hint="default" w:ascii="Times New Roman" w:hAnsi="Times New Roman" w:eastAsia="仿宋" w:cs="Times New Roman"/>
          <w:bCs/>
          <w:sz w:val="24"/>
          <w:highlight w:val="none"/>
          <w:lang w:val="en-US" w:eastAsia="zh-CN"/>
        </w:rPr>
      </w:pPr>
    </w:p>
    <w:p w14:paraId="76E30085">
      <w:pPr>
        <w:spacing w:line="540" w:lineRule="exact"/>
        <w:jc w:val="left"/>
        <w:rPr>
          <w:rFonts w:hint="default" w:ascii="Times New Roman" w:hAnsi="Times New Roman" w:eastAsia="仿宋" w:cs="Times New Roman"/>
          <w:bCs/>
          <w:sz w:val="24"/>
          <w:highlight w:val="none"/>
          <w:lang w:val="en-US" w:eastAsia="zh-CN"/>
        </w:rPr>
      </w:pPr>
    </w:p>
    <w:p w14:paraId="2709B93B">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（盖单位章）</w:t>
      </w:r>
    </w:p>
    <w:p w14:paraId="2C241089">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法定代表人：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14:paraId="177C4C4E">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permStart w:id="71" w:edGrp="everyone"/>
      <w:r>
        <w:rPr>
          <w:rFonts w:hint="default" w:ascii="Times New Roman" w:hAnsi="Times New Roman" w:eastAsia="仿宋" w:cs="Times New Roman"/>
          <w:bCs/>
          <w:sz w:val="24"/>
          <w:highlight w:val="none"/>
          <w:u w:val="single"/>
          <w:lang w:val="en-US" w:eastAsia="zh-CN"/>
        </w:rPr>
        <w:t xml:space="preserve">                       </w:t>
      </w:r>
      <w:permEnd w:id="71"/>
    </w:p>
    <w:p w14:paraId="1994A8B5">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授权代理</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14:paraId="10508FA1">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permStart w:id="72" w:edGrp="everyone"/>
      <w:r>
        <w:rPr>
          <w:rFonts w:hint="default" w:ascii="Times New Roman" w:hAnsi="Times New Roman" w:eastAsia="仿宋" w:cs="Times New Roman"/>
          <w:bCs/>
          <w:sz w:val="24"/>
          <w:highlight w:val="none"/>
          <w:u w:val="single"/>
          <w:lang w:val="en-US" w:eastAsia="zh-CN"/>
        </w:rPr>
        <w:t xml:space="preserve">                       </w:t>
      </w:r>
      <w:permEnd w:id="72"/>
    </w:p>
    <w:p w14:paraId="3590720D">
      <w:pPr>
        <w:ind w:firstLine="5520" w:firstLineChars="2300"/>
        <w:rPr>
          <w:rFonts w:hint="eastAsia"/>
          <w:highlight w:val="none"/>
          <w:lang w:val="en-US" w:eastAsia="zh-CN"/>
        </w:rPr>
      </w:pPr>
      <w:r>
        <w:rPr>
          <w:rFonts w:hint="default" w:ascii="Times New Roman" w:hAnsi="Times New Roman" w:eastAsia="仿宋" w:cs="Times New Roman"/>
          <w:bCs/>
          <w:sz w:val="24"/>
          <w:highlight w:val="none"/>
        </w:rPr>
        <w:t xml:space="preserve"> </w:t>
      </w:r>
      <w:permStart w:id="73" w:edGrp="everyone"/>
      <w:r>
        <w:rPr>
          <w:rFonts w:hint="default" w:ascii="Times New Roman" w:hAnsi="Times New Roman" w:eastAsia="仿宋" w:cs="Times New Roman"/>
          <w:sz w:val="24"/>
          <w:highlight w:val="none"/>
          <w:u w:val="single"/>
          <w:lang w:val="en-US" w:eastAsia="zh-CN"/>
        </w:rPr>
        <w:t xml:space="preserve">      </w:t>
      </w:r>
      <w:permEnd w:id="73"/>
      <w:r>
        <w:rPr>
          <w:rFonts w:hint="default" w:ascii="Times New Roman" w:hAnsi="Times New Roman" w:eastAsia="仿宋" w:cs="Times New Roman"/>
          <w:bCs/>
          <w:sz w:val="24"/>
          <w:highlight w:val="none"/>
        </w:rPr>
        <w:t>年</w:t>
      </w:r>
      <w:permStart w:id="74" w:edGrp="everyone"/>
      <w:r>
        <w:rPr>
          <w:rFonts w:hint="default" w:ascii="Times New Roman" w:hAnsi="Times New Roman" w:eastAsia="仿宋" w:cs="Times New Roman"/>
          <w:sz w:val="24"/>
          <w:highlight w:val="none"/>
          <w:u w:val="single"/>
          <w:lang w:val="en-US" w:eastAsia="zh-CN"/>
        </w:rPr>
        <w:t xml:space="preserve">   </w:t>
      </w:r>
      <w:permEnd w:id="74"/>
      <w:r>
        <w:rPr>
          <w:rFonts w:hint="default" w:ascii="Times New Roman" w:hAnsi="Times New Roman" w:eastAsia="仿宋" w:cs="Times New Roman"/>
          <w:bCs/>
          <w:sz w:val="24"/>
          <w:highlight w:val="none"/>
        </w:rPr>
        <w:t>月</w:t>
      </w:r>
      <w:permStart w:id="75" w:edGrp="everyone"/>
      <w:r>
        <w:rPr>
          <w:rFonts w:hint="default" w:ascii="Times New Roman" w:hAnsi="Times New Roman" w:eastAsia="仿宋" w:cs="Times New Roman"/>
          <w:sz w:val="24"/>
          <w:highlight w:val="none"/>
          <w:u w:val="single"/>
          <w:lang w:val="en-US" w:eastAsia="zh-CN"/>
        </w:rPr>
        <w:t xml:space="preserve">   </w:t>
      </w:r>
      <w:permEnd w:id="75"/>
      <w:r>
        <w:rPr>
          <w:rFonts w:hint="default" w:ascii="Times New Roman" w:hAnsi="Times New Roman" w:eastAsia="仿宋" w:cs="Times New Roman"/>
          <w:bCs/>
          <w:sz w:val="24"/>
          <w:highlight w:val="none"/>
        </w:rPr>
        <w:t>日</w:t>
      </w:r>
      <w:permStart w:id="76" w:edGrp="everyone"/>
      <w:permEnd w:id="76"/>
    </w:p>
    <w:p w14:paraId="65B8EBB1">
      <w:pPr>
        <w:pStyle w:val="10"/>
        <w:spacing w:line="440" w:lineRule="exact"/>
        <w:ind w:right="105" w:rightChars="50" w:firstLine="0" w:firstLineChars="0"/>
        <w:jc w:val="left"/>
        <w:rPr>
          <w:rFonts w:hint="eastAsia" w:ascii="Arial" w:hAnsi="Arial" w:eastAsia="黑体" w:cs="Times New Roman"/>
          <w:b/>
          <w:kern w:val="2"/>
          <w:sz w:val="32"/>
          <w:szCs w:val="32"/>
          <w:highlight w:val="none"/>
          <w:lang w:val="zh-CN" w:eastAsia="zh-CN" w:bidi="ar-SA"/>
        </w:rPr>
      </w:pPr>
      <w:r>
        <w:rPr>
          <w:rFonts w:hint="eastAsia"/>
          <w:highlight w:val="none"/>
        </w:rPr>
        <w:br w:type="page"/>
      </w:r>
      <w:bookmarkStart w:id="47" w:name="_Toc25197"/>
    </w:p>
    <w:bookmarkEnd w:id="47"/>
    <w:p w14:paraId="309E7FB2">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bookmarkStart w:id="48" w:name="_Toc10107"/>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49" w:name="_Toc54884158"/>
      <w:r>
        <w:rPr>
          <w:rFonts w:hint="eastAsia" w:ascii="Arial" w:hAnsi="Arial" w:eastAsia="黑体" w:cs="Times New Roman"/>
          <w:b/>
          <w:kern w:val="2"/>
          <w:sz w:val="32"/>
          <w:szCs w:val="32"/>
          <w:highlight w:val="none"/>
          <w:lang w:val="en-US" w:eastAsia="zh-CN" w:bidi="ar-SA"/>
        </w:rPr>
        <w:t>参选文件格式</w:t>
      </w:r>
      <w:bookmarkEnd w:id="48"/>
      <w:bookmarkEnd w:id="49"/>
    </w:p>
    <w:p w14:paraId="0CBD147B">
      <w:pPr>
        <w:spacing w:line="360" w:lineRule="auto"/>
        <w:jc w:val="both"/>
        <w:rPr>
          <w:rFonts w:hint="eastAsia" w:ascii="仿宋" w:hAnsi="仿宋" w:eastAsia="仿宋" w:cs="Times New Roman"/>
          <w:b/>
          <w:color w:val="000000"/>
          <w:spacing w:val="20"/>
          <w:sz w:val="36"/>
          <w:szCs w:val="36"/>
          <w:highlight w:val="none"/>
          <w:u w:val="single"/>
        </w:rPr>
      </w:pPr>
    </w:p>
    <w:p w14:paraId="34B16D5A">
      <w:pPr>
        <w:spacing w:line="360" w:lineRule="auto"/>
        <w:jc w:val="center"/>
        <w:rPr>
          <w:rFonts w:ascii="仿宋" w:hAnsi="仿宋" w:eastAsia="仿宋" w:cs="Times New Roman"/>
          <w:b/>
          <w:color w:val="000000"/>
          <w:spacing w:val="20"/>
          <w:sz w:val="36"/>
          <w:szCs w:val="36"/>
          <w:highlight w:val="none"/>
        </w:rPr>
      </w:pPr>
      <w:r>
        <w:rPr>
          <w:rFonts w:hint="eastAsia" w:ascii="仿宋" w:hAnsi="仿宋" w:eastAsia="仿宋" w:cs="Times New Roman"/>
          <w:b/>
          <w:color w:val="000000"/>
          <w:spacing w:val="20"/>
          <w:sz w:val="36"/>
          <w:szCs w:val="36"/>
          <w:highlight w:val="none"/>
          <w:u w:val="single"/>
        </w:rPr>
        <w:t xml:space="preserve">                            </w:t>
      </w:r>
      <w:r>
        <w:rPr>
          <w:rFonts w:hint="eastAsia" w:ascii="仿宋" w:hAnsi="仿宋" w:eastAsia="仿宋" w:cs="Times New Roman"/>
          <w:b/>
          <w:spacing w:val="20"/>
          <w:sz w:val="36"/>
          <w:szCs w:val="36"/>
          <w:highlight w:val="none"/>
        </w:rPr>
        <w:t>（项目名称）</w:t>
      </w:r>
    </w:p>
    <w:p w14:paraId="0FF45BAA">
      <w:pPr>
        <w:spacing w:line="360" w:lineRule="auto"/>
        <w:rPr>
          <w:rFonts w:ascii="宋体" w:hAnsi="宋体" w:eastAsia="宋体" w:cs="Times New Roman"/>
          <w:color w:val="000000"/>
          <w:sz w:val="24"/>
          <w:szCs w:val="20"/>
          <w:highlight w:val="none"/>
        </w:rPr>
      </w:pPr>
    </w:p>
    <w:p w14:paraId="33CDC2BA">
      <w:pPr>
        <w:spacing w:line="360" w:lineRule="auto"/>
        <w:rPr>
          <w:rFonts w:ascii="宋体" w:hAnsi="宋体" w:eastAsia="宋体" w:cs="Times New Roman"/>
          <w:color w:val="000000"/>
          <w:sz w:val="24"/>
          <w:szCs w:val="20"/>
          <w:highlight w:val="none"/>
        </w:rPr>
      </w:pPr>
    </w:p>
    <w:p w14:paraId="36473D4C">
      <w:pPr>
        <w:spacing w:line="900" w:lineRule="auto"/>
        <w:jc w:val="center"/>
        <w:rPr>
          <w:rFonts w:hint="eastAsia"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参</w:t>
      </w:r>
    </w:p>
    <w:p w14:paraId="29F84E77">
      <w:pPr>
        <w:spacing w:line="900" w:lineRule="auto"/>
        <w:jc w:val="center"/>
        <w:rPr>
          <w:rFonts w:hint="default"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选</w:t>
      </w:r>
    </w:p>
    <w:p w14:paraId="4D9E2A58">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文</w:t>
      </w:r>
    </w:p>
    <w:p w14:paraId="5B896C41">
      <w:pPr>
        <w:spacing w:line="900" w:lineRule="auto"/>
        <w:jc w:val="center"/>
        <w:rPr>
          <w:rFonts w:hint="eastAsia"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件</w:t>
      </w:r>
    </w:p>
    <w:p w14:paraId="7D246FB0">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14:paraId="36874F5E">
      <w:pPr>
        <w:spacing w:line="360" w:lineRule="auto"/>
        <w:rPr>
          <w:rFonts w:ascii="宋体" w:hAnsi="宋体" w:eastAsia="宋体" w:cs="Times New Roman"/>
          <w:color w:val="000000"/>
          <w:sz w:val="24"/>
          <w:szCs w:val="20"/>
          <w:highlight w:val="none"/>
        </w:rPr>
      </w:pPr>
    </w:p>
    <w:p w14:paraId="39C51DAF">
      <w:pPr>
        <w:spacing w:line="360" w:lineRule="auto"/>
        <w:rPr>
          <w:rFonts w:ascii="宋体" w:hAnsi="宋体" w:eastAsia="宋体" w:cs="Times New Roman"/>
          <w:b/>
          <w:color w:val="000000"/>
          <w:sz w:val="30"/>
          <w:szCs w:val="30"/>
          <w:highlight w:val="none"/>
        </w:rPr>
      </w:pPr>
    </w:p>
    <w:p w14:paraId="178A94DC">
      <w:pPr>
        <w:spacing w:line="360" w:lineRule="auto"/>
        <w:ind w:firstLine="449" w:firstLineChars="149"/>
        <w:rPr>
          <w:rFonts w:ascii="宋体" w:hAnsi="宋体" w:cs="Times New Roman"/>
          <w:b/>
          <w:color w:val="auto"/>
          <w:sz w:val="30"/>
          <w:szCs w:val="30"/>
          <w:highlight w:val="none"/>
        </w:rPr>
      </w:pPr>
      <w:r>
        <w:rPr>
          <w:rFonts w:hint="eastAsia" w:ascii="宋体" w:hAnsi="宋体" w:cs="Times New Roman"/>
          <w:b/>
          <w:color w:val="auto"/>
          <w:sz w:val="30"/>
          <w:szCs w:val="30"/>
          <w:highlight w:val="none"/>
        </w:rPr>
        <w:t>采购人名称：</w:t>
      </w:r>
      <w:r>
        <w:rPr>
          <w:rFonts w:hint="eastAsia" w:ascii="宋体" w:hAnsi="宋体" w:cs="Times New Roman"/>
          <w:b/>
          <w:color w:val="auto"/>
          <w:sz w:val="30"/>
          <w:szCs w:val="30"/>
          <w:highlight w:val="none"/>
          <w:u w:val="single"/>
        </w:rPr>
        <w:t xml:space="preserve">                                        </w:t>
      </w:r>
      <w:r>
        <w:rPr>
          <w:rFonts w:hint="eastAsia" w:ascii="宋体" w:hAnsi="宋体" w:cs="Times New Roman"/>
          <w:b/>
          <w:color w:val="auto"/>
          <w:sz w:val="30"/>
          <w:szCs w:val="30"/>
          <w:highlight w:val="none"/>
        </w:rPr>
        <w:t xml:space="preserve"> </w:t>
      </w:r>
    </w:p>
    <w:p w14:paraId="7F36A1C3">
      <w:pPr>
        <w:spacing w:line="360" w:lineRule="auto"/>
        <w:rPr>
          <w:rFonts w:ascii="宋体" w:hAnsi="宋体" w:cs="Times New Roman"/>
          <w:b/>
          <w:color w:val="auto"/>
          <w:sz w:val="30"/>
          <w:szCs w:val="30"/>
          <w:highlight w:val="none"/>
        </w:rPr>
      </w:pPr>
    </w:p>
    <w:p w14:paraId="21C012D8">
      <w:pPr>
        <w:spacing w:line="360" w:lineRule="auto"/>
        <w:ind w:firstLine="449" w:firstLineChars="149"/>
        <w:rPr>
          <w:rFonts w:ascii="宋体" w:hAnsi="宋体" w:cs="Times New Roman"/>
          <w:b/>
          <w:color w:val="auto"/>
          <w:sz w:val="30"/>
          <w:szCs w:val="30"/>
          <w:highlight w:val="none"/>
          <w:u w:val="single"/>
        </w:rPr>
      </w:pPr>
      <w:r>
        <w:rPr>
          <w:rFonts w:hint="eastAsia" w:ascii="宋体" w:hAnsi="宋体" w:cs="Times New Roman"/>
          <w:b/>
          <w:color w:val="auto"/>
          <w:sz w:val="30"/>
          <w:szCs w:val="30"/>
          <w:highlight w:val="none"/>
        </w:rPr>
        <w:t xml:space="preserve">参选人名称： </w:t>
      </w:r>
      <w:r>
        <w:rPr>
          <w:rFonts w:hint="eastAsia" w:ascii="宋体" w:hAnsi="宋体" w:cs="Times New Roman"/>
          <w:b/>
          <w:color w:val="auto"/>
          <w:sz w:val="30"/>
          <w:szCs w:val="30"/>
          <w:highlight w:val="none"/>
          <w:u w:val="single"/>
        </w:rPr>
        <w:t xml:space="preserve">                              （盖 章）</w:t>
      </w:r>
    </w:p>
    <w:p w14:paraId="3176C9BF">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36B19477">
      <w:pPr>
        <w:spacing w:line="360" w:lineRule="auto"/>
        <w:ind w:firstLine="449" w:firstLineChars="149"/>
        <w:rPr>
          <w:rFonts w:ascii="宋体" w:hAnsi="Times New Roman" w:cs="Times New Roman"/>
          <w:b/>
          <w:color w:val="auto"/>
          <w:sz w:val="30"/>
          <w:szCs w:val="30"/>
          <w:highlight w:val="none"/>
        </w:rPr>
      </w:pPr>
      <w:r>
        <w:rPr>
          <w:rFonts w:hint="eastAsia" w:ascii="宋体" w:hAnsi="宋体" w:cs="宋体"/>
          <w:b/>
          <w:color w:val="auto"/>
          <w:sz w:val="30"/>
          <w:szCs w:val="30"/>
          <w:highlight w:val="none"/>
        </w:rPr>
        <w:t>法定代表人或委托代理人：</w:t>
      </w:r>
      <w:r>
        <w:rPr>
          <w:rFonts w:hint="eastAsia" w:ascii="宋体" w:hAnsi="宋体" w:cs="宋体"/>
          <w:b/>
          <w:color w:val="auto"/>
          <w:sz w:val="30"/>
          <w:szCs w:val="30"/>
          <w:highlight w:val="none"/>
          <w:u w:val="single"/>
        </w:rPr>
        <w:t xml:space="preserve">                (签字或盖章)</w:t>
      </w:r>
    </w:p>
    <w:p w14:paraId="56B7EC6A">
      <w:pPr>
        <w:spacing w:line="360" w:lineRule="auto"/>
        <w:rPr>
          <w:rFonts w:ascii="仿宋_GB2312" w:hAnsi="Times New Roman" w:eastAsia="仿宋_GB2312" w:cs="Times New Roman"/>
          <w:color w:val="auto"/>
          <w:sz w:val="30"/>
          <w:szCs w:val="30"/>
          <w:highlight w:val="none"/>
        </w:rPr>
      </w:pPr>
    </w:p>
    <w:p w14:paraId="09D462BE">
      <w:pPr>
        <w:spacing w:line="480" w:lineRule="exact"/>
        <w:jc w:val="center"/>
        <w:rPr>
          <w:rFonts w:ascii="宋体" w:hAnsi="宋体" w:cs="Times New Roman"/>
          <w:b/>
          <w:color w:val="auto"/>
          <w:sz w:val="30"/>
          <w:szCs w:val="30"/>
          <w:highlight w:val="none"/>
        </w:rPr>
      </w:pPr>
      <w:r>
        <w:rPr>
          <w:rFonts w:hint="eastAsia" w:ascii="宋体" w:hAnsi="宋体" w:cs="Times New Roman"/>
          <w:b/>
          <w:color w:val="auto"/>
          <w:sz w:val="30"/>
          <w:szCs w:val="30"/>
          <w:highlight w:val="none"/>
        </w:rPr>
        <w:t xml:space="preserve">日期：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 xml:space="preserve">年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 xml:space="preserve">月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日</w:t>
      </w:r>
    </w:p>
    <w:p w14:paraId="12C251FE">
      <w:pPr>
        <w:spacing w:line="480" w:lineRule="exact"/>
        <w:jc w:val="center"/>
        <w:rPr>
          <w:rFonts w:ascii="宋体" w:hAnsi="宋体" w:eastAsia="宋体" w:cs="Times New Roman"/>
          <w:b/>
          <w:sz w:val="30"/>
          <w:szCs w:val="30"/>
          <w:highlight w:val="none"/>
        </w:rPr>
      </w:pPr>
    </w:p>
    <w:p w14:paraId="18E3918D">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5C74B3C7">
      <w:pPr>
        <w:jc w:val="center"/>
        <w:rPr>
          <w:b/>
          <w:color w:val="000000"/>
          <w:sz w:val="30"/>
          <w:szCs w:val="30"/>
          <w:highlight w:val="none"/>
        </w:rPr>
      </w:pPr>
      <w:r>
        <w:rPr>
          <w:rFonts w:hint="eastAsia"/>
          <w:b/>
          <w:color w:val="000000"/>
          <w:sz w:val="30"/>
          <w:szCs w:val="30"/>
          <w:highlight w:val="none"/>
        </w:rPr>
        <w:t>目 录</w:t>
      </w:r>
    </w:p>
    <w:p w14:paraId="3CC0631C">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参选报价函</w:t>
      </w:r>
    </w:p>
    <w:p w14:paraId="014FC9CC">
      <w:pPr>
        <w:numPr>
          <w:ilvl w:val="0"/>
          <w:numId w:val="6"/>
        </w:numPr>
        <w:spacing w:line="480" w:lineRule="auto"/>
        <w:ind w:firstLine="480" w:firstLineChars="200"/>
        <w:rPr>
          <w:rFonts w:ascii="宋体" w:cs="宋体"/>
          <w:color w:val="auto"/>
          <w:sz w:val="24"/>
          <w:highlight w:val="none"/>
        </w:rPr>
      </w:pPr>
      <w:r>
        <w:rPr>
          <w:rFonts w:hint="eastAsia" w:ascii="宋体" w:hAnsi="Times New Roman" w:cs="宋体"/>
          <w:color w:val="auto"/>
          <w:sz w:val="24"/>
          <w:highlight w:val="none"/>
        </w:rPr>
        <w:t>货物内容及质量要求</w:t>
      </w:r>
      <w:r>
        <w:rPr>
          <w:rFonts w:hint="eastAsia" w:ascii="宋体" w:hAnsi="宋体" w:cs="宋体"/>
          <w:color w:val="auto"/>
          <w:sz w:val="24"/>
          <w:highlight w:val="none"/>
        </w:rPr>
        <w:t>响应表</w:t>
      </w:r>
    </w:p>
    <w:p w14:paraId="7E735425">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货物报价表</w:t>
      </w:r>
    </w:p>
    <w:p w14:paraId="168EC1B9">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31B8D768">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023E8D7D">
      <w:pPr>
        <w:widowControl/>
        <w:jc w:val="left"/>
        <w:rPr>
          <w:rFonts w:ascii="宋体" w:hAnsi="宋体"/>
          <w:color w:val="000000"/>
          <w:sz w:val="24"/>
          <w:highlight w:val="none"/>
        </w:rPr>
      </w:pPr>
      <w:r>
        <w:rPr>
          <w:rFonts w:ascii="宋体" w:hAnsi="宋体"/>
          <w:color w:val="000000"/>
          <w:sz w:val="24"/>
          <w:highlight w:val="none"/>
        </w:rPr>
        <w:br w:type="page"/>
      </w:r>
    </w:p>
    <w:p w14:paraId="6A771721">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szCs w:val="21"/>
          <w:highlight w:val="none"/>
          <w:shd w:val="clear" w:color="auto" w:fill="FFFFFF"/>
          <w:lang w:val="en-US" w:eastAsia="zh-CN" w:bidi="ar-SA"/>
        </w:rPr>
      </w:pPr>
      <w:bookmarkStart w:id="50" w:name="_Toc54941342"/>
      <w:bookmarkStart w:id="51" w:name="_Toc21430"/>
      <w:bookmarkStart w:id="52" w:name="_Toc4378"/>
      <w:bookmarkStart w:id="53" w:name="_Toc476584433"/>
      <w:bookmarkStart w:id="54" w:name="_Toc25547"/>
      <w:bookmarkStart w:id="55" w:name="_Toc4481605"/>
      <w:r>
        <w:rPr>
          <w:rFonts w:hint="eastAsia" w:ascii="宋体" w:hAnsi="宋体" w:eastAsia="宋体" w:cs="宋体"/>
          <w:b/>
          <w:color w:val="auto"/>
          <w:kern w:val="2"/>
          <w:sz w:val="28"/>
          <w:szCs w:val="28"/>
          <w:highlight w:val="none"/>
          <w:shd w:val="clear" w:color="auto" w:fill="FFFFFF"/>
          <w:lang w:val="en-US" w:eastAsia="zh-CN" w:bidi="ar-SA"/>
        </w:rPr>
        <w:t>一、</w:t>
      </w:r>
      <w:bookmarkEnd w:id="50"/>
      <w:bookmarkEnd w:id="51"/>
      <w:bookmarkEnd w:id="52"/>
      <w:bookmarkEnd w:id="53"/>
      <w:r>
        <w:rPr>
          <w:rFonts w:hint="eastAsia" w:ascii="宋体" w:hAnsi="宋体" w:eastAsia="宋体" w:cs="Times New Roman"/>
          <w:b/>
          <w:color w:val="auto"/>
          <w:kern w:val="2"/>
          <w:sz w:val="24"/>
          <w:szCs w:val="32"/>
          <w:highlight w:val="none"/>
          <w:shd w:val="clear" w:color="auto" w:fill="FFFFFF"/>
          <w:lang w:val="en-US" w:eastAsia="zh-CN" w:bidi="ar-SA"/>
        </w:rPr>
        <w:t>参选</w:t>
      </w:r>
      <w:r>
        <w:rPr>
          <w:rFonts w:hint="eastAsia" w:ascii="宋体" w:hAnsi="宋体" w:cs="Times New Roman"/>
          <w:b/>
          <w:color w:val="auto"/>
          <w:kern w:val="2"/>
          <w:sz w:val="24"/>
          <w:szCs w:val="32"/>
          <w:highlight w:val="none"/>
          <w:shd w:val="clear" w:color="auto" w:fill="FFFFFF"/>
          <w:lang w:val="en-US" w:eastAsia="zh-CN" w:bidi="ar-SA"/>
        </w:rPr>
        <w:t>报价函</w:t>
      </w:r>
    </w:p>
    <w:p w14:paraId="0D2479F1">
      <w:pPr>
        <w:tabs>
          <w:tab w:val="left" w:pos="5580"/>
        </w:tabs>
        <w:spacing w:before="120" w:line="360" w:lineRule="auto"/>
        <w:rPr>
          <w:rFonts w:hint="eastAsia" w:ascii="宋体" w:hAnsi="宋体" w:eastAsia="宋体" w:cs="Times New Roman"/>
          <w:color w:val="auto"/>
          <w:szCs w:val="21"/>
          <w:highlight w:val="none"/>
        </w:rPr>
      </w:pPr>
    </w:p>
    <w:p w14:paraId="513C99C5">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7805D537">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桐城市鲁谼山水库库区交通复建道路工程碎石第一批次采购项目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534BF8FB">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w:t>
      </w:r>
      <w:r>
        <w:rPr>
          <w:rFonts w:hint="eastAsia" w:ascii="宋体" w:hAnsi="宋体" w:cs="Courier New"/>
          <w:b/>
          <w:bCs/>
          <w:color w:val="auto"/>
          <w:kern w:val="2"/>
          <w:sz w:val="21"/>
          <w:szCs w:val="21"/>
          <w:highlight w:val="none"/>
          <w:lang w:val="en-US" w:eastAsia="zh-CN" w:bidi="ar-SA"/>
        </w:rPr>
        <w:t>总</w:t>
      </w:r>
      <w:r>
        <w:rPr>
          <w:rFonts w:hint="eastAsia" w:ascii="宋体" w:hAnsi="宋体" w:eastAsia="宋体" w:cs="Courier New"/>
          <w:b/>
          <w:bCs/>
          <w:color w:val="auto"/>
          <w:kern w:val="2"/>
          <w:sz w:val="21"/>
          <w:szCs w:val="21"/>
          <w:highlight w:val="none"/>
          <w:lang w:val="en-US" w:eastAsia="zh-CN" w:bidi="ar-SA"/>
        </w:rPr>
        <w:t>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14:paraId="035E5543">
      <w:pPr>
        <w:widowControl w:val="0"/>
        <w:tabs>
          <w:tab w:val="left" w:pos="5580"/>
        </w:tabs>
        <w:spacing w:line="360" w:lineRule="auto"/>
        <w:ind w:firstLine="420" w:firstLineChars="200"/>
        <w:jc w:val="both"/>
        <w:rPr>
          <w:rFonts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3、一旦我方成交，我方将严格履行合同规定的责任和义务，保证该项目供货周期为从</w:t>
      </w:r>
      <w:r>
        <w:rPr>
          <w:rFonts w:hint="eastAsia" w:ascii="宋体" w:hAnsi="宋体" w:eastAsia="宋体" w:cs="Courier New"/>
          <w:color w:val="auto"/>
          <w:kern w:val="2"/>
          <w:sz w:val="21"/>
          <w:szCs w:val="21"/>
          <w:highlight w:val="none"/>
          <w:u w:val="single"/>
          <w:lang w:val="en-US" w:eastAsia="zh-CN" w:bidi="ar-SA"/>
        </w:rPr>
        <w:t>合同签订之日起至项目工程完工</w:t>
      </w:r>
      <w:r>
        <w:rPr>
          <w:rFonts w:hint="eastAsia" w:ascii="宋体" w:hAnsi="宋体" w:eastAsia="宋体" w:cs="Courier New"/>
          <w:b/>
          <w:bCs/>
          <w:color w:val="auto"/>
          <w:kern w:val="2"/>
          <w:sz w:val="21"/>
          <w:szCs w:val="21"/>
          <w:highlight w:val="none"/>
          <w:u w:val="single"/>
          <w:lang w:val="en-US" w:eastAsia="zh-CN" w:bidi="ar-SA"/>
        </w:rPr>
        <w:t>。</w:t>
      </w:r>
    </w:p>
    <w:p w14:paraId="0DB0C783">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23C98647">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116C626C">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6、我方承诺中选后提供的服务完全响应本项目需求，否则将接受采购人取消中选资格等一切处罚。</w:t>
      </w:r>
    </w:p>
    <w:p w14:paraId="3F0E6CAC">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37D2AB5A">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2FE1D059">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18EB5629">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71AB6B95">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7B8BFE7E">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p>
    <w:p w14:paraId="7A92D69C">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（签字或盖章）</w:t>
      </w:r>
    </w:p>
    <w:p w14:paraId="0A617FB6">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14:paraId="5B25CAE0">
      <w:pPr>
        <w:pStyle w:val="13"/>
        <w:tabs>
          <w:tab w:val="left" w:pos="5580"/>
        </w:tabs>
        <w:spacing w:line="480" w:lineRule="auto"/>
        <w:ind w:firstLine="3400" w:firstLineChars="1700"/>
        <w:rPr>
          <w:rFonts w:hint="eastAsia" w:hAnsi="宋体" w:cs="宋体"/>
          <w:color w:val="auto"/>
          <w:highlight w:val="none"/>
        </w:rPr>
      </w:pPr>
    </w:p>
    <w:p w14:paraId="6FE72F1D">
      <w:pPr>
        <w:pStyle w:val="13"/>
        <w:tabs>
          <w:tab w:val="left" w:pos="5580"/>
        </w:tabs>
        <w:spacing w:line="480" w:lineRule="auto"/>
        <w:ind w:firstLine="3400" w:firstLineChars="1700"/>
        <w:rPr>
          <w:rFonts w:hint="eastAsia" w:hAnsi="宋体" w:cs="宋体"/>
          <w:color w:val="auto"/>
          <w:highlight w:val="none"/>
        </w:rPr>
      </w:pPr>
    </w:p>
    <w:p w14:paraId="02202C6A">
      <w:pPr>
        <w:pStyle w:val="13"/>
        <w:tabs>
          <w:tab w:val="left" w:pos="5580"/>
        </w:tabs>
        <w:spacing w:line="480" w:lineRule="auto"/>
        <w:ind w:firstLine="3400" w:firstLineChars="1700"/>
        <w:rPr>
          <w:rFonts w:hint="eastAsia" w:hAnsi="宋体" w:cs="宋体"/>
          <w:color w:val="auto"/>
          <w:highlight w:val="none"/>
        </w:rPr>
      </w:pPr>
    </w:p>
    <w:p w14:paraId="774E993F">
      <w:pPr>
        <w:rPr>
          <w:rFonts w:hint="eastAsia" w:cs="宋体"/>
          <w:color w:val="auto"/>
          <w:sz w:val="28"/>
          <w:szCs w:val="28"/>
          <w:highlight w:val="none"/>
        </w:rPr>
      </w:pPr>
      <w:bookmarkStart w:id="56" w:name="_Toc27341"/>
    </w:p>
    <w:p w14:paraId="43E56B7F">
      <w:pPr>
        <w:keepNext/>
        <w:keepLines/>
        <w:numPr>
          <w:ilvl w:val="0"/>
          <w:numId w:val="7"/>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bookmarkStart w:id="57" w:name="_Toc11923"/>
      <w:bookmarkStart w:id="58" w:name="_Toc24874"/>
      <w:bookmarkStart w:id="59" w:name="_Toc25208"/>
      <w:r>
        <w:rPr>
          <w:rFonts w:hint="eastAsia" w:ascii="宋体" w:hAnsi="宋体" w:cs="宋体"/>
          <w:b/>
          <w:kern w:val="0"/>
          <w:sz w:val="28"/>
          <w:szCs w:val="21"/>
          <w:highlight w:val="none"/>
          <w:lang w:val="en-US" w:eastAsia="zh-CN"/>
        </w:rPr>
        <w:t>货物内容及质量要求响应表</w:t>
      </w:r>
      <w:bookmarkEnd w:id="57"/>
      <w:bookmarkEnd w:id="58"/>
      <w:bookmarkEnd w:id="59"/>
    </w:p>
    <w:p w14:paraId="5436D656">
      <w:pPr>
        <w:spacing w:line="360" w:lineRule="auto"/>
        <w:rPr>
          <w:rFonts w:hint="eastAsia" w:ascii="宋体" w:hAnsi="宋体" w:cs="宋体"/>
          <w:color w:val="000000"/>
          <w:szCs w:val="21"/>
          <w:highlight w:val="none"/>
        </w:rPr>
      </w:pPr>
    </w:p>
    <w:p w14:paraId="10E4795E">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项目名称：</w:t>
      </w:r>
    </w:p>
    <w:tbl>
      <w:tblPr>
        <w:tblStyle w:val="2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1061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0660C9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5E0CF0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6296864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2BF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364734F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42A10D2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3420DA8C">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3BC10585">
      <w:pPr>
        <w:spacing w:line="360" w:lineRule="auto"/>
        <w:rPr>
          <w:rFonts w:hint="eastAsia" w:ascii="宋体" w:hAnsi="宋体" w:cs="宋体"/>
          <w:color w:val="000000"/>
          <w:szCs w:val="21"/>
          <w:highlight w:val="none"/>
        </w:rPr>
      </w:pPr>
    </w:p>
    <w:p w14:paraId="556CF9BB">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1、供应商必须将自己所投货物真实、准确地填入以上表格中。</w:t>
      </w:r>
    </w:p>
    <w:p w14:paraId="4F8877A8">
      <w:pPr>
        <w:tabs>
          <w:tab w:val="left" w:pos="1815"/>
        </w:tabs>
        <w:spacing w:line="360" w:lineRule="auto"/>
        <w:ind w:left="1" w:firstLine="837" w:firstLineChars="399"/>
        <w:rPr>
          <w:rFonts w:ascii="宋体" w:hAnsi="宋体" w:cs="宋体"/>
          <w:szCs w:val="21"/>
          <w:highlight w:val="none"/>
        </w:rPr>
      </w:pPr>
      <w:r>
        <w:rPr>
          <w:rFonts w:hint="eastAsia" w:ascii="宋体" w:hAnsi="宋体" w:cs="宋体"/>
          <w:szCs w:val="21"/>
          <w:highlight w:val="none"/>
        </w:rPr>
        <w:t>2、供应商必须根据自己所投货物与“</w:t>
      </w:r>
      <w:r>
        <w:rPr>
          <w:rFonts w:hint="eastAsia" w:ascii="宋体" w:hAnsi="宋体" w:cs="宋体"/>
          <w:szCs w:val="21"/>
          <w:highlight w:val="none"/>
          <w:lang w:val="en-US" w:eastAsia="zh-CN"/>
        </w:rPr>
        <w:t>比选文件</w:t>
      </w:r>
      <w:r>
        <w:rPr>
          <w:rFonts w:hint="eastAsia" w:ascii="宋体" w:hAnsi="宋体" w:cs="宋体"/>
          <w:szCs w:val="21"/>
          <w:highlight w:val="none"/>
        </w:rPr>
        <w:t>技术参数”的差异情况，实事求是地填写“响应情况”（优于、满足、不满足）。</w:t>
      </w:r>
    </w:p>
    <w:p w14:paraId="1F03D3E8">
      <w:pPr>
        <w:spacing w:line="360" w:lineRule="auto"/>
        <w:ind w:firstLine="3570" w:firstLineChars="1700"/>
        <w:rPr>
          <w:rFonts w:ascii="宋体" w:cs="宋体"/>
          <w:color w:val="auto"/>
          <w:szCs w:val="21"/>
          <w:highlight w:val="none"/>
        </w:rPr>
      </w:pPr>
    </w:p>
    <w:p w14:paraId="6B81FB60">
      <w:pPr>
        <w:spacing w:line="360" w:lineRule="auto"/>
        <w:ind w:firstLine="3561" w:firstLineChars="1696"/>
        <w:rPr>
          <w:rFonts w:hint="eastAsia" w:ascii="宋体" w:hAnsi="宋体" w:cs="宋体"/>
          <w:color w:val="auto"/>
          <w:szCs w:val="21"/>
          <w:highlight w:val="none"/>
        </w:rPr>
      </w:pPr>
    </w:p>
    <w:p w14:paraId="58E1BFDE">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1DF4490">
      <w:pPr>
        <w:spacing w:line="360" w:lineRule="auto"/>
        <w:ind w:firstLine="3561" w:firstLineChars="1696"/>
        <w:rPr>
          <w:rFonts w:ascii="宋体" w:cs="宋体"/>
          <w:color w:val="auto"/>
          <w:szCs w:val="21"/>
          <w:highlight w:val="none"/>
        </w:rPr>
      </w:pPr>
    </w:p>
    <w:p w14:paraId="1854FB96">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签字或</w:t>
      </w:r>
      <w:r>
        <w:rPr>
          <w:rFonts w:hint="eastAsia" w:ascii="宋体" w:hAnsi="宋体" w:cs="宋体"/>
          <w:color w:val="auto"/>
          <w:szCs w:val="21"/>
          <w:highlight w:val="none"/>
        </w:rPr>
        <w:t>盖章）</w:t>
      </w:r>
    </w:p>
    <w:p w14:paraId="1C5B56C5">
      <w:pPr>
        <w:spacing w:line="360" w:lineRule="auto"/>
        <w:ind w:firstLine="3570" w:firstLineChars="1700"/>
        <w:rPr>
          <w:rFonts w:ascii="宋体" w:cs="宋体"/>
          <w:color w:val="auto"/>
          <w:szCs w:val="21"/>
          <w:highlight w:val="none"/>
        </w:rPr>
      </w:pPr>
    </w:p>
    <w:p w14:paraId="50682673">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D0C2973">
      <w:pPr>
        <w:spacing w:line="360" w:lineRule="auto"/>
        <w:rPr>
          <w:rFonts w:ascii="宋体" w:cs="宋体"/>
          <w:b/>
          <w:bCs/>
          <w:color w:val="auto"/>
          <w:sz w:val="24"/>
          <w:highlight w:val="none"/>
        </w:rPr>
      </w:pPr>
    </w:p>
    <w:p w14:paraId="280FC06B">
      <w:pPr>
        <w:spacing w:line="360" w:lineRule="auto"/>
        <w:rPr>
          <w:rFonts w:ascii="宋体" w:cs="宋体"/>
          <w:b/>
          <w:bCs/>
          <w:color w:val="auto"/>
          <w:sz w:val="24"/>
          <w:highlight w:val="none"/>
        </w:rPr>
      </w:pPr>
    </w:p>
    <w:bookmarkEnd w:id="56"/>
    <w:p w14:paraId="6F36A1C2">
      <w:pPr>
        <w:pStyle w:val="35"/>
        <w:rPr>
          <w:highlight w:val="none"/>
        </w:rPr>
      </w:pPr>
      <w:bookmarkStart w:id="60" w:name="_Toc388283751"/>
    </w:p>
    <w:bookmarkEnd w:id="60"/>
    <w:p w14:paraId="4143AA9E">
      <w:pPr>
        <w:rPr>
          <w:rFonts w:hint="eastAsia"/>
          <w:highlight w:val="none"/>
          <w:lang w:val="en-US" w:eastAsia="zh-CN"/>
        </w:rPr>
      </w:pPr>
      <w:bookmarkStart w:id="61" w:name="_Toc917"/>
      <w:bookmarkStart w:id="62" w:name="_Toc20721"/>
    </w:p>
    <w:p w14:paraId="60C5C0DE">
      <w:pPr>
        <w:rPr>
          <w:rFonts w:hint="eastAsia"/>
          <w:highlight w:val="none"/>
          <w:lang w:val="en-US" w:eastAsia="zh-CN"/>
        </w:rPr>
      </w:pPr>
    </w:p>
    <w:p w14:paraId="4B02C4D4">
      <w:pPr>
        <w:rPr>
          <w:rFonts w:hint="eastAsia"/>
          <w:highlight w:val="none"/>
          <w:lang w:val="en-US" w:eastAsia="zh-CN"/>
        </w:rPr>
      </w:pPr>
    </w:p>
    <w:p w14:paraId="756D7EFC">
      <w:pPr>
        <w:rPr>
          <w:rFonts w:hint="eastAsia"/>
          <w:highlight w:val="none"/>
          <w:lang w:val="en-US" w:eastAsia="zh-CN"/>
        </w:rPr>
      </w:pPr>
    </w:p>
    <w:p w14:paraId="50A76E0A">
      <w:pPr>
        <w:rPr>
          <w:rFonts w:hint="eastAsia"/>
          <w:highlight w:val="none"/>
          <w:lang w:val="en-US" w:eastAsia="zh-CN"/>
        </w:rPr>
      </w:pPr>
    </w:p>
    <w:p w14:paraId="6D491716">
      <w:pPr>
        <w:rPr>
          <w:rFonts w:hint="eastAsia"/>
          <w:highlight w:val="none"/>
          <w:lang w:val="en-US" w:eastAsia="zh-CN"/>
        </w:rPr>
      </w:pPr>
    </w:p>
    <w:p w14:paraId="541EC368">
      <w:pPr>
        <w:rPr>
          <w:rFonts w:hint="eastAsia"/>
          <w:highlight w:val="none"/>
          <w:lang w:val="en-US" w:eastAsia="zh-CN"/>
        </w:rPr>
      </w:pPr>
    </w:p>
    <w:p w14:paraId="55C46ADA">
      <w:pPr>
        <w:rPr>
          <w:rFonts w:hint="eastAsia"/>
          <w:highlight w:val="none"/>
          <w:lang w:val="en-US" w:eastAsia="zh-CN"/>
        </w:rPr>
      </w:pPr>
    </w:p>
    <w:p w14:paraId="7199A8B3">
      <w:pPr>
        <w:rPr>
          <w:rFonts w:hint="eastAsia"/>
          <w:highlight w:val="none"/>
          <w:lang w:val="en-US" w:eastAsia="zh-CN"/>
        </w:rPr>
      </w:pPr>
    </w:p>
    <w:p w14:paraId="284C55A1">
      <w:pPr>
        <w:pStyle w:val="5"/>
        <w:tabs>
          <w:tab w:val="left" w:pos="2730"/>
        </w:tabs>
        <w:jc w:val="center"/>
        <w:rPr>
          <w:color w:val="000000"/>
          <w:sz w:val="28"/>
          <w:szCs w:val="21"/>
          <w:highlight w:val="none"/>
          <w:bdr w:val="single" w:color="auto" w:sz="4" w:space="0"/>
        </w:rPr>
      </w:pPr>
      <w:r>
        <w:rPr>
          <w:rFonts w:hint="eastAsia" w:cs="宋体"/>
          <w:color w:val="000000"/>
          <w:sz w:val="28"/>
          <w:szCs w:val="21"/>
          <w:highlight w:val="none"/>
          <w:lang w:val="en-US" w:eastAsia="zh-CN"/>
        </w:rPr>
        <w:t>三</w:t>
      </w:r>
      <w:r>
        <w:rPr>
          <w:rFonts w:hint="eastAsia" w:cs="宋体"/>
          <w:color w:val="000000"/>
          <w:sz w:val="28"/>
          <w:szCs w:val="21"/>
          <w:highlight w:val="none"/>
        </w:rPr>
        <w:t>、</w:t>
      </w:r>
      <w:bookmarkEnd w:id="61"/>
      <w:bookmarkEnd w:id="62"/>
      <w:r>
        <w:rPr>
          <w:rFonts w:hint="eastAsia"/>
          <w:color w:val="000000"/>
          <w:sz w:val="28"/>
          <w:szCs w:val="21"/>
          <w:highlight w:val="none"/>
          <w:lang w:val="en-US" w:eastAsia="zh-CN"/>
        </w:rPr>
        <w:t>货物报价表</w:t>
      </w:r>
    </w:p>
    <w:p w14:paraId="3AE90750">
      <w:pPr>
        <w:pStyle w:val="35"/>
        <w:rPr>
          <w:rFonts w:hint="eastAsia" w:ascii="宋体" w:hAnsi="宋体" w:cs="宋体"/>
          <w:color w:val="000000"/>
          <w:highlight w:val="none"/>
        </w:rPr>
      </w:pPr>
      <w:r>
        <w:rPr>
          <w:rFonts w:hint="eastAsia" w:ascii="宋体" w:hAnsi="宋体" w:cs="宋体"/>
          <w:color w:val="000000"/>
          <w:highlight w:val="none"/>
        </w:rPr>
        <w:t>项目名称：</w:t>
      </w:r>
    </w:p>
    <w:tbl>
      <w:tblPr>
        <w:tblStyle w:val="27"/>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140"/>
        <w:gridCol w:w="1170"/>
        <w:gridCol w:w="915"/>
        <w:gridCol w:w="1350"/>
        <w:gridCol w:w="1383"/>
        <w:gridCol w:w="1212"/>
        <w:gridCol w:w="1088"/>
      </w:tblGrid>
      <w:tr w14:paraId="162D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E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6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8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E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4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B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单价</w:t>
            </w:r>
            <w:r>
              <w:rPr>
                <w:rFonts w:hint="eastAsia" w:ascii="宋体" w:hAnsi="宋体" w:cs="宋体"/>
                <w:b/>
                <w:bCs/>
                <w:i w:val="0"/>
                <w:iCs w:val="0"/>
                <w:color w:val="000000"/>
                <w:kern w:val="0"/>
                <w:sz w:val="22"/>
                <w:szCs w:val="22"/>
                <w:highlight w:val="none"/>
                <w:u w:val="none"/>
                <w:lang w:val="en-US" w:eastAsia="zh-CN" w:bidi="ar"/>
              </w:rPr>
              <w:t>（元）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D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合价</w:t>
            </w:r>
            <w:r>
              <w:rPr>
                <w:rFonts w:hint="eastAsia" w:ascii="宋体" w:hAnsi="宋体" w:cs="宋体"/>
                <w:b/>
                <w:bCs/>
                <w:i w:val="0"/>
                <w:iCs w:val="0"/>
                <w:color w:val="000000"/>
                <w:kern w:val="0"/>
                <w:sz w:val="22"/>
                <w:szCs w:val="22"/>
                <w:highlight w:val="none"/>
                <w:u w:val="none"/>
                <w:lang w:val="en-US" w:eastAsia="zh-CN" w:bidi="ar"/>
              </w:rPr>
              <w:t>（元）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1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16DA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68F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F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7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5-10mm</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A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A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 xml:space="preserve">000.00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21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77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088" w:type="dxa"/>
            <w:vMerge w:val="restart"/>
            <w:tcBorders>
              <w:top w:val="nil"/>
              <w:left w:val="single" w:color="000000" w:sz="4" w:space="0"/>
              <w:bottom w:val="single" w:color="000000" w:sz="4" w:space="0"/>
              <w:right w:val="single" w:color="000000" w:sz="4" w:space="0"/>
            </w:tcBorders>
            <w:shd w:val="clear" w:color="auto" w:fill="auto"/>
            <w:vAlign w:val="center"/>
          </w:tcPr>
          <w:p w14:paraId="21940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需提供13%增值税专用发票</w:t>
            </w:r>
          </w:p>
        </w:tc>
      </w:tr>
      <w:tr w14:paraId="5523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BDB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B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B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10-20mm</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D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C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 xml:space="preserve">000.00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1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51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088" w:type="dxa"/>
            <w:vMerge w:val="continue"/>
            <w:tcBorders>
              <w:top w:val="nil"/>
              <w:left w:val="single" w:color="000000" w:sz="4" w:space="0"/>
              <w:bottom w:val="single" w:color="000000" w:sz="4" w:space="0"/>
              <w:right w:val="single" w:color="000000" w:sz="4" w:space="0"/>
            </w:tcBorders>
            <w:shd w:val="clear" w:color="auto" w:fill="auto"/>
            <w:vAlign w:val="center"/>
          </w:tcPr>
          <w:p w14:paraId="414EFB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14:paraId="1D2A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416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E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6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3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7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00.00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AB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82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088" w:type="dxa"/>
            <w:vMerge w:val="continue"/>
            <w:tcBorders>
              <w:top w:val="nil"/>
              <w:left w:val="single" w:color="000000" w:sz="4" w:space="0"/>
              <w:bottom w:val="single" w:color="000000" w:sz="4" w:space="0"/>
              <w:right w:val="single" w:color="000000" w:sz="4" w:space="0"/>
            </w:tcBorders>
            <w:shd w:val="clear" w:color="auto" w:fill="auto"/>
            <w:vAlign w:val="center"/>
          </w:tcPr>
          <w:p w14:paraId="03FD4F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14:paraId="286E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123" w:type="dxa"/>
            <w:gridSpan w:val="4"/>
            <w:tcBorders>
              <w:top w:val="single" w:color="000000" w:sz="4" w:space="0"/>
              <w:left w:val="single" w:color="000000" w:sz="4" w:space="0"/>
              <w:bottom w:val="single" w:color="000000" w:sz="4" w:space="0"/>
              <w:right w:val="nil"/>
            </w:tcBorders>
            <w:shd w:val="clear" w:color="auto" w:fill="auto"/>
            <w:noWrap/>
            <w:vAlign w:val="center"/>
          </w:tcPr>
          <w:p w14:paraId="08AD73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总价（元）</w:t>
            </w:r>
          </w:p>
        </w:tc>
        <w:tc>
          <w:tcPr>
            <w:tcW w:w="5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BA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bl>
    <w:p w14:paraId="05D4F57F">
      <w:pPr>
        <w:pStyle w:val="35"/>
        <w:keepNext w:val="0"/>
        <w:keepLines w:val="0"/>
        <w:pageBreakBefore w:val="0"/>
        <w:widowControl w:val="0"/>
        <w:kinsoku/>
        <w:wordWrap/>
        <w:overflowPunct/>
        <w:topLinePunct w:val="0"/>
        <w:autoSpaceDE/>
        <w:autoSpaceDN/>
        <w:bidi w:val="0"/>
        <w:adjustRightInd w:val="0"/>
        <w:snapToGrid w:val="0"/>
        <w:spacing w:line="240" w:lineRule="auto"/>
        <w:ind w:left="357" w:hanging="357"/>
        <w:textAlignment w:val="auto"/>
        <w:rPr>
          <w:rFonts w:hint="eastAsia" w:asciiTheme="minorEastAsia" w:hAnsiTheme="minorEastAsia" w:eastAsiaTheme="minorEastAsia" w:cstheme="minorEastAsia"/>
          <w:b/>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b/>
          <w:sz w:val="21"/>
          <w:szCs w:val="21"/>
          <w:highlight w:val="none"/>
          <w:u w:val="none"/>
          <w:lang w:val="en-US" w:eastAsia="zh-CN"/>
        </w:rPr>
        <w:t>注：1、报价保留两位小数，小数点后第三位四舍五入。</w:t>
      </w:r>
    </w:p>
    <w:p w14:paraId="1A119EF7">
      <w:pPr>
        <w:pStyle w:val="3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firstLine="632" w:firstLineChars="300"/>
        <w:textAlignment w:val="auto"/>
        <w:rPr>
          <w:rFonts w:hint="eastAsia" w:asciiTheme="minorEastAsia" w:hAnsiTheme="minorEastAsia" w:eastAsiaTheme="minorEastAsia" w:cstheme="minorEastAsia"/>
          <w:b/>
          <w:sz w:val="21"/>
          <w:szCs w:val="21"/>
          <w:highlight w:val="none"/>
          <w:u w:val="none"/>
          <w:lang w:val="en-US" w:eastAsia="zh-CN"/>
        </w:rPr>
      </w:pPr>
      <w:r>
        <w:rPr>
          <w:rFonts w:hint="eastAsia" w:asciiTheme="minorEastAsia" w:hAnsiTheme="minorEastAsia" w:eastAsiaTheme="minorEastAsia" w:cstheme="minorEastAsia"/>
          <w:b/>
          <w:sz w:val="21"/>
          <w:szCs w:val="21"/>
          <w:highlight w:val="none"/>
          <w:u w:val="none"/>
          <w:lang w:val="en-US" w:eastAsia="zh-CN"/>
        </w:rPr>
        <w:t>2、本合同碎石单价为到货价(货运至甲方指定地点卸载),且是含税综合单价(含税13%)，包括但不限于乙方支出的运费、装卸费、保险费(如有)、税费等费用，甲方无需支付任何其他费用给乙方。</w:t>
      </w:r>
    </w:p>
    <w:p w14:paraId="63D98EA0">
      <w:pPr>
        <w:pStyle w:val="13"/>
        <w:keepNext w:val="0"/>
        <w:keepLines w:val="0"/>
        <w:pageBreakBefore w:val="0"/>
        <w:widowControl w:val="0"/>
        <w:tabs>
          <w:tab w:val="left" w:pos="5580"/>
        </w:tabs>
        <w:kinsoku/>
        <w:wordWrap/>
        <w:overflowPunct/>
        <w:topLinePunct w:val="0"/>
        <w:autoSpaceDE/>
        <w:autoSpaceDN/>
        <w:bidi w:val="0"/>
        <w:adjustRightInd w:val="0"/>
        <w:snapToGrid w:val="0"/>
        <w:spacing w:line="360" w:lineRule="auto"/>
        <w:ind w:right="360" w:firstLine="3570" w:firstLineChars="1700"/>
        <w:textAlignment w:val="auto"/>
        <w:rPr>
          <w:rFonts w:hint="eastAsia" w:hAnsi="宋体"/>
          <w:color w:val="000000"/>
          <w:sz w:val="21"/>
          <w:szCs w:val="21"/>
          <w:highlight w:val="none"/>
        </w:rPr>
      </w:pPr>
    </w:p>
    <w:p w14:paraId="1DE7C3AF">
      <w:pPr>
        <w:pStyle w:val="13"/>
        <w:tabs>
          <w:tab w:val="left" w:pos="5580"/>
        </w:tabs>
        <w:spacing w:line="480" w:lineRule="auto"/>
        <w:ind w:right="360" w:firstLine="3400" w:firstLineChars="1700"/>
        <w:rPr>
          <w:rFonts w:hint="eastAsia" w:hAnsi="宋体"/>
          <w:color w:val="000000"/>
          <w:highlight w:val="none"/>
        </w:rPr>
      </w:pPr>
    </w:p>
    <w:p w14:paraId="26241F0B">
      <w:pPr>
        <w:pStyle w:val="13"/>
        <w:tabs>
          <w:tab w:val="left" w:pos="5580"/>
        </w:tabs>
        <w:spacing w:line="480" w:lineRule="auto"/>
        <w:ind w:right="360" w:firstLine="3570" w:firstLineChars="170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参选人：</w:t>
      </w:r>
      <w:r>
        <w:rPr>
          <w:rFonts w:hint="eastAsia" w:ascii="宋体" w:hAnsi="宋体" w:eastAsia="宋体" w:cs="Times New Roman"/>
          <w:color w:val="000000"/>
          <w:sz w:val="21"/>
          <w:szCs w:val="21"/>
          <w:highlight w:val="none"/>
          <w:u w:val="single"/>
        </w:rPr>
        <w:t xml:space="preserve">                           （盖章）</w:t>
      </w:r>
      <w:r>
        <w:rPr>
          <w:rFonts w:hint="eastAsia" w:ascii="宋体" w:hAnsi="宋体" w:eastAsia="宋体" w:cs="Times New Roman"/>
          <w:color w:val="000000"/>
          <w:sz w:val="21"/>
          <w:szCs w:val="21"/>
          <w:highlight w:val="none"/>
        </w:rPr>
        <w:t xml:space="preserve"> </w:t>
      </w:r>
    </w:p>
    <w:p w14:paraId="4E324E95">
      <w:pPr>
        <w:pStyle w:val="13"/>
        <w:tabs>
          <w:tab w:val="left" w:pos="5580"/>
        </w:tabs>
        <w:spacing w:line="480" w:lineRule="auto"/>
        <w:ind w:right="360" w:firstLine="3570" w:firstLineChars="1700"/>
        <w:rPr>
          <w:rFonts w:hint="eastAsia" w:ascii="宋体" w:hAnsi="宋体" w:eastAsia="宋体" w:cs="Times New Roman"/>
          <w:color w:val="000000"/>
          <w:sz w:val="21"/>
          <w:szCs w:val="21"/>
          <w:highlight w:val="none"/>
          <w:u w:val="single"/>
        </w:rPr>
      </w:pPr>
      <w:r>
        <w:rPr>
          <w:rFonts w:hint="eastAsia" w:ascii="宋体" w:hAnsi="宋体" w:eastAsia="宋体" w:cs="Times New Roman"/>
          <w:color w:val="000000"/>
          <w:sz w:val="21"/>
          <w:szCs w:val="21"/>
          <w:highlight w:val="none"/>
        </w:rPr>
        <w:t>法定代表人或委托代理人：</w:t>
      </w:r>
      <w:r>
        <w:rPr>
          <w:rFonts w:hint="eastAsia" w:ascii="宋体" w:hAnsi="宋体" w:eastAsia="宋体" w:cs="Times New Roman"/>
          <w:color w:val="000000"/>
          <w:sz w:val="21"/>
          <w:szCs w:val="21"/>
          <w:highlight w:val="none"/>
          <w:u w:val="single"/>
        </w:rPr>
        <w:t xml:space="preserve">         （签字或盖章）</w:t>
      </w:r>
    </w:p>
    <w:p w14:paraId="00228D87">
      <w:pPr>
        <w:pStyle w:val="13"/>
        <w:tabs>
          <w:tab w:val="left" w:pos="5580"/>
        </w:tabs>
        <w:spacing w:line="480" w:lineRule="auto"/>
        <w:ind w:right="360" w:firstLine="3570" w:firstLineChars="170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日期：       年      月      日</w:t>
      </w:r>
    </w:p>
    <w:p w14:paraId="084FEEA1">
      <w:pPr>
        <w:pStyle w:val="13"/>
        <w:tabs>
          <w:tab w:val="left" w:pos="5580"/>
        </w:tabs>
        <w:spacing w:line="480" w:lineRule="auto"/>
        <w:ind w:right="360" w:firstLine="3400" w:firstLineChars="1700"/>
        <w:rPr>
          <w:rFonts w:hint="eastAsia" w:ascii="宋体" w:hAnsi="宋体" w:eastAsia="宋体" w:cs="Times New Roman"/>
          <w:color w:val="000000"/>
          <w:kern w:val="0"/>
          <w:sz w:val="20"/>
          <w:szCs w:val="20"/>
          <w:highlight w:val="none"/>
          <w:lang w:val="en-US" w:eastAsia="zh-CN" w:bidi="ar-SA"/>
        </w:rPr>
      </w:pPr>
    </w:p>
    <w:p w14:paraId="52AF30C0">
      <w:pPr>
        <w:pStyle w:val="13"/>
        <w:tabs>
          <w:tab w:val="left" w:pos="5580"/>
        </w:tabs>
        <w:spacing w:line="480" w:lineRule="auto"/>
        <w:ind w:right="360" w:firstLine="3400" w:firstLineChars="1700"/>
        <w:rPr>
          <w:rFonts w:hint="eastAsia" w:ascii="宋体" w:hAnsi="宋体" w:eastAsia="宋体" w:cs="Times New Roman"/>
          <w:color w:val="000000"/>
          <w:kern w:val="0"/>
          <w:sz w:val="20"/>
          <w:szCs w:val="20"/>
          <w:highlight w:val="none"/>
          <w:lang w:val="en-US" w:eastAsia="zh-CN" w:bidi="ar-SA"/>
        </w:rPr>
      </w:pPr>
    </w:p>
    <w:p w14:paraId="3F62C13C">
      <w:pPr>
        <w:pStyle w:val="13"/>
        <w:tabs>
          <w:tab w:val="left" w:pos="5580"/>
        </w:tabs>
        <w:spacing w:line="480" w:lineRule="auto"/>
        <w:ind w:right="360" w:firstLine="3400" w:firstLineChars="1700"/>
        <w:rPr>
          <w:rFonts w:hint="eastAsia" w:ascii="宋体" w:hAnsi="宋体" w:eastAsia="宋体" w:cs="Times New Roman"/>
          <w:color w:val="000000"/>
          <w:kern w:val="0"/>
          <w:sz w:val="20"/>
          <w:szCs w:val="20"/>
          <w:highlight w:val="none"/>
          <w:lang w:val="en-US" w:eastAsia="zh-CN" w:bidi="ar-SA"/>
        </w:rPr>
      </w:pPr>
    </w:p>
    <w:p w14:paraId="4F5E453A">
      <w:pPr>
        <w:pStyle w:val="13"/>
        <w:tabs>
          <w:tab w:val="left" w:pos="5580"/>
        </w:tabs>
        <w:spacing w:line="480" w:lineRule="auto"/>
        <w:ind w:right="360" w:firstLine="3400" w:firstLineChars="1700"/>
        <w:rPr>
          <w:rFonts w:hint="eastAsia" w:ascii="宋体" w:hAnsi="宋体" w:eastAsia="宋体" w:cs="Times New Roman"/>
          <w:color w:val="000000"/>
          <w:kern w:val="0"/>
          <w:sz w:val="20"/>
          <w:szCs w:val="20"/>
          <w:highlight w:val="none"/>
          <w:lang w:val="en-US" w:eastAsia="zh-CN" w:bidi="ar-SA"/>
        </w:rPr>
      </w:pPr>
    </w:p>
    <w:p w14:paraId="0B726035">
      <w:pPr>
        <w:pStyle w:val="13"/>
        <w:tabs>
          <w:tab w:val="left" w:pos="5580"/>
        </w:tabs>
        <w:spacing w:line="480" w:lineRule="auto"/>
        <w:ind w:right="360" w:firstLine="3400" w:firstLineChars="1700"/>
        <w:rPr>
          <w:rFonts w:hint="eastAsia" w:ascii="宋体" w:hAnsi="宋体" w:eastAsia="宋体" w:cs="Times New Roman"/>
          <w:color w:val="000000"/>
          <w:kern w:val="0"/>
          <w:sz w:val="20"/>
          <w:szCs w:val="20"/>
          <w:highlight w:val="none"/>
          <w:lang w:val="en-US" w:eastAsia="zh-CN" w:bidi="ar-SA"/>
        </w:rPr>
      </w:pPr>
    </w:p>
    <w:p w14:paraId="19AFBA52">
      <w:pPr>
        <w:pStyle w:val="13"/>
        <w:tabs>
          <w:tab w:val="left" w:pos="5580"/>
        </w:tabs>
        <w:spacing w:line="480" w:lineRule="auto"/>
        <w:ind w:right="360" w:firstLine="3400" w:firstLineChars="1700"/>
        <w:rPr>
          <w:rFonts w:hint="eastAsia" w:ascii="宋体" w:hAnsi="宋体" w:eastAsia="宋体" w:cs="Times New Roman"/>
          <w:color w:val="000000"/>
          <w:kern w:val="0"/>
          <w:sz w:val="20"/>
          <w:szCs w:val="20"/>
          <w:highlight w:val="none"/>
          <w:lang w:val="en-US" w:eastAsia="zh-CN" w:bidi="ar-SA"/>
        </w:rPr>
      </w:pPr>
    </w:p>
    <w:p w14:paraId="222FD862">
      <w:pPr>
        <w:pStyle w:val="13"/>
        <w:tabs>
          <w:tab w:val="left" w:pos="5580"/>
        </w:tabs>
        <w:spacing w:line="480" w:lineRule="auto"/>
        <w:ind w:right="360" w:firstLine="3400" w:firstLineChars="1700"/>
        <w:rPr>
          <w:rFonts w:hint="eastAsia" w:ascii="宋体" w:hAnsi="宋体" w:eastAsia="宋体" w:cs="Times New Roman"/>
          <w:color w:val="000000"/>
          <w:kern w:val="0"/>
          <w:sz w:val="20"/>
          <w:szCs w:val="20"/>
          <w:highlight w:val="none"/>
          <w:lang w:val="en-US" w:eastAsia="zh-CN" w:bidi="ar-SA"/>
        </w:rPr>
      </w:pPr>
    </w:p>
    <w:p w14:paraId="5C717557">
      <w:pPr>
        <w:pStyle w:val="3"/>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p>
    <w:p w14:paraId="0FD6DFF7">
      <w:pPr>
        <w:rPr>
          <w:rFonts w:ascii="仿宋" w:hAnsi="仿宋" w:eastAsia="仿宋" w:cs="仿宋"/>
          <w:b/>
          <w:bCs/>
          <w:color w:val="000000"/>
          <w:sz w:val="24"/>
          <w:highlight w:val="none"/>
        </w:rPr>
      </w:pPr>
    </w:p>
    <w:p w14:paraId="1A8CB784">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14:paraId="7245638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14:paraId="1D0F7297">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14:paraId="0A0C01D3">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14:paraId="6A2A6743">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14:paraId="6266358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14:paraId="1B993B81">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14:paraId="053A2C4D">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14:paraId="1B53316B">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14:paraId="367D5746">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14:paraId="2866FF8A">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14:paraId="43ABEFE0">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14:paraId="682BF784">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14:paraId="58905D53">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7FC58C36">
      <w:pPr>
        <w:rPr>
          <w:rFonts w:ascii="仿宋" w:hAnsi="仿宋" w:eastAsia="仿宋" w:cs="仿宋"/>
          <w:b/>
          <w:bCs/>
          <w:color w:val="000000"/>
          <w:sz w:val="22"/>
          <w:szCs w:val="22"/>
          <w:highlight w:val="none"/>
        </w:rPr>
      </w:pPr>
    </w:p>
    <w:p w14:paraId="4D81EA57">
      <w:pPr>
        <w:ind w:firstLine="2168" w:firstLineChars="900"/>
        <w:jc w:val="both"/>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14:paraId="63188DCE">
      <w:pPr>
        <w:jc w:val="right"/>
        <w:rPr>
          <w:rFonts w:ascii="仿宋" w:hAnsi="仿宋" w:eastAsia="仿宋" w:cs="仿宋"/>
          <w:b/>
          <w:bCs/>
          <w:color w:val="000000"/>
          <w:sz w:val="24"/>
          <w:highlight w:val="none"/>
        </w:rPr>
      </w:pPr>
    </w:p>
    <w:p w14:paraId="2E40A3D9">
      <w:pPr>
        <w:jc w:val="right"/>
        <w:rPr>
          <w:rFonts w:ascii="仿宋" w:hAnsi="仿宋" w:eastAsia="仿宋" w:cs="仿宋"/>
          <w:b/>
          <w:bCs/>
          <w:color w:val="000000"/>
          <w:sz w:val="24"/>
          <w:highlight w:val="none"/>
        </w:rPr>
      </w:pPr>
    </w:p>
    <w:p w14:paraId="3551CC1A">
      <w:pPr>
        <w:pStyle w:val="13"/>
        <w:tabs>
          <w:tab w:val="left" w:pos="5580"/>
        </w:tabs>
        <w:spacing w:line="480" w:lineRule="auto"/>
        <w:ind w:right="360" w:firstLine="4096" w:firstLineChars="1700"/>
        <w:jc w:val="right"/>
        <w:rPr>
          <w:rFonts w:hint="eastAsia" w:ascii="宋体" w:hAnsi="宋体" w:eastAsia="宋体" w:cs="Times New Roman"/>
          <w:color w:val="000000"/>
          <w:kern w:val="0"/>
          <w:sz w:val="20"/>
          <w:szCs w:val="20"/>
          <w:highlight w:val="none"/>
          <w:lang w:val="en-US" w:eastAsia="zh-CN" w:bidi="ar-SA"/>
        </w:rPr>
      </w:pPr>
      <w:r>
        <w:rPr>
          <w:rFonts w:hint="eastAsia" w:ascii="仿宋" w:hAnsi="仿宋" w:eastAsia="仿宋" w:cs="仿宋"/>
          <w:b/>
          <w:bCs/>
          <w:color w:val="000000"/>
          <w:sz w:val="24"/>
          <w:highlight w:val="none"/>
        </w:rPr>
        <w:t>日期：_____年____月____日</w:t>
      </w:r>
    </w:p>
    <w:p w14:paraId="2FF61534">
      <w:pPr>
        <w:pStyle w:val="13"/>
        <w:tabs>
          <w:tab w:val="left" w:pos="5580"/>
        </w:tabs>
        <w:spacing w:line="480" w:lineRule="auto"/>
        <w:ind w:right="360" w:firstLine="3400" w:firstLineChars="1700"/>
        <w:rPr>
          <w:rFonts w:hint="eastAsia"/>
          <w:color w:val="000000"/>
          <w:highlight w:val="none"/>
          <w:lang w:val="en-US" w:eastAsia="zh-CN"/>
        </w:rPr>
      </w:pPr>
      <w:r>
        <w:rPr>
          <w:highlight w:val="none"/>
        </w:rPr>
        <w:br w:type="page"/>
      </w:r>
    </w:p>
    <w:bookmarkEnd w:id="54"/>
    <w:bookmarkEnd w:id="55"/>
    <w:p w14:paraId="43E2E580">
      <w:pPr>
        <w:ind w:right="480"/>
        <w:jc w:val="right"/>
        <w:rPr>
          <w:rFonts w:hint="eastAsia" w:ascii="仿宋" w:hAnsi="仿宋" w:eastAsia="仿宋" w:cs="仿宋"/>
          <w:b/>
          <w:bCs/>
          <w:color w:val="000000"/>
          <w:sz w:val="24"/>
          <w:highlight w:val="none"/>
        </w:rPr>
      </w:pPr>
    </w:p>
    <w:p w14:paraId="1921B868">
      <w:pPr>
        <w:pStyle w:val="3"/>
        <w:numPr>
          <w:ilvl w:val="0"/>
          <w:numId w:val="0"/>
        </w:numPr>
        <w:jc w:val="center"/>
        <w:rPr>
          <w:rFonts w:hint="eastAsia"/>
          <w:color w:val="000000"/>
          <w:highlight w:val="none"/>
        </w:rPr>
      </w:pPr>
      <w:bookmarkStart w:id="63" w:name="_Toc12856"/>
      <w:bookmarkStart w:id="64" w:name="_Toc22272"/>
      <w:bookmarkStart w:id="65" w:name="_Toc12537"/>
      <w:bookmarkStart w:id="66" w:name="_Toc4481606"/>
      <w:r>
        <w:rPr>
          <w:rFonts w:hint="eastAsia"/>
          <w:color w:val="000000"/>
          <w:highlight w:val="none"/>
          <w:lang w:val="en-US" w:eastAsia="zh-CN"/>
        </w:rPr>
        <w:t>五、相关</w:t>
      </w:r>
      <w:r>
        <w:rPr>
          <w:rFonts w:hint="eastAsia"/>
          <w:color w:val="000000"/>
          <w:highlight w:val="none"/>
        </w:rPr>
        <w:t>证明文件</w:t>
      </w:r>
      <w:bookmarkEnd w:id="63"/>
      <w:bookmarkEnd w:id="64"/>
      <w:bookmarkEnd w:id="65"/>
      <w:bookmarkEnd w:id="66"/>
    </w:p>
    <w:p w14:paraId="71E802EF">
      <w:pPr>
        <w:spacing w:line="360" w:lineRule="auto"/>
        <w:ind w:firstLine="420" w:firstLineChars="20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营业执照副本复印件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营业执照范围需满足本次采购需求</w:t>
      </w:r>
      <w:r>
        <w:rPr>
          <w:rFonts w:hint="default" w:ascii="宋体" w:hAnsi="宋体" w:eastAsia="宋体" w:cs="宋体"/>
          <w:color w:val="auto"/>
          <w:szCs w:val="21"/>
          <w:highlight w:val="none"/>
        </w:rPr>
        <w:t>；</w:t>
      </w:r>
    </w:p>
    <w:p w14:paraId="27908A36">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rPr>
        <w:t>税务登记证副本复印件；（如为三证合一的，只需提供三证合一的营业执照复印件）</w:t>
      </w:r>
      <w:r>
        <w:rPr>
          <w:rFonts w:hint="default" w:ascii="宋体" w:hAnsi="宋体" w:eastAsia="宋体" w:cs="宋体"/>
          <w:color w:val="auto"/>
          <w:szCs w:val="21"/>
          <w:highlight w:val="none"/>
          <w:lang w:eastAsia="zh-CN"/>
        </w:rPr>
        <w:t>；</w:t>
      </w:r>
    </w:p>
    <w:p w14:paraId="1134F94B">
      <w:pPr>
        <w:spacing w:line="360" w:lineRule="auto"/>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rPr>
        <w:t>法定代表人身份证明书（格式见附件）及其有效二代居民身份证；</w:t>
      </w:r>
    </w:p>
    <w:p w14:paraId="41953281">
      <w:pPr>
        <w:spacing w:line="360" w:lineRule="auto"/>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授权委托书（格式见附件）及其委托代理人有效二代居民身份证，若法定代表人参与比选则不需此件；</w:t>
      </w:r>
    </w:p>
    <w:p w14:paraId="2A49C475">
      <w:pPr>
        <w:spacing w:line="360" w:lineRule="auto"/>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参选人认为提供的其他材料。</w:t>
      </w:r>
    </w:p>
    <w:p w14:paraId="3E5DC147">
      <w:pPr>
        <w:spacing w:line="360" w:lineRule="auto"/>
        <w:ind w:firstLine="420" w:firstLineChars="200"/>
        <w:rPr>
          <w:rFonts w:hint="eastAsia" w:ascii="宋体" w:hAnsi="宋体"/>
          <w:color w:val="000000"/>
          <w:szCs w:val="21"/>
          <w:highlight w:val="none"/>
        </w:rPr>
      </w:pPr>
    </w:p>
    <w:p w14:paraId="57AD21E9">
      <w:pPr>
        <w:tabs>
          <w:tab w:val="left" w:pos="5398"/>
        </w:tabs>
        <w:spacing w:line="360" w:lineRule="auto"/>
        <w:ind w:firstLine="420" w:firstLineChars="200"/>
        <w:rPr>
          <w:rFonts w:hint="eastAsia" w:ascii="宋体" w:hAnsi="宋体" w:eastAsia="宋体"/>
          <w:color w:val="000000"/>
          <w:szCs w:val="21"/>
          <w:highlight w:val="none"/>
          <w:lang w:eastAsia="zh-CN"/>
        </w:rPr>
      </w:pPr>
    </w:p>
    <w:p w14:paraId="4441D474">
      <w:pPr>
        <w:spacing w:line="360" w:lineRule="auto"/>
        <w:ind w:firstLine="420" w:firstLineChars="200"/>
        <w:rPr>
          <w:rFonts w:hint="eastAsia" w:ascii="宋体" w:hAnsi="宋体"/>
          <w:color w:val="000000"/>
          <w:szCs w:val="21"/>
          <w:highlight w:val="none"/>
        </w:rPr>
      </w:pPr>
    </w:p>
    <w:p w14:paraId="62A92506">
      <w:pPr>
        <w:spacing w:line="360" w:lineRule="auto"/>
        <w:ind w:firstLine="420" w:firstLineChars="200"/>
        <w:rPr>
          <w:rFonts w:hint="eastAsia" w:ascii="宋体" w:hAnsi="宋体"/>
          <w:color w:val="000000"/>
          <w:szCs w:val="21"/>
          <w:highlight w:val="none"/>
        </w:rPr>
      </w:pPr>
    </w:p>
    <w:p w14:paraId="1D46BAE3">
      <w:pPr>
        <w:spacing w:line="360" w:lineRule="auto"/>
        <w:ind w:firstLine="420" w:firstLineChars="200"/>
        <w:rPr>
          <w:rFonts w:hint="eastAsia" w:ascii="宋体" w:hAnsi="宋体"/>
          <w:color w:val="000000"/>
          <w:szCs w:val="21"/>
          <w:highlight w:val="none"/>
        </w:rPr>
      </w:pPr>
    </w:p>
    <w:p w14:paraId="3E7B934C">
      <w:pPr>
        <w:spacing w:line="360" w:lineRule="auto"/>
        <w:ind w:firstLine="420" w:firstLineChars="200"/>
        <w:rPr>
          <w:rFonts w:hint="eastAsia" w:ascii="宋体" w:hAnsi="宋体"/>
          <w:color w:val="000000"/>
          <w:szCs w:val="21"/>
          <w:highlight w:val="none"/>
        </w:rPr>
      </w:pPr>
    </w:p>
    <w:p w14:paraId="23077C7B">
      <w:pPr>
        <w:spacing w:line="360" w:lineRule="auto"/>
        <w:ind w:firstLine="420" w:firstLineChars="200"/>
        <w:rPr>
          <w:rFonts w:hint="eastAsia" w:ascii="宋体" w:hAnsi="宋体"/>
          <w:color w:val="000000"/>
          <w:szCs w:val="21"/>
          <w:highlight w:val="none"/>
        </w:rPr>
      </w:pPr>
    </w:p>
    <w:p w14:paraId="247E4882">
      <w:pPr>
        <w:spacing w:line="360" w:lineRule="auto"/>
        <w:ind w:firstLine="420" w:firstLineChars="200"/>
        <w:rPr>
          <w:rFonts w:hint="eastAsia" w:ascii="宋体" w:hAnsi="宋体"/>
          <w:color w:val="000000"/>
          <w:szCs w:val="21"/>
          <w:highlight w:val="none"/>
        </w:rPr>
      </w:pPr>
    </w:p>
    <w:p w14:paraId="6AD72404">
      <w:pPr>
        <w:spacing w:line="360" w:lineRule="auto"/>
        <w:ind w:firstLine="420" w:firstLineChars="200"/>
        <w:rPr>
          <w:rFonts w:hint="eastAsia" w:ascii="宋体" w:hAnsi="宋体"/>
          <w:color w:val="000000"/>
          <w:szCs w:val="21"/>
          <w:highlight w:val="none"/>
        </w:rPr>
      </w:pPr>
    </w:p>
    <w:p w14:paraId="1687FAD7">
      <w:pPr>
        <w:spacing w:line="360" w:lineRule="auto"/>
        <w:ind w:firstLine="420" w:firstLineChars="200"/>
        <w:rPr>
          <w:rFonts w:hint="eastAsia" w:ascii="宋体" w:hAnsi="宋体"/>
          <w:color w:val="000000"/>
          <w:szCs w:val="21"/>
          <w:highlight w:val="none"/>
        </w:rPr>
      </w:pPr>
    </w:p>
    <w:p w14:paraId="567C3879">
      <w:pPr>
        <w:spacing w:line="360" w:lineRule="auto"/>
        <w:ind w:firstLine="420" w:firstLineChars="200"/>
        <w:rPr>
          <w:rFonts w:hint="eastAsia" w:ascii="宋体" w:hAnsi="宋体"/>
          <w:color w:val="000000"/>
          <w:szCs w:val="21"/>
          <w:highlight w:val="none"/>
        </w:rPr>
      </w:pPr>
    </w:p>
    <w:p w14:paraId="3F61D6F6">
      <w:pPr>
        <w:spacing w:line="360" w:lineRule="auto"/>
        <w:ind w:firstLine="420" w:firstLineChars="200"/>
        <w:rPr>
          <w:rFonts w:hint="eastAsia" w:ascii="宋体" w:hAnsi="宋体"/>
          <w:color w:val="000000"/>
          <w:szCs w:val="21"/>
          <w:highlight w:val="none"/>
        </w:rPr>
      </w:pPr>
    </w:p>
    <w:p w14:paraId="67AFB9D8">
      <w:pPr>
        <w:spacing w:line="360" w:lineRule="auto"/>
        <w:ind w:firstLine="420" w:firstLineChars="200"/>
        <w:rPr>
          <w:rFonts w:hint="eastAsia" w:ascii="宋体" w:hAnsi="宋体"/>
          <w:color w:val="000000"/>
          <w:szCs w:val="21"/>
          <w:highlight w:val="none"/>
        </w:rPr>
      </w:pPr>
    </w:p>
    <w:p w14:paraId="3A9172BC">
      <w:pPr>
        <w:spacing w:line="360" w:lineRule="auto"/>
        <w:ind w:firstLine="420" w:firstLineChars="200"/>
        <w:rPr>
          <w:rFonts w:hint="eastAsia" w:ascii="宋体" w:hAnsi="宋体"/>
          <w:color w:val="000000"/>
          <w:szCs w:val="21"/>
          <w:highlight w:val="none"/>
        </w:rPr>
      </w:pPr>
    </w:p>
    <w:p w14:paraId="4E5AC521">
      <w:pPr>
        <w:spacing w:line="360" w:lineRule="auto"/>
        <w:ind w:firstLine="420" w:firstLineChars="200"/>
        <w:rPr>
          <w:rFonts w:hint="eastAsia" w:ascii="宋体" w:hAnsi="宋体"/>
          <w:color w:val="000000"/>
          <w:szCs w:val="21"/>
          <w:highlight w:val="none"/>
        </w:rPr>
      </w:pPr>
    </w:p>
    <w:p w14:paraId="6BE6E57B">
      <w:pPr>
        <w:spacing w:line="360" w:lineRule="auto"/>
        <w:ind w:firstLine="420" w:firstLineChars="200"/>
        <w:rPr>
          <w:rFonts w:hint="eastAsia" w:ascii="宋体" w:hAnsi="宋体"/>
          <w:color w:val="000000"/>
          <w:szCs w:val="21"/>
          <w:highlight w:val="none"/>
        </w:rPr>
      </w:pPr>
    </w:p>
    <w:p w14:paraId="0D32F1C8">
      <w:pPr>
        <w:spacing w:line="360" w:lineRule="auto"/>
        <w:ind w:firstLine="420" w:firstLineChars="200"/>
        <w:rPr>
          <w:rFonts w:hint="eastAsia" w:ascii="宋体" w:hAnsi="宋体"/>
          <w:color w:val="000000"/>
          <w:szCs w:val="21"/>
          <w:highlight w:val="none"/>
        </w:rPr>
      </w:pPr>
    </w:p>
    <w:p w14:paraId="4065E368">
      <w:pPr>
        <w:spacing w:line="360" w:lineRule="auto"/>
        <w:ind w:firstLine="420" w:firstLineChars="200"/>
        <w:rPr>
          <w:rFonts w:hint="eastAsia" w:ascii="宋体" w:hAnsi="宋体"/>
          <w:color w:val="000000"/>
          <w:szCs w:val="21"/>
          <w:highlight w:val="none"/>
        </w:rPr>
      </w:pPr>
    </w:p>
    <w:p w14:paraId="704AD2F9">
      <w:pPr>
        <w:spacing w:line="360" w:lineRule="auto"/>
        <w:ind w:firstLine="420" w:firstLineChars="200"/>
        <w:rPr>
          <w:rFonts w:hint="eastAsia" w:ascii="宋体" w:hAnsi="宋体"/>
          <w:color w:val="000000"/>
          <w:szCs w:val="21"/>
          <w:highlight w:val="none"/>
        </w:rPr>
      </w:pPr>
    </w:p>
    <w:p w14:paraId="4B589EEA">
      <w:pPr>
        <w:spacing w:line="360" w:lineRule="auto"/>
        <w:ind w:firstLine="420" w:firstLineChars="200"/>
        <w:rPr>
          <w:rFonts w:hint="eastAsia" w:ascii="宋体" w:hAnsi="宋体"/>
          <w:color w:val="000000"/>
          <w:szCs w:val="21"/>
          <w:highlight w:val="none"/>
        </w:rPr>
      </w:pPr>
    </w:p>
    <w:p w14:paraId="5642ED93">
      <w:pPr>
        <w:spacing w:line="360" w:lineRule="auto"/>
        <w:rPr>
          <w:rFonts w:hint="eastAsia" w:ascii="宋体" w:hAnsi="宋体"/>
          <w:color w:val="000000"/>
          <w:szCs w:val="21"/>
          <w:highlight w:val="none"/>
        </w:rPr>
      </w:pPr>
    </w:p>
    <w:p w14:paraId="17F89438">
      <w:pPr>
        <w:pageBreakBefore w:val="0"/>
        <w:kinsoku/>
        <w:overflowPunct/>
        <w:bidi w:val="0"/>
        <w:spacing w:beforeAutospacing="0" w:afterAutospacing="0" w:line="480" w:lineRule="auto"/>
        <w:ind w:left="0" w:leftChars="0" w:right="0" w:rightChars="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附件：</w:t>
      </w:r>
    </w:p>
    <w:p w14:paraId="50EB573E">
      <w:pPr>
        <w:pageBreakBefore w:val="0"/>
        <w:kinsoku/>
        <w:overflowPunct/>
        <w:bidi w:val="0"/>
        <w:spacing w:beforeAutospacing="0" w:afterAutospacing="0" w:line="480" w:lineRule="auto"/>
        <w:ind w:left="0" w:leftChars="0" w:right="0" w:rightChars="0" w:firstLine="413" w:firstLineChars="196"/>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法定代表人身份证明书</w:t>
      </w:r>
    </w:p>
    <w:p w14:paraId="54C36D2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参选人名称：</w:t>
      </w:r>
      <w:r>
        <w:rPr>
          <w:rFonts w:hint="eastAsia" w:asciiTheme="minorEastAsia" w:hAnsiTheme="minorEastAsia" w:eastAsiaTheme="minorEastAsia" w:cstheme="minorEastAsia"/>
          <w:color w:val="auto"/>
          <w:sz w:val="21"/>
          <w:szCs w:val="21"/>
          <w:highlight w:val="none"/>
          <w:u w:val="single"/>
        </w:rPr>
        <w:t xml:space="preserve">                    </w:t>
      </w:r>
    </w:p>
    <w:p w14:paraId="360B5CA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单位性质：</w:t>
      </w:r>
      <w:r>
        <w:rPr>
          <w:rFonts w:hint="eastAsia" w:asciiTheme="minorEastAsia" w:hAnsiTheme="minorEastAsia" w:eastAsiaTheme="minorEastAsia" w:cstheme="minorEastAsia"/>
          <w:color w:val="auto"/>
          <w:sz w:val="21"/>
          <w:szCs w:val="21"/>
          <w:highlight w:val="none"/>
          <w:u w:val="single"/>
        </w:rPr>
        <w:t xml:space="preserve">                     </w:t>
      </w:r>
    </w:p>
    <w:p w14:paraId="21D0427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 xml:space="preserve">                   </w:t>
      </w:r>
    </w:p>
    <w:p w14:paraId="0658075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姓名：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性别：</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p>
    <w:p w14:paraId="5E7629F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（参选人名称）的法定代表人。</w:t>
      </w:r>
    </w:p>
    <w:p w14:paraId="2B59313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联系方式（移动电话）：</w:t>
      </w:r>
      <w:r>
        <w:rPr>
          <w:rFonts w:hint="eastAsia" w:asciiTheme="minorEastAsia" w:hAnsiTheme="minorEastAsia" w:eastAsiaTheme="minorEastAsia" w:cstheme="minorEastAsia"/>
          <w:color w:val="auto"/>
          <w:sz w:val="21"/>
          <w:szCs w:val="21"/>
          <w:highlight w:val="none"/>
          <w:u w:val="single"/>
        </w:rPr>
        <w:t xml:space="preserve">                 </w:t>
      </w:r>
    </w:p>
    <w:p w14:paraId="57EB7E6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电子邮箱：</w:t>
      </w:r>
      <w:r>
        <w:rPr>
          <w:rFonts w:hint="eastAsia" w:asciiTheme="minorEastAsia" w:hAnsiTheme="minorEastAsia" w:eastAsiaTheme="minorEastAsia" w:cstheme="minorEastAsia"/>
          <w:color w:val="auto"/>
          <w:sz w:val="21"/>
          <w:szCs w:val="21"/>
          <w:highlight w:val="none"/>
          <w:u w:val="single"/>
        </w:rPr>
        <w:t xml:space="preserve">                       </w:t>
      </w:r>
    </w:p>
    <w:p w14:paraId="6A50597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14:paraId="74DFB36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137" w:firstLineChars="19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14:paraId="723E8F9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51" w:firstLineChars="2310"/>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14:paraId="069E23C5">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b/>
          <w:color w:val="auto"/>
          <w:sz w:val="21"/>
          <w:szCs w:val="21"/>
          <w:highlight w:val="none"/>
        </w:rPr>
      </w:pPr>
    </w:p>
    <w:p w14:paraId="779A67A2">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b/>
          <w:color w:val="auto"/>
          <w:sz w:val="21"/>
          <w:szCs w:val="21"/>
          <w:highlight w:val="none"/>
        </w:rPr>
      </w:pPr>
    </w:p>
    <w:p w14:paraId="4B77566B">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法定代表人授权委托书</w:t>
      </w:r>
    </w:p>
    <w:p w14:paraId="0B514955">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（参选人名称）的法定代表人，现委托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（姓名）为我方委托代理人。委托代理人根据授权，以我方名义签署、澄清、说明、补正、提交、撤回、修改</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桐城市鲁谼山水库库区交通复建道路工程碎石第一批次采购项目</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项目</w:t>
      </w:r>
      <w:r>
        <w:rPr>
          <w:rFonts w:hint="eastAsia" w:asciiTheme="minorEastAsia" w:hAnsiTheme="minorEastAsia" w:eastAsiaTheme="minorEastAsia" w:cstheme="minorEastAsia"/>
          <w:color w:val="auto"/>
          <w:sz w:val="21"/>
          <w:szCs w:val="21"/>
          <w:highlight w:val="none"/>
          <w:u w:val="none"/>
        </w:rPr>
        <w:t>参</w:t>
      </w:r>
      <w:r>
        <w:rPr>
          <w:rFonts w:hint="eastAsia" w:asciiTheme="minorEastAsia" w:hAnsiTheme="minorEastAsia" w:eastAsiaTheme="minorEastAsia" w:cstheme="minorEastAsia"/>
          <w:color w:val="auto"/>
          <w:sz w:val="21"/>
          <w:szCs w:val="21"/>
          <w:highlight w:val="none"/>
        </w:rPr>
        <w:t>选文件、签订合同等一切事宜，其法律后果由我方承担。</w:t>
      </w:r>
    </w:p>
    <w:p w14:paraId="4CD6F066">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委托期限：</w:t>
      </w:r>
      <w:r>
        <w:rPr>
          <w:rFonts w:hint="eastAsia" w:asciiTheme="minorEastAsia" w:hAnsiTheme="minorEastAsia" w:eastAsiaTheme="minorEastAsia" w:cstheme="minorEastAsia"/>
          <w:color w:val="auto"/>
          <w:sz w:val="21"/>
          <w:szCs w:val="21"/>
          <w:highlight w:val="none"/>
          <w:u w:val="single"/>
        </w:rPr>
        <w:t xml:space="preserve">              </w:t>
      </w:r>
    </w:p>
    <w:p w14:paraId="0B59439F">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委托代理人无转委托权，特此委托。</w:t>
      </w:r>
    </w:p>
    <w:p w14:paraId="19DBE27D">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性别：</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年龄：_______</w:t>
      </w:r>
    </w:p>
    <w:p w14:paraId="54C53981">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79CB29CE">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联系方式（移动电话）：</w:t>
      </w:r>
      <w:r>
        <w:rPr>
          <w:rFonts w:hint="eastAsia" w:asciiTheme="minorEastAsia" w:hAnsiTheme="minorEastAsia" w:eastAsiaTheme="minorEastAsia" w:cstheme="minorEastAsia"/>
          <w:color w:val="auto"/>
          <w:sz w:val="21"/>
          <w:szCs w:val="21"/>
          <w:highlight w:val="none"/>
          <w:u w:val="single"/>
        </w:rPr>
        <w:t xml:space="preserve">                   </w:t>
      </w:r>
    </w:p>
    <w:p w14:paraId="3AC25C81">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电子邮箱：</w:t>
      </w:r>
      <w:r>
        <w:rPr>
          <w:rFonts w:hint="eastAsia" w:asciiTheme="minorEastAsia" w:hAnsiTheme="minorEastAsia" w:eastAsiaTheme="minorEastAsia" w:cstheme="minorEastAsia"/>
          <w:color w:val="auto"/>
          <w:sz w:val="21"/>
          <w:szCs w:val="21"/>
          <w:highlight w:val="none"/>
          <w:u w:val="single"/>
        </w:rPr>
        <w:t xml:space="preserve">               </w:t>
      </w:r>
    </w:p>
    <w:p w14:paraId="11F56B65">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参选人：</w:t>
      </w:r>
      <w:r>
        <w:rPr>
          <w:rFonts w:hint="eastAsia" w:asciiTheme="minorEastAsia" w:hAnsiTheme="minorEastAsia" w:eastAsiaTheme="minorEastAsia" w:cstheme="minorEastAsia"/>
          <w:color w:val="auto"/>
          <w:sz w:val="21"/>
          <w:szCs w:val="21"/>
          <w:highlight w:val="none"/>
          <w:u w:val="single"/>
        </w:rPr>
        <w:t xml:space="preserve">                   （盖章）</w:t>
      </w:r>
    </w:p>
    <w:p w14:paraId="3A5DEBB4">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（签字或盖章）</w:t>
      </w:r>
    </w:p>
    <w:p w14:paraId="77A45BFC">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授权委托日期：  年  月  日</w:t>
      </w:r>
    </w:p>
    <w:p w14:paraId="6D1EA0E5">
      <w:pPr>
        <w:spacing w:line="360" w:lineRule="auto"/>
        <w:ind w:firstLine="420" w:firstLineChars="200"/>
        <w:rPr>
          <w:color w:val="000000"/>
          <w:highlight w:val="none"/>
        </w:rPr>
      </w:pPr>
    </w:p>
    <w:sectPr>
      <w:headerReference r:id="rId4" w:type="default"/>
      <w:footerReference r:id="rId5" w:type="default"/>
      <w:pgSz w:w="11906" w:h="16838"/>
      <w:pgMar w:top="1418" w:right="1418" w:bottom="1418" w:left="1418" w:header="1077"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E34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D207">
    <w:pPr>
      <w:pStyle w:val="17"/>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D3E9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2D3E9F">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DB83">
    <w:pPr>
      <w:pStyle w:val="20"/>
      <w:ind w:right="360"/>
      <w:jc w:val="right"/>
      <w:rPr>
        <w:rFonts w:hint="default" w:eastAsia="宋体"/>
        <w:szCs w:val="21"/>
        <w:lang w:val="en-US" w:eastAsia="zh-CN"/>
      </w:rPr>
    </w:pPr>
    <w:r>
      <w:rPr>
        <w:rFonts w:hint="eastAsia"/>
        <w:szCs w:val="21"/>
      </w:rPr>
      <w:t xml:space="preserve">                               </w:t>
    </w:r>
    <w:r>
      <w:rPr>
        <w:rFonts w:hint="eastAsia"/>
        <w:szCs w:val="21"/>
        <w:lang w:val="en-US" w:eastAsia="zh-CN"/>
      </w:rPr>
      <w:t>桐城市鲁谼山水库库区交通复建道路工程碎石第一批次采购项目比选文件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5027"/>
    <w:multiLevelType w:val="singleLevel"/>
    <w:tmpl w:val="AE5C5027"/>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3">
    <w:nsid w:val="1A90A1D7"/>
    <w:multiLevelType w:val="singleLevel"/>
    <w:tmpl w:val="1A90A1D7"/>
    <w:lvl w:ilvl="0" w:tentative="0">
      <w:start w:val="1"/>
      <w:numFmt w:val="chineseCounting"/>
      <w:suff w:val="nothing"/>
      <w:lvlText w:val="%1、"/>
      <w:lvlJc w:val="left"/>
      <w:rPr>
        <w:rFonts w:hint="eastAsia"/>
      </w:rPr>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484f0cf5-1a0a-42ac-86f4-d289c900cd4d"/>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2A2737"/>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5D08B7"/>
    <w:rsid w:val="039A01DA"/>
    <w:rsid w:val="03C31432"/>
    <w:rsid w:val="03D04666"/>
    <w:rsid w:val="03F10EFE"/>
    <w:rsid w:val="0404335F"/>
    <w:rsid w:val="04380CAB"/>
    <w:rsid w:val="046A3C9B"/>
    <w:rsid w:val="0496644C"/>
    <w:rsid w:val="04C2724E"/>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6B0765"/>
    <w:rsid w:val="07923C41"/>
    <w:rsid w:val="07E15B19"/>
    <w:rsid w:val="08495105"/>
    <w:rsid w:val="086B006F"/>
    <w:rsid w:val="087F73C9"/>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753ECA"/>
    <w:rsid w:val="0C7D7787"/>
    <w:rsid w:val="0C8052C3"/>
    <w:rsid w:val="0CAA7A10"/>
    <w:rsid w:val="0CAD0D80"/>
    <w:rsid w:val="0CD05636"/>
    <w:rsid w:val="0D21232F"/>
    <w:rsid w:val="0D3E1438"/>
    <w:rsid w:val="0D580F63"/>
    <w:rsid w:val="0D7160A1"/>
    <w:rsid w:val="0D776C9C"/>
    <w:rsid w:val="0DFE792F"/>
    <w:rsid w:val="0E17781F"/>
    <w:rsid w:val="0E3C4776"/>
    <w:rsid w:val="0EB94E27"/>
    <w:rsid w:val="0F221281"/>
    <w:rsid w:val="0F634B4C"/>
    <w:rsid w:val="0FA178A3"/>
    <w:rsid w:val="0FB2759B"/>
    <w:rsid w:val="0FD7742E"/>
    <w:rsid w:val="101C02E7"/>
    <w:rsid w:val="105555C6"/>
    <w:rsid w:val="108D4A90"/>
    <w:rsid w:val="10C53A3E"/>
    <w:rsid w:val="10E0565F"/>
    <w:rsid w:val="1134309C"/>
    <w:rsid w:val="118E7881"/>
    <w:rsid w:val="11DA4B48"/>
    <w:rsid w:val="11FF2D51"/>
    <w:rsid w:val="12406A1B"/>
    <w:rsid w:val="12416F26"/>
    <w:rsid w:val="124D01B4"/>
    <w:rsid w:val="125E06E4"/>
    <w:rsid w:val="126B2998"/>
    <w:rsid w:val="128C72BE"/>
    <w:rsid w:val="12F86B39"/>
    <w:rsid w:val="13020339"/>
    <w:rsid w:val="13545468"/>
    <w:rsid w:val="13751835"/>
    <w:rsid w:val="13A67E08"/>
    <w:rsid w:val="14632D00"/>
    <w:rsid w:val="14720E5A"/>
    <w:rsid w:val="148B452E"/>
    <w:rsid w:val="14A423A8"/>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9206658"/>
    <w:rsid w:val="192D0833"/>
    <w:rsid w:val="1933475D"/>
    <w:rsid w:val="193B125C"/>
    <w:rsid w:val="1964685A"/>
    <w:rsid w:val="19AE1FD6"/>
    <w:rsid w:val="1A54191F"/>
    <w:rsid w:val="1A8A3DEE"/>
    <w:rsid w:val="1AC81EF5"/>
    <w:rsid w:val="1ADA051F"/>
    <w:rsid w:val="1AF6599F"/>
    <w:rsid w:val="1B105741"/>
    <w:rsid w:val="1B3F6B26"/>
    <w:rsid w:val="1B46229A"/>
    <w:rsid w:val="1B8F07F9"/>
    <w:rsid w:val="1BA01C03"/>
    <w:rsid w:val="1BC66755"/>
    <w:rsid w:val="1BCB4235"/>
    <w:rsid w:val="1C153337"/>
    <w:rsid w:val="1C2D05F5"/>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0FE3923"/>
    <w:rsid w:val="210A6E0C"/>
    <w:rsid w:val="217067CC"/>
    <w:rsid w:val="218C4576"/>
    <w:rsid w:val="21BB3D78"/>
    <w:rsid w:val="221C2E2D"/>
    <w:rsid w:val="222D1A38"/>
    <w:rsid w:val="22446B48"/>
    <w:rsid w:val="22647B55"/>
    <w:rsid w:val="22743897"/>
    <w:rsid w:val="229C140E"/>
    <w:rsid w:val="22A61C0F"/>
    <w:rsid w:val="22C27E25"/>
    <w:rsid w:val="22F666DF"/>
    <w:rsid w:val="23360498"/>
    <w:rsid w:val="237F493E"/>
    <w:rsid w:val="238658F6"/>
    <w:rsid w:val="23896DE7"/>
    <w:rsid w:val="238F32CD"/>
    <w:rsid w:val="23C557C9"/>
    <w:rsid w:val="23F531E8"/>
    <w:rsid w:val="23FA691B"/>
    <w:rsid w:val="24011109"/>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885E11"/>
    <w:rsid w:val="28C21FF1"/>
    <w:rsid w:val="28C2644D"/>
    <w:rsid w:val="28C72F7B"/>
    <w:rsid w:val="28F46931"/>
    <w:rsid w:val="290226DB"/>
    <w:rsid w:val="2926000C"/>
    <w:rsid w:val="292B2F55"/>
    <w:rsid w:val="295E6B72"/>
    <w:rsid w:val="299F0644"/>
    <w:rsid w:val="29A268A5"/>
    <w:rsid w:val="29C15EAE"/>
    <w:rsid w:val="2A031439"/>
    <w:rsid w:val="2AC94FB6"/>
    <w:rsid w:val="2AD815A3"/>
    <w:rsid w:val="2AFE6B80"/>
    <w:rsid w:val="2B170859"/>
    <w:rsid w:val="2B353539"/>
    <w:rsid w:val="2B605D7F"/>
    <w:rsid w:val="2B620B29"/>
    <w:rsid w:val="2BD84756"/>
    <w:rsid w:val="2BFB6436"/>
    <w:rsid w:val="2C1264B3"/>
    <w:rsid w:val="2CD733E2"/>
    <w:rsid w:val="2D0354F2"/>
    <w:rsid w:val="2D2740C7"/>
    <w:rsid w:val="2D53200B"/>
    <w:rsid w:val="2D6466B7"/>
    <w:rsid w:val="2D9575F5"/>
    <w:rsid w:val="2DD4478B"/>
    <w:rsid w:val="2DE1379D"/>
    <w:rsid w:val="2E3C21CA"/>
    <w:rsid w:val="2E760F18"/>
    <w:rsid w:val="2F0F77C7"/>
    <w:rsid w:val="2F7A2576"/>
    <w:rsid w:val="2FB13AE2"/>
    <w:rsid w:val="2FEB2E61"/>
    <w:rsid w:val="30744721"/>
    <w:rsid w:val="3083366D"/>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90DD6"/>
    <w:rsid w:val="347D7417"/>
    <w:rsid w:val="347D7A40"/>
    <w:rsid w:val="34892BC5"/>
    <w:rsid w:val="34EA3966"/>
    <w:rsid w:val="351F683A"/>
    <w:rsid w:val="354C26BB"/>
    <w:rsid w:val="35804783"/>
    <w:rsid w:val="358B15BB"/>
    <w:rsid w:val="359E7129"/>
    <w:rsid w:val="35B92FD2"/>
    <w:rsid w:val="35F51B80"/>
    <w:rsid w:val="35F945F7"/>
    <w:rsid w:val="362C25D2"/>
    <w:rsid w:val="364254FA"/>
    <w:rsid w:val="366E63EF"/>
    <w:rsid w:val="369E3DCC"/>
    <w:rsid w:val="36B55EC3"/>
    <w:rsid w:val="36B6112E"/>
    <w:rsid w:val="36CA7B72"/>
    <w:rsid w:val="37180CA8"/>
    <w:rsid w:val="37785C10"/>
    <w:rsid w:val="37951670"/>
    <w:rsid w:val="37B06DEE"/>
    <w:rsid w:val="37C60648"/>
    <w:rsid w:val="37DF0271"/>
    <w:rsid w:val="38096B9C"/>
    <w:rsid w:val="38627047"/>
    <w:rsid w:val="38ED2EF0"/>
    <w:rsid w:val="391F58AD"/>
    <w:rsid w:val="39414473"/>
    <w:rsid w:val="394B5035"/>
    <w:rsid w:val="395E71A4"/>
    <w:rsid w:val="3A173CD4"/>
    <w:rsid w:val="3A596215"/>
    <w:rsid w:val="3A5C6D9D"/>
    <w:rsid w:val="3AA161A6"/>
    <w:rsid w:val="3AB21739"/>
    <w:rsid w:val="3AFA2095"/>
    <w:rsid w:val="3B3B749B"/>
    <w:rsid w:val="3B61725C"/>
    <w:rsid w:val="3B7D11E3"/>
    <w:rsid w:val="3BA06AB3"/>
    <w:rsid w:val="3BC44143"/>
    <w:rsid w:val="3BCF198D"/>
    <w:rsid w:val="3BE95482"/>
    <w:rsid w:val="3BF932AF"/>
    <w:rsid w:val="3C037B1F"/>
    <w:rsid w:val="3C4B021E"/>
    <w:rsid w:val="3C6D3678"/>
    <w:rsid w:val="3CA13EAD"/>
    <w:rsid w:val="3CA97AA1"/>
    <w:rsid w:val="3CE255C6"/>
    <w:rsid w:val="3CE7290C"/>
    <w:rsid w:val="3CFB07EE"/>
    <w:rsid w:val="3CFF7EA9"/>
    <w:rsid w:val="3D1419BA"/>
    <w:rsid w:val="3D2A015A"/>
    <w:rsid w:val="3DAD43FB"/>
    <w:rsid w:val="3DDF73DD"/>
    <w:rsid w:val="3DF01A04"/>
    <w:rsid w:val="3E0A40D4"/>
    <w:rsid w:val="3E7762B4"/>
    <w:rsid w:val="3E7C661A"/>
    <w:rsid w:val="3EAC28A1"/>
    <w:rsid w:val="3EC203FB"/>
    <w:rsid w:val="3FEF3E66"/>
    <w:rsid w:val="40094D7D"/>
    <w:rsid w:val="404C471D"/>
    <w:rsid w:val="405368AD"/>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3EF095B"/>
    <w:rsid w:val="44251D4D"/>
    <w:rsid w:val="442E5B81"/>
    <w:rsid w:val="44374878"/>
    <w:rsid w:val="44E52849"/>
    <w:rsid w:val="44F21D67"/>
    <w:rsid w:val="456F6318"/>
    <w:rsid w:val="457C25CC"/>
    <w:rsid w:val="45CD46EE"/>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984445D"/>
    <w:rsid w:val="4A7B6405"/>
    <w:rsid w:val="4AEB4D4B"/>
    <w:rsid w:val="4B0E200C"/>
    <w:rsid w:val="4B5D2CD5"/>
    <w:rsid w:val="4B857541"/>
    <w:rsid w:val="4BEE0719"/>
    <w:rsid w:val="4C3C55DB"/>
    <w:rsid w:val="4C5E1DB7"/>
    <w:rsid w:val="4C6B570C"/>
    <w:rsid w:val="4C723C26"/>
    <w:rsid w:val="4CA877CB"/>
    <w:rsid w:val="4CDF0E6E"/>
    <w:rsid w:val="4D164F56"/>
    <w:rsid w:val="4D294230"/>
    <w:rsid w:val="4D8E5F20"/>
    <w:rsid w:val="4D935AC5"/>
    <w:rsid w:val="4DC55B7E"/>
    <w:rsid w:val="4DD32919"/>
    <w:rsid w:val="4DDA0479"/>
    <w:rsid w:val="4DF26A56"/>
    <w:rsid w:val="4E530686"/>
    <w:rsid w:val="4E8C055A"/>
    <w:rsid w:val="4E98017C"/>
    <w:rsid w:val="4EE93BCA"/>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5425CA"/>
    <w:rsid w:val="518650DA"/>
    <w:rsid w:val="51C93704"/>
    <w:rsid w:val="51F2728C"/>
    <w:rsid w:val="51FD5C6A"/>
    <w:rsid w:val="5222314F"/>
    <w:rsid w:val="52320CBA"/>
    <w:rsid w:val="52607CC6"/>
    <w:rsid w:val="52C11D9C"/>
    <w:rsid w:val="52CF608B"/>
    <w:rsid w:val="52DA483F"/>
    <w:rsid w:val="52F76B0E"/>
    <w:rsid w:val="530813F5"/>
    <w:rsid w:val="53376D35"/>
    <w:rsid w:val="53997856"/>
    <w:rsid w:val="53B62F43"/>
    <w:rsid w:val="53E65288"/>
    <w:rsid w:val="53EB26B3"/>
    <w:rsid w:val="53EB6A27"/>
    <w:rsid w:val="53F9105B"/>
    <w:rsid w:val="54543C3D"/>
    <w:rsid w:val="548A01B3"/>
    <w:rsid w:val="548C59E6"/>
    <w:rsid w:val="54E52323"/>
    <w:rsid w:val="559E01B3"/>
    <w:rsid w:val="55A05B3F"/>
    <w:rsid w:val="55D56C74"/>
    <w:rsid w:val="56325360"/>
    <w:rsid w:val="565144F8"/>
    <w:rsid w:val="567D676E"/>
    <w:rsid w:val="56A624B2"/>
    <w:rsid w:val="56D97725"/>
    <w:rsid w:val="56E14E9F"/>
    <w:rsid w:val="57354F0E"/>
    <w:rsid w:val="574C00E7"/>
    <w:rsid w:val="577B39A1"/>
    <w:rsid w:val="5785631F"/>
    <w:rsid w:val="57A83D7D"/>
    <w:rsid w:val="57B9285A"/>
    <w:rsid w:val="57CE6D3A"/>
    <w:rsid w:val="5807104A"/>
    <w:rsid w:val="58220DF2"/>
    <w:rsid w:val="58550FBC"/>
    <w:rsid w:val="58612D77"/>
    <w:rsid w:val="58792C3E"/>
    <w:rsid w:val="588845F7"/>
    <w:rsid w:val="58A14202"/>
    <w:rsid w:val="58D73DB9"/>
    <w:rsid w:val="59120160"/>
    <w:rsid w:val="59315A68"/>
    <w:rsid w:val="59334611"/>
    <w:rsid w:val="593D23D7"/>
    <w:rsid w:val="594E1FCC"/>
    <w:rsid w:val="597162CA"/>
    <w:rsid w:val="597B2352"/>
    <w:rsid w:val="59CC61FA"/>
    <w:rsid w:val="5A125E5F"/>
    <w:rsid w:val="5A6D4BA8"/>
    <w:rsid w:val="5A773374"/>
    <w:rsid w:val="5A773AA3"/>
    <w:rsid w:val="5A996CEC"/>
    <w:rsid w:val="5AA85ED9"/>
    <w:rsid w:val="5AC85203"/>
    <w:rsid w:val="5AED237F"/>
    <w:rsid w:val="5B7A24A0"/>
    <w:rsid w:val="5BB96560"/>
    <w:rsid w:val="5BE05E9F"/>
    <w:rsid w:val="5BE14F50"/>
    <w:rsid w:val="5BF45DD9"/>
    <w:rsid w:val="5C1951E6"/>
    <w:rsid w:val="5C43453E"/>
    <w:rsid w:val="5C560411"/>
    <w:rsid w:val="5C70466E"/>
    <w:rsid w:val="5CD10E2D"/>
    <w:rsid w:val="5CE123DB"/>
    <w:rsid w:val="5CE7257F"/>
    <w:rsid w:val="5CEE378D"/>
    <w:rsid w:val="5D3F7F86"/>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A4112B"/>
    <w:rsid w:val="61B95299"/>
    <w:rsid w:val="61EC1DD9"/>
    <w:rsid w:val="61EF1618"/>
    <w:rsid w:val="620552D2"/>
    <w:rsid w:val="62207081"/>
    <w:rsid w:val="628B5E5B"/>
    <w:rsid w:val="629D0C5A"/>
    <w:rsid w:val="62A82123"/>
    <w:rsid w:val="62AA3592"/>
    <w:rsid w:val="62AB167D"/>
    <w:rsid w:val="62B34977"/>
    <w:rsid w:val="62CC0050"/>
    <w:rsid w:val="62CC6472"/>
    <w:rsid w:val="62F6517E"/>
    <w:rsid w:val="63146B1C"/>
    <w:rsid w:val="636C0EF5"/>
    <w:rsid w:val="636D772A"/>
    <w:rsid w:val="63756944"/>
    <w:rsid w:val="63C33CD7"/>
    <w:rsid w:val="6408287A"/>
    <w:rsid w:val="64237073"/>
    <w:rsid w:val="64CE28D5"/>
    <w:rsid w:val="64CE4375"/>
    <w:rsid w:val="651F6E93"/>
    <w:rsid w:val="6523746B"/>
    <w:rsid w:val="653005C4"/>
    <w:rsid w:val="65E15E84"/>
    <w:rsid w:val="663568D1"/>
    <w:rsid w:val="66535BDD"/>
    <w:rsid w:val="66A10A78"/>
    <w:rsid w:val="670D4F5E"/>
    <w:rsid w:val="678444D4"/>
    <w:rsid w:val="68390741"/>
    <w:rsid w:val="685157DF"/>
    <w:rsid w:val="68521268"/>
    <w:rsid w:val="688E1BB9"/>
    <w:rsid w:val="68C005A4"/>
    <w:rsid w:val="68D97746"/>
    <w:rsid w:val="68ED3E62"/>
    <w:rsid w:val="69007FDD"/>
    <w:rsid w:val="69145C6A"/>
    <w:rsid w:val="69231689"/>
    <w:rsid w:val="693A725B"/>
    <w:rsid w:val="6955083C"/>
    <w:rsid w:val="697435B0"/>
    <w:rsid w:val="69794D27"/>
    <w:rsid w:val="69A5153A"/>
    <w:rsid w:val="69BB2B27"/>
    <w:rsid w:val="6A132A85"/>
    <w:rsid w:val="6A22716C"/>
    <w:rsid w:val="6A3677D3"/>
    <w:rsid w:val="6A383DBC"/>
    <w:rsid w:val="6A7A50C0"/>
    <w:rsid w:val="6A9A441C"/>
    <w:rsid w:val="6AA90AA8"/>
    <w:rsid w:val="6AF036F4"/>
    <w:rsid w:val="6B14466C"/>
    <w:rsid w:val="6B1C1A0A"/>
    <w:rsid w:val="6B370954"/>
    <w:rsid w:val="6B3B2EC9"/>
    <w:rsid w:val="6B6D542A"/>
    <w:rsid w:val="6B7C375D"/>
    <w:rsid w:val="6B846FAC"/>
    <w:rsid w:val="6B99345E"/>
    <w:rsid w:val="6C1A4636"/>
    <w:rsid w:val="6C2115ED"/>
    <w:rsid w:val="6C331860"/>
    <w:rsid w:val="6C9409AB"/>
    <w:rsid w:val="6CB264C8"/>
    <w:rsid w:val="6CCC1033"/>
    <w:rsid w:val="6CD97E27"/>
    <w:rsid w:val="6D13193B"/>
    <w:rsid w:val="6D7C1759"/>
    <w:rsid w:val="6DB602F7"/>
    <w:rsid w:val="6DBD0003"/>
    <w:rsid w:val="6DC2511D"/>
    <w:rsid w:val="6DF730CA"/>
    <w:rsid w:val="6E3E4E25"/>
    <w:rsid w:val="6E430D24"/>
    <w:rsid w:val="6EF55A96"/>
    <w:rsid w:val="6F086931"/>
    <w:rsid w:val="6F6450A3"/>
    <w:rsid w:val="6F68184A"/>
    <w:rsid w:val="6FC17F30"/>
    <w:rsid w:val="701831E0"/>
    <w:rsid w:val="70431419"/>
    <w:rsid w:val="70806CC3"/>
    <w:rsid w:val="71036877"/>
    <w:rsid w:val="712B76C6"/>
    <w:rsid w:val="713700CC"/>
    <w:rsid w:val="714E299B"/>
    <w:rsid w:val="71D268FB"/>
    <w:rsid w:val="71ED77DF"/>
    <w:rsid w:val="71F011AB"/>
    <w:rsid w:val="71FA0BD5"/>
    <w:rsid w:val="72053B52"/>
    <w:rsid w:val="72266E1E"/>
    <w:rsid w:val="7228696C"/>
    <w:rsid w:val="725B1CB5"/>
    <w:rsid w:val="739D0810"/>
    <w:rsid w:val="73A14C64"/>
    <w:rsid w:val="73DA7F5D"/>
    <w:rsid w:val="73E74316"/>
    <w:rsid w:val="73F7239D"/>
    <w:rsid w:val="73FA60C7"/>
    <w:rsid w:val="742300DB"/>
    <w:rsid w:val="7434641A"/>
    <w:rsid w:val="743741DF"/>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415A24"/>
    <w:rsid w:val="778D7399"/>
    <w:rsid w:val="77AE1B8C"/>
    <w:rsid w:val="77C364C0"/>
    <w:rsid w:val="77E07F67"/>
    <w:rsid w:val="77E7204E"/>
    <w:rsid w:val="780040B9"/>
    <w:rsid w:val="785C0B47"/>
    <w:rsid w:val="78AE6287"/>
    <w:rsid w:val="78C31BBE"/>
    <w:rsid w:val="78DF0B08"/>
    <w:rsid w:val="79493E90"/>
    <w:rsid w:val="79494912"/>
    <w:rsid w:val="79757761"/>
    <w:rsid w:val="79812963"/>
    <w:rsid w:val="798518FB"/>
    <w:rsid w:val="799E680F"/>
    <w:rsid w:val="79B2382E"/>
    <w:rsid w:val="79F42801"/>
    <w:rsid w:val="7A094F79"/>
    <w:rsid w:val="7A115EBC"/>
    <w:rsid w:val="7A293BFF"/>
    <w:rsid w:val="7A355970"/>
    <w:rsid w:val="7A8B709C"/>
    <w:rsid w:val="7A9D6F19"/>
    <w:rsid w:val="7B8D0F2A"/>
    <w:rsid w:val="7BA91035"/>
    <w:rsid w:val="7C2125B7"/>
    <w:rsid w:val="7C227B31"/>
    <w:rsid w:val="7C781C55"/>
    <w:rsid w:val="7C833AFF"/>
    <w:rsid w:val="7C975798"/>
    <w:rsid w:val="7CA4122A"/>
    <w:rsid w:val="7CB404EA"/>
    <w:rsid w:val="7CC67EB6"/>
    <w:rsid w:val="7D0F76D8"/>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spacing w:before="100" w:after="100"/>
      <w:jc w:val="center"/>
      <w:outlineLvl w:val="0"/>
    </w:pPr>
    <w:rPr>
      <w:b/>
      <w:bCs/>
      <w:kern w:val="44"/>
      <w:sz w:val="32"/>
      <w:szCs w:val="44"/>
    </w:rPr>
  </w:style>
  <w:style w:type="paragraph" w:styleId="3">
    <w:name w:val="heading 2"/>
    <w:basedOn w:val="1"/>
    <w:next w:val="4"/>
    <w:link w:val="51"/>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3"/>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52"/>
    <w:autoRedefine/>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55"/>
    <w:autoRedefine/>
    <w:qFormat/>
    <w:uiPriority w:val="0"/>
    <w:rPr>
      <w:rFonts w:ascii="宋体" w:hAnsi="Calibri"/>
      <w:kern w:val="0"/>
      <w:sz w:val="18"/>
      <w:szCs w:val="18"/>
    </w:rPr>
  </w:style>
  <w:style w:type="paragraph" w:styleId="7">
    <w:name w:val="annotation text"/>
    <w:basedOn w:val="1"/>
    <w:link w:val="58"/>
    <w:autoRedefine/>
    <w:qFormat/>
    <w:uiPriority w:val="99"/>
    <w:pPr>
      <w:jc w:val="left"/>
    </w:pPr>
    <w:rPr>
      <w:rFonts w:ascii="Calibri" w:hAnsi="Calibri"/>
      <w:kern w:val="0"/>
      <w:sz w:val="20"/>
    </w:rPr>
  </w:style>
  <w:style w:type="paragraph" w:styleId="8">
    <w:name w:val="Body Text"/>
    <w:basedOn w:val="1"/>
    <w:next w:val="9"/>
    <w:link w:val="56"/>
    <w:autoRedefine/>
    <w:qFormat/>
    <w:uiPriority w:val="0"/>
    <w:pPr>
      <w:tabs>
        <w:tab w:val="left" w:pos="567"/>
      </w:tabs>
      <w:spacing w:before="120" w:line="22" w:lineRule="atLeast"/>
    </w:pPr>
    <w:rPr>
      <w:rFonts w:ascii="宋体" w:hAnsi="宋体"/>
      <w:sz w:val="24"/>
    </w:rPr>
  </w:style>
  <w:style w:type="paragraph" w:customStyle="1" w:styleId="9">
    <w:name w:val="xl2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styleId="10">
    <w:name w:val="Body Text Indent"/>
    <w:basedOn w:val="1"/>
    <w:link w:val="57"/>
    <w:autoRedefine/>
    <w:qFormat/>
    <w:uiPriority w:val="0"/>
    <w:pPr>
      <w:spacing w:after="120"/>
      <w:ind w:left="420" w:leftChars="200"/>
    </w:pPr>
  </w:style>
  <w:style w:type="paragraph" w:styleId="11">
    <w:name w:val="List Bullet 2"/>
    <w:basedOn w:val="1"/>
    <w:autoRedefine/>
    <w:semiHidden/>
    <w:unhideWhenUsed/>
    <w:qFormat/>
    <w:uiPriority w:val="99"/>
    <w:pPr>
      <w:numPr>
        <w:ilvl w:val="0"/>
        <w:numId w:val="1"/>
      </w:numPr>
    </w:p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link w:val="50"/>
    <w:autoRedefine/>
    <w:qFormat/>
    <w:uiPriority w:val="99"/>
    <w:rPr>
      <w:rFonts w:ascii="宋体" w:hAnsi="Courier New"/>
      <w:kern w:val="0"/>
      <w:sz w:val="20"/>
      <w:szCs w:val="20"/>
    </w:rPr>
  </w:style>
  <w:style w:type="paragraph" w:styleId="14">
    <w:name w:val="Date"/>
    <w:basedOn w:val="1"/>
    <w:next w:val="1"/>
    <w:link w:val="54"/>
    <w:autoRedefine/>
    <w:qFormat/>
    <w:uiPriority w:val="0"/>
    <w:pPr>
      <w:ind w:left="100" w:leftChars="2500"/>
    </w:pPr>
    <w:rPr>
      <w:rFonts w:ascii="Calibri" w:hAnsi="Calibri"/>
    </w:rPr>
  </w:style>
  <w:style w:type="paragraph" w:styleId="15">
    <w:name w:val="Body Text Indent 2"/>
    <w:basedOn w:val="1"/>
    <w:next w:val="1"/>
    <w:link w:val="47"/>
    <w:autoRedefine/>
    <w:qFormat/>
    <w:uiPriority w:val="0"/>
    <w:pPr>
      <w:spacing w:after="120" w:line="480" w:lineRule="auto"/>
      <w:ind w:left="420" w:leftChars="200"/>
    </w:pPr>
  </w:style>
  <w:style w:type="paragraph" w:styleId="16">
    <w:name w:val="Balloon Text"/>
    <w:basedOn w:val="1"/>
    <w:link w:val="48"/>
    <w:autoRedefine/>
    <w:unhideWhenUsed/>
    <w:qFormat/>
    <w:uiPriority w:val="99"/>
    <w:rPr>
      <w:sz w:val="18"/>
      <w:szCs w:val="18"/>
    </w:rPr>
  </w:style>
  <w:style w:type="paragraph" w:styleId="17">
    <w:name w:val="footer"/>
    <w:basedOn w:val="1"/>
    <w:link w:val="45"/>
    <w:autoRedefine/>
    <w:qFormat/>
    <w:uiPriority w:val="0"/>
    <w:pPr>
      <w:tabs>
        <w:tab w:val="center" w:pos="4153"/>
        <w:tab w:val="right" w:pos="8306"/>
      </w:tabs>
      <w:snapToGrid w:val="0"/>
      <w:jc w:val="left"/>
    </w:pPr>
    <w:rPr>
      <w:rFonts w:ascii="Calibri" w:hAnsi="Calibri"/>
      <w:sz w:val="18"/>
      <w:szCs w:val="18"/>
    </w:rPr>
  </w:style>
  <w:style w:type="paragraph" w:styleId="18">
    <w:name w:val="envelope return"/>
    <w:basedOn w:val="1"/>
    <w:next w:val="19"/>
    <w:autoRedefine/>
    <w:unhideWhenUsed/>
    <w:qFormat/>
    <w:uiPriority w:val="99"/>
    <w:pPr>
      <w:snapToGrid w:val="0"/>
    </w:pPr>
    <w:rPr>
      <w:rFonts w:ascii="Arial" w:hAnsi="Arial"/>
    </w:rPr>
  </w:style>
  <w:style w:type="paragraph" w:styleId="19">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0">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left" w:pos="1260"/>
        <w:tab w:val="right" w:leader="dot" w:pos="9060"/>
      </w:tabs>
      <w:spacing w:line="500" w:lineRule="exact"/>
    </w:pPr>
    <w:rPr>
      <w:sz w:val="24"/>
    </w:rPr>
  </w:style>
  <w:style w:type="paragraph" w:styleId="22">
    <w:name w:val="toc 2"/>
    <w:basedOn w:val="1"/>
    <w:next w:val="1"/>
    <w:autoRedefine/>
    <w:qFormat/>
    <w:uiPriority w:val="39"/>
    <w:pPr>
      <w:spacing w:line="500" w:lineRule="exact"/>
      <w:ind w:left="200" w:leftChars="200"/>
    </w:pPr>
    <w:rPr>
      <w:sz w:val="24"/>
    </w:rPr>
  </w:style>
  <w:style w:type="paragraph" w:styleId="23">
    <w:name w:val="Normal (Web)"/>
    <w:basedOn w:val="1"/>
    <w:autoRedefine/>
    <w:qFormat/>
    <w:uiPriority w:val="0"/>
    <w:pPr>
      <w:spacing w:before="100" w:beforeAutospacing="1" w:after="100" w:afterAutospacing="1"/>
      <w:jc w:val="left"/>
    </w:pPr>
    <w:rPr>
      <w:kern w:val="0"/>
      <w:sz w:val="24"/>
    </w:rPr>
  </w:style>
  <w:style w:type="paragraph" w:styleId="24">
    <w:name w:val="index 1"/>
    <w:basedOn w:val="1"/>
    <w:next w:val="1"/>
    <w:autoRedefine/>
    <w:semiHidden/>
    <w:qFormat/>
    <w:uiPriority w:val="0"/>
    <w:rPr>
      <w:szCs w:val="20"/>
    </w:rPr>
  </w:style>
  <w:style w:type="paragraph" w:styleId="25">
    <w:name w:val="annotation subject"/>
    <w:basedOn w:val="7"/>
    <w:next w:val="7"/>
    <w:link w:val="72"/>
    <w:autoRedefine/>
    <w:semiHidden/>
    <w:unhideWhenUsed/>
    <w:qFormat/>
    <w:uiPriority w:val="99"/>
    <w:rPr>
      <w:rFonts w:ascii="Times New Roman" w:hAnsi="Times New Roman"/>
      <w:b/>
      <w:bCs/>
      <w:kern w:val="2"/>
      <w:sz w:val="21"/>
    </w:rPr>
  </w:style>
  <w:style w:type="paragraph" w:styleId="26">
    <w:name w:val="Body Text First Indent 2"/>
    <w:basedOn w:val="10"/>
    <w:link w:val="73"/>
    <w:autoRedefine/>
    <w:qFormat/>
    <w:uiPriority w:val="0"/>
    <w:pPr>
      <w:ind w:firstLine="420" w:firstLineChars="200"/>
    </w:p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800080"/>
      <w:u w:val="single"/>
    </w:rPr>
  </w:style>
  <w:style w:type="character" w:styleId="33">
    <w:name w:val="Hyperlink"/>
    <w:basedOn w:val="29"/>
    <w:autoRedefine/>
    <w:qFormat/>
    <w:uiPriority w:val="99"/>
    <w:rPr>
      <w:color w:val="0000FF"/>
      <w:u w:val="single"/>
    </w:rPr>
  </w:style>
  <w:style w:type="character" w:styleId="34">
    <w:name w:val="annotation reference"/>
    <w:autoRedefine/>
    <w:semiHidden/>
    <w:qFormat/>
    <w:uiPriority w:val="99"/>
    <w:rPr>
      <w:sz w:val="21"/>
      <w:szCs w:val="21"/>
    </w:rPr>
  </w:style>
  <w:style w:type="paragraph" w:customStyle="1" w:styleId="35">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36">
    <w:name w:val="模板普通正文"/>
    <w:basedOn w:val="10"/>
    <w:autoRedefine/>
    <w:qFormat/>
    <w:uiPriority w:val="0"/>
    <w:pPr>
      <w:spacing w:beforeLines="50" w:after="10"/>
      <w:ind w:firstLine="490" w:firstLineChars="175"/>
      <w:jc w:val="left"/>
    </w:pPr>
  </w:style>
  <w:style w:type="paragraph" w:customStyle="1" w:styleId="37">
    <w:name w:val="目录 72"/>
    <w:basedOn w:val="1"/>
    <w:next w:val="1"/>
    <w:autoRedefine/>
    <w:qFormat/>
    <w:uiPriority w:val="39"/>
    <w:pPr>
      <w:ind w:left="1260"/>
    </w:pPr>
    <w:rPr>
      <w:sz w:val="18"/>
    </w:rPr>
  </w:style>
  <w:style w:type="character" w:customStyle="1" w:styleId="38">
    <w:name w:val="批注文字 Char1"/>
    <w:basedOn w:val="29"/>
    <w:autoRedefine/>
    <w:semiHidden/>
    <w:qFormat/>
    <w:uiPriority w:val="99"/>
    <w:rPr>
      <w:rFonts w:ascii="Times New Roman" w:hAnsi="Times New Roman" w:eastAsia="宋体" w:cs="Times New Roman"/>
      <w:szCs w:val="24"/>
    </w:rPr>
  </w:style>
  <w:style w:type="character" w:customStyle="1" w:styleId="39">
    <w:name w:val="样式（正文） Char"/>
    <w:link w:val="40"/>
    <w:autoRedefine/>
    <w:qFormat/>
    <w:locked/>
    <w:uiPriority w:val="0"/>
    <w:rPr>
      <w:rFonts w:ascii="宋体" w:hAnsi="宋体" w:eastAsia="宋体"/>
      <w:sz w:val="24"/>
    </w:rPr>
  </w:style>
  <w:style w:type="paragraph" w:customStyle="1" w:styleId="40">
    <w:name w:val="样式（正文）"/>
    <w:basedOn w:val="1"/>
    <w:link w:val="39"/>
    <w:autoRedefine/>
    <w:qFormat/>
    <w:uiPriority w:val="0"/>
    <w:pPr>
      <w:spacing w:line="360" w:lineRule="auto"/>
      <w:ind w:firstLine="200" w:firstLineChars="200"/>
    </w:pPr>
    <w:rPr>
      <w:rFonts w:ascii="宋体" w:hAnsi="宋体"/>
      <w:kern w:val="0"/>
      <w:sz w:val="24"/>
      <w:szCs w:val="20"/>
    </w:rPr>
  </w:style>
  <w:style w:type="character" w:customStyle="1" w:styleId="41">
    <w:name w:val="日期 Char1"/>
    <w:basedOn w:val="29"/>
    <w:autoRedefine/>
    <w:semiHidden/>
    <w:qFormat/>
    <w:uiPriority w:val="99"/>
    <w:rPr>
      <w:rFonts w:ascii="Times New Roman" w:hAnsi="Times New Roman" w:eastAsia="宋体" w:cs="Times New Roman"/>
      <w:szCs w:val="24"/>
    </w:rPr>
  </w:style>
  <w:style w:type="character" w:customStyle="1" w:styleId="42">
    <w:name w:val="纯文本 Char1"/>
    <w:basedOn w:val="29"/>
    <w:autoRedefine/>
    <w:semiHidden/>
    <w:qFormat/>
    <w:uiPriority w:val="99"/>
    <w:rPr>
      <w:rFonts w:ascii="宋体" w:hAnsi="Courier New" w:eastAsia="宋体" w:cs="Courier New"/>
      <w:szCs w:val="21"/>
    </w:rPr>
  </w:style>
  <w:style w:type="character" w:customStyle="1" w:styleId="43">
    <w:name w:val="页眉 字符"/>
    <w:basedOn w:val="29"/>
    <w:link w:val="20"/>
    <w:autoRedefine/>
    <w:qFormat/>
    <w:uiPriority w:val="0"/>
    <w:rPr>
      <w:rFonts w:ascii="Times New Roman" w:hAnsi="Times New Roman" w:eastAsia="宋体" w:cs="Times New Roman"/>
      <w:sz w:val="18"/>
      <w:szCs w:val="18"/>
    </w:rPr>
  </w:style>
  <w:style w:type="character" w:customStyle="1" w:styleId="44">
    <w:name w:val="页脚 Char"/>
    <w:basedOn w:val="29"/>
    <w:autoRedefine/>
    <w:qFormat/>
    <w:uiPriority w:val="0"/>
    <w:rPr>
      <w:sz w:val="18"/>
      <w:szCs w:val="18"/>
    </w:rPr>
  </w:style>
  <w:style w:type="character" w:customStyle="1" w:styleId="45">
    <w:name w:val="页脚 字符"/>
    <w:basedOn w:val="29"/>
    <w:link w:val="17"/>
    <w:autoRedefine/>
    <w:semiHidden/>
    <w:qFormat/>
    <w:uiPriority w:val="99"/>
    <w:rPr>
      <w:rFonts w:ascii="Times New Roman" w:hAnsi="Times New Roman" w:eastAsia="宋体" w:cs="Times New Roman"/>
      <w:sz w:val="18"/>
      <w:szCs w:val="18"/>
    </w:rPr>
  </w:style>
  <w:style w:type="character" w:customStyle="1" w:styleId="46">
    <w:name w:val="标题 1 字符"/>
    <w:basedOn w:val="29"/>
    <w:link w:val="2"/>
    <w:autoRedefine/>
    <w:qFormat/>
    <w:uiPriority w:val="0"/>
    <w:rPr>
      <w:rFonts w:ascii="Times New Roman" w:hAnsi="Times New Roman" w:eastAsia="宋体" w:cs="Times New Roman"/>
      <w:b/>
      <w:bCs/>
      <w:kern w:val="44"/>
      <w:sz w:val="32"/>
      <w:szCs w:val="44"/>
    </w:rPr>
  </w:style>
  <w:style w:type="character" w:customStyle="1" w:styleId="47">
    <w:name w:val="正文文本缩进 2 字符"/>
    <w:basedOn w:val="29"/>
    <w:link w:val="15"/>
    <w:autoRedefine/>
    <w:qFormat/>
    <w:uiPriority w:val="0"/>
    <w:rPr>
      <w:rFonts w:ascii="Times New Roman" w:hAnsi="Times New Roman" w:eastAsia="宋体" w:cs="Times New Roman"/>
      <w:szCs w:val="24"/>
    </w:rPr>
  </w:style>
  <w:style w:type="character" w:customStyle="1" w:styleId="48">
    <w:name w:val="批注框文本 字符"/>
    <w:basedOn w:val="29"/>
    <w:link w:val="16"/>
    <w:autoRedefine/>
    <w:semiHidden/>
    <w:qFormat/>
    <w:uiPriority w:val="99"/>
    <w:rPr>
      <w:rFonts w:ascii="Times New Roman" w:hAnsi="Times New Roman" w:eastAsia="宋体" w:cs="Times New Roman"/>
      <w:sz w:val="18"/>
      <w:szCs w:val="18"/>
    </w:rPr>
  </w:style>
  <w:style w:type="character" w:customStyle="1" w:styleId="49">
    <w:name w:val="文档结构图 Char1"/>
    <w:basedOn w:val="29"/>
    <w:autoRedefine/>
    <w:semiHidden/>
    <w:qFormat/>
    <w:uiPriority w:val="99"/>
    <w:rPr>
      <w:rFonts w:ascii="宋体" w:hAnsi="Times New Roman" w:eastAsia="宋体" w:cs="Times New Roman"/>
      <w:sz w:val="18"/>
      <w:szCs w:val="18"/>
    </w:rPr>
  </w:style>
  <w:style w:type="character" w:customStyle="1" w:styleId="50">
    <w:name w:val="纯文本 字符"/>
    <w:link w:val="13"/>
    <w:autoRedefine/>
    <w:qFormat/>
    <w:uiPriority w:val="99"/>
    <w:rPr>
      <w:rFonts w:ascii="宋体" w:hAnsi="Courier New"/>
    </w:rPr>
  </w:style>
  <w:style w:type="character" w:customStyle="1" w:styleId="51">
    <w:name w:val="标题 2 字符"/>
    <w:basedOn w:val="29"/>
    <w:link w:val="3"/>
    <w:autoRedefine/>
    <w:qFormat/>
    <w:uiPriority w:val="0"/>
    <w:rPr>
      <w:rFonts w:ascii="Arial" w:hAnsi="Arial" w:eastAsia="宋体" w:cs="Times New Roman"/>
      <w:b/>
      <w:kern w:val="0"/>
      <w:sz w:val="32"/>
      <w:szCs w:val="20"/>
    </w:rPr>
  </w:style>
  <w:style w:type="character" w:customStyle="1" w:styleId="52">
    <w:name w:val="正文缩进 字符"/>
    <w:link w:val="4"/>
    <w:autoRedefine/>
    <w:qFormat/>
    <w:uiPriority w:val="0"/>
    <w:rPr>
      <w:rFonts w:ascii="宋体" w:hAnsi="Times New Roman" w:eastAsia="宋体" w:cs="Times New Roman"/>
      <w:kern w:val="0"/>
      <w:sz w:val="24"/>
      <w:szCs w:val="20"/>
    </w:rPr>
  </w:style>
  <w:style w:type="character" w:customStyle="1" w:styleId="53">
    <w:name w:val="标题 3 字符"/>
    <w:basedOn w:val="29"/>
    <w:link w:val="5"/>
    <w:autoRedefine/>
    <w:qFormat/>
    <w:uiPriority w:val="0"/>
    <w:rPr>
      <w:rFonts w:ascii="宋体" w:hAnsi="Times New Roman" w:eastAsia="宋体" w:cs="Times New Roman"/>
      <w:b/>
      <w:kern w:val="0"/>
      <w:sz w:val="24"/>
      <w:szCs w:val="20"/>
    </w:rPr>
  </w:style>
  <w:style w:type="character" w:customStyle="1" w:styleId="54">
    <w:name w:val="日期 字符"/>
    <w:basedOn w:val="29"/>
    <w:link w:val="14"/>
    <w:autoRedefine/>
    <w:qFormat/>
    <w:uiPriority w:val="0"/>
    <w:rPr>
      <w:szCs w:val="24"/>
    </w:rPr>
  </w:style>
  <w:style w:type="character" w:customStyle="1" w:styleId="55">
    <w:name w:val="文档结构图 字符"/>
    <w:link w:val="6"/>
    <w:autoRedefine/>
    <w:qFormat/>
    <w:uiPriority w:val="0"/>
    <w:rPr>
      <w:rFonts w:ascii="宋体" w:eastAsia="宋体"/>
      <w:sz w:val="18"/>
      <w:szCs w:val="18"/>
    </w:rPr>
  </w:style>
  <w:style w:type="character" w:customStyle="1" w:styleId="56">
    <w:name w:val="正文文本 字符"/>
    <w:basedOn w:val="29"/>
    <w:link w:val="8"/>
    <w:autoRedefine/>
    <w:qFormat/>
    <w:uiPriority w:val="0"/>
    <w:rPr>
      <w:rFonts w:ascii="宋体" w:hAnsi="宋体" w:eastAsia="宋体" w:cs="Times New Roman"/>
      <w:sz w:val="24"/>
      <w:szCs w:val="24"/>
    </w:rPr>
  </w:style>
  <w:style w:type="character" w:customStyle="1" w:styleId="57">
    <w:name w:val="正文文本缩进 字符"/>
    <w:basedOn w:val="29"/>
    <w:link w:val="10"/>
    <w:autoRedefine/>
    <w:qFormat/>
    <w:uiPriority w:val="0"/>
    <w:rPr>
      <w:rFonts w:ascii="Times New Roman" w:hAnsi="Times New Roman" w:eastAsia="宋体" w:cs="Times New Roman"/>
      <w:szCs w:val="24"/>
    </w:rPr>
  </w:style>
  <w:style w:type="character" w:customStyle="1" w:styleId="58">
    <w:name w:val="批注文字 字符"/>
    <w:link w:val="7"/>
    <w:autoRedefine/>
    <w:qFormat/>
    <w:uiPriority w:val="99"/>
    <w:rPr>
      <w:rFonts w:eastAsia="宋体"/>
      <w:szCs w:val="24"/>
    </w:rPr>
  </w:style>
  <w:style w:type="paragraph" w:customStyle="1" w:styleId="59">
    <w:name w:val="样式 标题 2 + 段后: 156 磅"/>
    <w:basedOn w:val="3"/>
    <w:autoRedefine/>
    <w:qFormat/>
    <w:uiPriority w:val="0"/>
    <w:pPr>
      <w:spacing w:before="100" w:after="100" w:line="240" w:lineRule="auto"/>
    </w:pPr>
    <w:rPr>
      <w:rFonts w:cs="宋体"/>
      <w:bCs/>
      <w:sz w:val="30"/>
    </w:rPr>
  </w:style>
  <w:style w:type="paragraph" w:customStyle="1" w:styleId="6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表文"/>
    <w:basedOn w:val="1"/>
    <w:autoRedefine/>
    <w:qFormat/>
    <w:uiPriority w:val="0"/>
    <w:rPr>
      <w:rFonts w:ascii="宋体" w:hAnsi="宋体" w:cs="宋体"/>
      <w:color w:val="000000"/>
      <w:kern w:val="0"/>
      <w:szCs w:val="21"/>
    </w:rPr>
  </w:style>
  <w:style w:type="paragraph" w:customStyle="1" w:styleId="62">
    <w:name w:val="Char Char1"/>
    <w:basedOn w:val="1"/>
    <w:autoRedefine/>
    <w:qFormat/>
    <w:uiPriority w:val="0"/>
    <w:rPr>
      <w:szCs w:val="20"/>
    </w:rPr>
  </w:style>
  <w:style w:type="paragraph" w:customStyle="1" w:styleId="63">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4">
    <w:name w:val="样式1"/>
    <w:basedOn w:val="5"/>
    <w:autoRedefine/>
    <w:qFormat/>
    <w:uiPriority w:val="0"/>
    <w:pPr>
      <w:jc w:val="center"/>
    </w:pPr>
  </w:style>
  <w:style w:type="paragraph" w:customStyle="1" w:styleId="65">
    <w:name w:val="Char"/>
    <w:basedOn w:val="1"/>
    <w:autoRedefine/>
    <w:qFormat/>
    <w:uiPriority w:val="0"/>
    <w:pPr>
      <w:tabs>
        <w:tab w:val="left" w:pos="432"/>
      </w:tabs>
      <w:spacing w:beforeLines="50" w:afterLines="50"/>
      <w:ind w:left="864" w:hanging="432"/>
    </w:pPr>
    <w:rPr>
      <w:sz w:val="24"/>
    </w:rPr>
  </w:style>
  <w:style w:type="paragraph" w:customStyle="1" w:styleId="66">
    <w:name w:val="Char2"/>
    <w:basedOn w:val="1"/>
    <w:next w:val="1"/>
    <w:autoRedefine/>
    <w:qFormat/>
    <w:uiPriority w:val="0"/>
    <w:pPr>
      <w:widowControl/>
      <w:spacing w:line="360" w:lineRule="auto"/>
      <w:jc w:val="left"/>
    </w:pPr>
    <w:rPr>
      <w:kern w:val="0"/>
      <w:szCs w:val="20"/>
      <w:lang w:eastAsia="en-US"/>
    </w:rPr>
  </w:style>
  <w:style w:type="paragraph" w:customStyle="1" w:styleId="67">
    <w:name w:val="Char11"/>
    <w:basedOn w:val="1"/>
    <w:autoRedefine/>
    <w:qFormat/>
    <w:uiPriority w:val="0"/>
    <w:rPr>
      <w:rFonts w:ascii="Tahoma" w:hAnsi="Tahoma"/>
      <w:sz w:val="24"/>
      <w:szCs w:val="20"/>
    </w:rPr>
  </w:style>
  <w:style w:type="paragraph" w:customStyle="1" w:styleId="68">
    <w:name w:val="Char1"/>
    <w:basedOn w:val="1"/>
    <w:autoRedefine/>
    <w:qFormat/>
    <w:uiPriority w:val="0"/>
    <w:rPr>
      <w:rFonts w:ascii="Tahoma" w:hAnsi="Tahoma"/>
      <w:sz w:val="24"/>
      <w:szCs w:val="20"/>
    </w:rPr>
  </w:style>
  <w:style w:type="paragraph" w:customStyle="1" w:styleId="69">
    <w:name w:val="Char Char11"/>
    <w:basedOn w:val="1"/>
    <w:autoRedefine/>
    <w:qFormat/>
    <w:uiPriority w:val="0"/>
  </w:style>
  <w:style w:type="paragraph" w:customStyle="1" w:styleId="7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列出段落1"/>
    <w:basedOn w:val="1"/>
    <w:autoRedefine/>
    <w:qFormat/>
    <w:uiPriority w:val="0"/>
    <w:pPr>
      <w:ind w:firstLine="420" w:firstLineChars="200"/>
    </w:pPr>
    <w:rPr>
      <w:rFonts w:ascii="Calibri" w:hAnsi="Calibri"/>
      <w:szCs w:val="22"/>
    </w:rPr>
  </w:style>
  <w:style w:type="character" w:customStyle="1" w:styleId="72">
    <w:name w:val="批注主题 字符"/>
    <w:basedOn w:val="58"/>
    <w:link w:val="25"/>
    <w:autoRedefine/>
    <w:semiHidden/>
    <w:qFormat/>
    <w:uiPriority w:val="99"/>
    <w:rPr>
      <w:rFonts w:ascii="Times New Roman" w:hAnsi="Times New Roman" w:eastAsia="宋体"/>
      <w:b/>
      <w:bCs/>
      <w:kern w:val="2"/>
      <w:sz w:val="21"/>
      <w:szCs w:val="24"/>
    </w:rPr>
  </w:style>
  <w:style w:type="character" w:customStyle="1" w:styleId="73">
    <w:name w:val="正文文本首行缩进 2 字符"/>
    <w:basedOn w:val="57"/>
    <w:link w:val="26"/>
    <w:autoRedefine/>
    <w:qFormat/>
    <w:uiPriority w:val="0"/>
    <w:rPr>
      <w:rFonts w:ascii="Times New Roman" w:hAnsi="Times New Roman" w:eastAsia="宋体" w:cs="Times New Roman"/>
      <w:kern w:val="2"/>
      <w:sz w:val="21"/>
      <w:szCs w:val="24"/>
    </w:rPr>
  </w:style>
  <w:style w:type="character" w:customStyle="1" w:styleId="74">
    <w:name w:val="font21"/>
    <w:basedOn w:val="29"/>
    <w:autoRedefine/>
    <w:qFormat/>
    <w:uiPriority w:val="0"/>
    <w:rPr>
      <w:rFonts w:hint="eastAsia" w:ascii="宋体" w:hAnsi="宋体" w:eastAsia="宋体" w:cs="宋体"/>
      <w:color w:val="000000"/>
      <w:sz w:val="36"/>
      <w:szCs w:val="36"/>
      <w:u w:val="none"/>
    </w:rPr>
  </w:style>
  <w:style w:type="paragraph" w:customStyle="1" w:styleId="75">
    <w:name w:val="表格文字"/>
    <w:basedOn w:val="1"/>
    <w:next w:val="8"/>
    <w:autoRedefine/>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6">
    <w:name w:val="Table Normal"/>
    <w:autoRedefine/>
    <w:unhideWhenUsed/>
    <w:qFormat/>
    <w:uiPriority w:val="0"/>
    <w:tblPr>
      <w:tblCellMar>
        <w:top w:w="0" w:type="dxa"/>
        <w:left w:w="0" w:type="dxa"/>
        <w:bottom w:w="0" w:type="dxa"/>
        <w:right w:w="0" w:type="dxa"/>
      </w:tblCellMar>
    </w:tblPr>
  </w:style>
  <w:style w:type="paragraph" w:customStyle="1" w:styleId="7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8">
    <w:name w:val="font41"/>
    <w:basedOn w:val="29"/>
    <w:qFormat/>
    <w:uiPriority w:val="0"/>
    <w:rPr>
      <w:rFonts w:hint="eastAsia" w:ascii="仿宋" w:hAnsi="仿宋" w:eastAsia="仿宋" w:cs="仿宋"/>
      <w:color w:val="000000"/>
      <w:sz w:val="20"/>
      <w:szCs w:val="20"/>
      <w:u w:val="none"/>
    </w:rPr>
  </w:style>
  <w:style w:type="character" w:customStyle="1" w:styleId="79">
    <w:name w:val="font91"/>
    <w:basedOn w:val="29"/>
    <w:qFormat/>
    <w:uiPriority w:val="0"/>
    <w:rPr>
      <w:rFonts w:hint="default" w:ascii="Times New Roman" w:hAnsi="Times New Roman" w:cs="Times New Roman"/>
      <w:color w:val="000000"/>
      <w:sz w:val="20"/>
      <w:szCs w:val="20"/>
      <w:u w:val="single"/>
    </w:rPr>
  </w:style>
  <w:style w:type="paragraph" w:customStyle="1" w:styleId="80">
    <w:name w:val="Table Text"/>
    <w:basedOn w:val="1"/>
    <w:semiHidden/>
    <w:qFormat/>
    <w:uiPriority w:val="0"/>
    <w:rPr>
      <w:rFonts w:ascii="宋体" w:hAnsi="宋体" w:cs="宋体"/>
      <w:sz w:val="24"/>
      <w:szCs w:val="24"/>
      <w:lang w:eastAsia="en-US"/>
    </w:rPr>
  </w:style>
  <w:style w:type="character" w:customStyle="1" w:styleId="81">
    <w:name w:val="font71"/>
    <w:basedOn w:val="29"/>
    <w:qFormat/>
    <w:uiPriority w:val="0"/>
    <w:rPr>
      <w:rFonts w:hint="default" w:ascii="Times New Roman" w:hAnsi="Times New Roman" w:cs="Times New Roman"/>
      <w:color w:val="000000"/>
      <w:sz w:val="20"/>
      <w:szCs w:val="20"/>
      <w:u w:val="none"/>
    </w:rPr>
  </w:style>
  <w:style w:type="character" w:customStyle="1" w:styleId="82">
    <w:name w:val="font101"/>
    <w:basedOn w:val="29"/>
    <w:qFormat/>
    <w:uiPriority w:val="0"/>
    <w:rPr>
      <w:rFonts w:hint="default" w:ascii="Times New Roman" w:hAnsi="Times New Roman" w:cs="Times New Roman"/>
      <w:color w:val="FF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14202</Words>
  <Characters>15080</Characters>
  <Lines>1</Lines>
  <Paragraphs>1</Paragraphs>
  <TotalTime>84</TotalTime>
  <ScaleCrop>false</ScaleCrop>
  <LinksUpToDate>false</LinksUpToDate>
  <CharactersWithSpaces>17016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2024-08-08T00:15:25Z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1D1D479FF33A4E9AB58CF22114D669F4_13</vt:lpwstr>
  </property>
</Properties>
</file>