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snapToGrid/>
        <w:spacing w:before="0" w:line="560" w:lineRule="exact"/>
        <w:jc w:val="center"/>
        <w:textAlignment w:val="auto"/>
        <w:outlineLvl w:val="0"/>
        <w:rPr>
          <w:rFonts w:hint="eastAsia" w:ascii="方正小标宋简体" w:hAnsi="方正小标宋简体" w:eastAsia="方正小标宋简体" w:cs="方正小标宋简体"/>
          <w:b w:val="0"/>
          <w:bCs/>
          <w:color w:val="000000"/>
          <w:kern w:val="2"/>
          <w:sz w:val="44"/>
          <w:szCs w:val="44"/>
          <w:u w:val="none"/>
          <w:lang w:val="en-US" w:eastAsia="zh-CN" w:bidi="ar-SA"/>
        </w:rPr>
      </w:pPr>
      <w:bookmarkStart w:id="0" w:name="_GoBack"/>
      <w:bookmarkEnd w:id="0"/>
      <w:r>
        <w:rPr>
          <w:rFonts w:hint="eastAsia" w:ascii="方正小标宋简体" w:hAnsi="方正小标宋简体" w:eastAsia="方正小标宋简体" w:cs="方正小标宋简体"/>
          <w:b w:val="0"/>
          <w:bCs/>
          <w:i w:val="0"/>
          <w:caps w:val="0"/>
          <w:color w:val="000000"/>
          <w:spacing w:val="0"/>
          <w:sz w:val="44"/>
          <w:szCs w:val="44"/>
          <w:shd w:val="clear" w:color="auto" w:fill="FFFFFF"/>
          <w:lang w:eastAsia="zh-CN"/>
        </w:rPr>
        <w:t>关于</w:t>
      </w:r>
      <w:r>
        <w:rPr>
          <w:rFonts w:hint="eastAsia" w:ascii="方正小标宋简体" w:hAnsi="方正小标宋简体" w:eastAsia="方正小标宋简体" w:cs="方正小标宋简体"/>
          <w:b w:val="0"/>
          <w:bCs/>
          <w:i w:val="0"/>
          <w:caps w:val="0"/>
          <w:color w:val="000000"/>
          <w:spacing w:val="0"/>
          <w:sz w:val="44"/>
          <w:szCs w:val="44"/>
          <w:shd w:val="clear" w:color="auto" w:fill="FFFFFF"/>
        </w:rPr>
        <w:t>《</w:t>
      </w:r>
      <w:r>
        <w:rPr>
          <w:rFonts w:hint="eastAsia" w:ascii="方正小标宋简体" w:hAnsi="方正小标宋简体" w:eastAsia="方正小标宋简体" w:cs="方正小标宋简体"/>
          <w:b w:val="0"/>
          <w:bCs/>
          <w:color w:val="000000"/>
          <w:kern w:val="2"/>
          <w:sz w:val="44"/>
          <w:szCs w:val="44"/>
          <w:lang w:val="en-US" w:eastAsia="zh-CN" w:bidi="ar-SA"/>
        </w:rPr>
        <w:t>安徽省公路水运工程施工分包和</w:t>
      </w:r>
      <w:r>
        <w:rPr>
          <w:rFonts w:hint="eastAsia" w:ascii="方正小标宋简体" w:hAnsi="方正小标宋简体" w:eastAsia="方正小标宋简体" w:cs="方正小标宋简体"/>
          <w:b w:val="0"/>
          <w:bCs/>
          <w:color w:val="000000"/>
          <w:kern w:val="2"/>
          <w:sz w:val="44"/>
          <w:szCs w:val="44"/>
          <w:u w:val="none"/>
          <w:lang w:val="en-US" w:eastAsia="zh-CN" w:bidi="ar-SA"/>
        </w:rPr>
        <w:t>劳务</w:t>
      </w:r>
    </w:p>
    <w:p>
      <w:pPr>
        <w:pStyle w:val="13"/>
        <w:keepNext w:val="0"/>
        <w:keepLines w:val="0"/>
        <w:pageBreakBefore w:val="0"/>
        <w:widowControl w:val="0"/>
        <w:kinsoku/>
        <w:wordWrap/>
        <w:overflowPunct/>
        <w:topLinePunct w:val="0"/>
        <w:autoSpaceDE/>
        <w:autoSpaceDN/>
        <w:bidi w:val="0"/>
        <w:adjustRightInd/>
        <w:snapToGrid/>
        <w:spacing w:before="0" w:line="560" w:lineRule="exact"/>
        <w:jc w:val="center"/>
        <w:textAlignment w:val="auto"/>
        <w:outlineLvl w:val="0"/>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2"/>
          <w:sz w:val="44"/>
          <w:szCs w:val="44"/>
          <w:u w:val="none"/>
          <w:lang w:val="en-US" w:eastAsia="zh-CN" w:bidi="ar-SA"/>
        </w:rPr>
        <w:t>合作</w:t>
      </w:r>
      <w:r>
        <w:rPr>
          <w:rFonts w:hint="eastAsia" w:ascii="方正小标宋简体" w:hAnsi="方正小标宋简体" w:eastAsia="方正小标宋简体" w:cs="方正小标宋简体"/>
          <w:b w:val="0"/>
          <w:bCs/>
          <w:color w:val="000000"/>
          <w:kern w:val="2"/>
          <w:sz w:val="44"/>
          <w:szCs w:val="44"/>
          <w:lang w:val="en-US" w:eastAsia="zh-CN" w:bidi="ar-SA"/>
        </w:rPr>
        <w:t>管理细则</w:t>
      </w:r>
      <w:r>
        <w:rPr>
          <w:rFonts w:hint="eastAsia" w:ascii="方正小标宋简体" w:hAnsi="方正小标宋简体" w:eastAsia="方正小标宋简体" w:cs="方正小标宋简体"/>
          <w:b w:val="0"/>
          <w:bCs/>
          <w:i w:val="0"/>
          <w:caps w:val="0"/>
          <w:color w:val="000000"/>
          <w:spacing w:val="0"/>
          <w:sz w:val="44"/>
          <w:szCs w:val="44"/>
          <w:shd w:val="clear" w:color="auto" w:fill="FFFFFF"/>
        </w:rPr>
        <w:t>》</w:t>
      </w:r>
      <w:r>
        <w:rPr>
          <w:rFonts w:hint="eastAsia" w:ascii="方正小标宋简体" w:hAnsi="方正小标宋简体" w:eastAsia="方正小标宋简体" w:cs="方正小标宋简体"/>
          <w:b w:val="0"/>
          <w:bCs/>
          <w:i w:val="0"/>
          <w:caps w:val="0"/>
          <w:color w:val="000000"/>
          <w:spacing w:val="0"/>
          <w:sz w:val="44"/>
          <w:szCs w:val="44"/>
          <w:shd w:val="clear" w:color="auto" w:fill="FFFFFF"/>
          <w:lang w:eastAsia="zh-CN"/>
        </w:rPr>
        <w:t>的</w:t>
      </w:r>
      <w:r>
        <w:rPr>
          <w:rFonts w:hint="eastAsia" w:ascii="方正小标宋简体" w:hAnsi="方正小标宋简体" w:eastAsia="方正小标宋简体" w:cs="方正小标宋简体"/>
          <w:b w:val="0"/>
          <w:bCs/>
          <w:i w:val="0"/>
          <w:caps w:val="0"/>
          <w:color w:val="000000"/>
          <w:spacing w:val="0"/>
          <w:sz w:val="44"/>
          <w:szCs w:val="44"/>
          <w:shd w:val="clear" w:color="auto" w:fill="FFFFFF"/>
        </w:rPr>
        <w:t>起草</w:t>
      </w:r>
      <w:r>
        <w:rPr>
          <w:rFonts w:hint="eastAsia" w:ascii="方正小标宋简体" w:hAnsi="方正小标宋简体" w:eastAsia="方正小标宋简体" w:cs="方正小标宋简体"/>
          <w:b w:val="0"/>
          <w:bCs/>
          <w:i w:val="0"/>
          <w:caps w:val="0"/>
          <w:color w:val="000000"/>
          <w:spacing w:val="0"/>
          <w:sz w:val="44"/>
          <w:szCs w:val="44"/>
          <w:shd w:val="clear" w:color="auto" w:fill="FFFFFF"/>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现将</w:t>
      </w:r>
      <w:r>
        <w:rPr>
          <w:rFonts w:hint="eastAsia" w:ascii="仿宋" w:hAnsi="仿宋" w:eastAsia="仿宋" w:cs="仿宋"/>
          <w:color w:val="000000"/>
          <w:sz w:val="32"/>
          <w:szCs w:val="32"/>
          <w:lang w:val="en-US" w:eastAsia="zh-CN"/>
        </w:rPr>
        <w:t>《安徽省公路水运工程施工分包和劳务合作管理细则》</w:t>
      </w:r>
      <w:r>
        <w:rPr>
          <w:rFonts w:hint="eastAsia" w:ascii="仿宋" w:hAnsi="仿宋" w:eastAsia="仿宋" w:cs="仿宋"/>
          <w:color w:val="000000"/>
          <w:sz w:val="32"/>
          <w:szCs w:val="32"/>
        </w:rPr>
        <w:t>（以下简称《</w:t>
      </w:r>
      <w:r>
        <w:rPr>
          <w:rFonts w:hint="eastAsia" w:ascii="仿宋" w:hAnsi="仿宋" w:eastAsia="仿宋" w:cs="仿宋"/>
          <w:color w:val="000000"/>
          <w:sz w:val="32"/>
          <w:szCs w:val="32"/>
          <w:lang w:val="en-US" w:eastAsia="zh-CN"/>
        </w:rPr>
        <w:t>细则</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有关起草情况说明</w:t>
      </w:r>
      <w:r>
        <w:rPr>
          <w:rFonts w:hint="eastAsia" w:ascii="仿宋" w:hAnsi="仿宋" w:eastAsia="仿宋" w:cs="仿宋"/>
          <w:color w:val="000000"/>
          <w:sz w:val="32"/>
          <w:szCs w:val="32"/>
        </w:rPr>
        <w:t>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color w:val="000000"/>
          <w:sz w:val="32"/>
          <w:szCs w:val="32"/>
        </w:rPr>
      </w:pPr>
      <w:r>
        <w:rPr>
          <w:rFonts w:hint="eastAsia" w:ascii="仿宋" w:hAnsi="仿宋" w:eastAsia="仿宋" w:cs="仿宋"/>
          <w:b w:val="0"/>
          <w:i w:val="0"/>
          <w:caps w:val="0"/>
          <w:color w:val="000000"/>
          <w:spacing w:val="0"/>
          <w:sz w:val="32"/>
          <w:szCs w:val="32"/>
          <w:shd w:val="clear" w:color="auto" w:fill="FFFFFF"/>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i w:val="0"/>
          <w:caps w:val="0"/>
          <w:color w:val="000000"/>
          <w:spacing w:val="0"/>
          <w:sz w:val="32"/>
          <w:szCs w:val="32"/>
          <w:shd w:val="clear" w:color="auto" w:fill="FFFFFF"/>
          <w:lang w:eastAsia="zh-CN"/>
        </w:rPr>
      </w:pPr>
      <w:r>
        <w:rPr>
          <w:rFonts w:hint="eastAsia" w:ascii="仿宋" w:hAnsi="仿宋" w:eastAsia="仿宋" w:cs="仿宋"/>
          <w:color w:val="000000"/>
          <w:sz w:val="32"/>
          <w:szCs w:val="32"/>
          <w:lang w:val="en-US" w:eastAsia="zh-CN"/>
        </w:rPr>
        <w:t>一是适应新形势的需要。随着我省平安百年品质工程示范创建工作的持续深入开展，对推动施工分包行为阳光规范、从严监管违法违规行为以及提升分包队伍专业化水平等方面提出了更高要求。目前，我省施工企业数量多、层次广、监管难度大，全省共有公路水运施工总承包特级14家（位列长三角地区第一，江苏5家、浙江6家、上海5家）、一级企业37家、二级和三级企业近4000家。我省高速公路投资主体多元化</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shd w:val="clear" w:color="auto" w:fill="auto"/>
        </w:rPr>
        <w:t>省交控集团</w:t>
      </w:r>
      <w:r>
        <w:rPr>
          <w:rFonts w:hint="eastAsia" w:ascii="仿宋" w:hAnsi="仿宋" w:eastAsia="仿宋" w:cs="仿宋"/>
          <w:b w:val="0"/>
          <w:bCs w:val="0"/>
          <w:color w:val="000000"/>
          <w:sz w:val="32"/>
          <w:szCs w:val="32"/>
          <w:shd w:val="clear" w:color="auto" w:fill="auto"/>
          <w:lang w:val="en-US" w:eastAsia="zh-CN"/>
        </w:rPr>
        <w:t>参</w:t>
      </w:r>
      <w:r>
        <w:rPr>
          <w:rFonts w:hint="eastAsia" w:ascii="仿宋" w:hAnsi="仿宋" w:eastAsia="仿宋" w:cs="仿宋"/>
          <w:b w:val="0"/>
          <w:bCs w:val="0"/>
          <w:color w:val="000000"/>
          <w:sz w:val="32"/>
          <w:szCs w:val="32"/>
          <w:shd w:val="clear" w:color="auto" w:fill="auto"/>
        </w:rPr>
        <w:t>建1</w:t>
      </w:r>
      <w:r>
        <w:rPr>
          <w:rFonts w:hint="eastAsia" w:ascii="仿宋" w:hAnsi="仿宋" w:eastAsia="仿宋" w:cs="仿宋"/>
          <w:b w:val="0"/>
          <w:bCs w:val="0"/>
          <w:color w:val="000000"/>
          <w:sz w:val="32"/>
          <w:szCs w:val="32"/>
          <w:shd w:val="clear" w:color="auto" w:fill="auto"/>
          <w:lang w:val="en-US" w:eastAsia="zh-CN"/>
        </w:rPr>
        <w:t>6</w:t>
      </w:r>
      <w:r>
        <w:rPr>
          <w:rFonts w:hint="eastAsia" w:ascii="仿宋" w:hAnsi="仿宋" w:eastAsia="仿宋" w:cs="仿宋"/>
          <w:b w:val="0"/>
          <w:bCs w:val="0"/>
          <w:color w:val="000000"/>
          <w:sz w:val="32"/>
          <w:szCs w:val="32"/>
          <w:shd w:val="clear" w:color="auto" w:fill="auto"/>
        </w:rPr>
        <w:t>个；省投资集团</w:t>
      </w:r>
      <w:r>
        <w:rPr>
          <w:rFonts w:hint="eastAsia" w:ascii="仿宋" w:hAnsi="仿宋" w:eastAsia="仿宋" w:cs="仿宋"/>
          <w:b w:val="0"/>
          <w:bCs w:val="0"/>
          <w:color w:val="000000"/>
          <w:sz w:val="32"/>
          <w:szCs w:val="32"/>
          <w:shd w:val="clear" w:color="auto" w:fill="auto"/>
          <w:lang w:val="en-US" w:eastAsia="zh-CN"/>
        </w:rPr>
        <w:t>参</w:t>
      </w:r>
      <w:r>
        <w:rPr>
          <w:rFonts w:hint="eastAsia" w:ascii="仿宋" w:hAnsi="仿宋" w:eastAsia="仿宋" w:cs="仿宋"/>
          <w:b w:val="0"/>
          <w:bCs w:val="0"/>
          <w:color w:val="000000"/>
          <w:sz w:val="32"/>
          <w:szCs w:val="32"/>
          <w:shd w:val="clear" w:color="auto" w:fill="auto"/>
        </w:rPr>
        <w:t>建1个；地方政府自行建设24个</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val="en-US" w:eastAsia="zh-CN"/>
        </w:rPr>
        <w:t>投资</w:t>
      </w:r>
      <w:r>
        <w:rPr>
          <w:rFonts w:hint="eastAsia" w:ascii="仿宋" w:hAnsi="仿宋" w:eastAsia="仿宋" w:cs="仿宋"/>
          <w:b w:val="0"/>
          <w:bCs w:val="0"/>
          <w:color w:val="000000"/>
          <w:sz w:val="32"/>
          <w:szCs w:val="32"/>
          <w:highlight w:val="none"/>
          <w:lang w:val="en-US" w:eastAsia="zh-CN"/>
        </w:rPr>
        <w:t>形式多样化（部分项目采取PPP、EPC等形式），建设市场出现了一系列新情况新问题，</w:t>
      </w:r>
      <w:r>
        <w:rPr>
          <w:rFonts w:hint="eastAsia" w:ascii="仿宋" w:hAnsi="仿宋" w:eastAsia="仿宋" w:cs="仿宋"/>
          <w:color w:val="000000"/>
          <w:sz w:val="32"/>
          <w:szCs w:val="32"/>
          <w:lang w:val="en-US" w:eastAsia="zh-CN"/>
        </w:rPr>
        <w:t>如：分包范围界定不够明确、分包方式和类别划分不够清晰、管理程序和行为不够完善、转分包行为的认定不够具体等，</w:t>
      </w:r>
      <w:r>
        <w:rPr>
          <w:rFonts w:hint="eastAsia" w:ascii="仿宋" w:hAnsi="仿宋" w:eastAsia="仿宋" w:cs="仿宋"/>
          <w:b w:val="0"/>
          <w:i w:val="0"/>
          <w:caps w:val="0"/>
          <w:color w:val="000000"/>
          <w:spacing w:val="0"/>
          <w:sz w:val="32"/>
          <w:szCs w:val="32"/>
          <w:shd w:val="clear" w:color="auto" w:fill="FFFFFF"/>
        </w:rPr>
        <w:t>公路</w:t>
      </w:r>
      <w:r>
        <w:rPr>
          <w:rFonts w:hint="eastAsia" w:ascii="仿宋" w:hAnsi="仿宋" w:eastAsia="仿宋" w:cs="仿宋"/>
          <w:b w:val="0"/>
          <w:i w:val="0"/>
          <w:caps w:val="0"/>
          <w:color w:val="000000"/>
          <w:spacing w:val="0"/>
          <w:sz w:val="32"/>
          <w:szCs w:val="32"/>
          <w:shd w:val="clear" w:color="auto" w:fill="FFFFFF"/>
          <w:lang w:eastAsia="zh-CN"/>
        </w:rPr>
        <w:t>水运</w:t>
      </w:r>
      <w:r>
        <w:rPr>
          <w:rFonts w:hint="eastAsia" w:ascii="仿宋" w:hAnsi="仿宋" w:eastAsia="仿宋" w:cs="仿宋"/>
          <w:b w:val="0"/>
          <w:i w:val="0"/>
          <w:caps w:val="0"/>
          <w:color w:val="000000"/>
          <w:spacing w:val="0"/>
          <w:sz w:val="32"/>
          <w:szCs w:val="32"/>
          <w:shd w:val="clear" w:color="auto" w:fill="FFFFFF"/>
        </w:rPr>
        <w:t>工程施工分包行为</w:t>
      </w:r>
      <w:r>
        <w:rPr>
          <w:rFonts w:hint="eastAsia" w:ascii="仿宋" w:hAnsi="仿宋" w:eastAsia="仿宋" w:cs="仿宋"/>
          <w:b w:val="0"/>
          <w:i w:val="0"/>
          <w:caps w:val="0"/>
          <w:color w:val="000000"/>
          <w:spacing w:val="0"/>
          <w:sz w:val="32"/>
          <w:szCs w:val="32"/>
          <w:shd w:val="clear" w:color="auto" w:fill="FFFFFF"/>
          <w:lang w:val="en-US" w:eastAsia="zh-CN"/>
        </w:rPr>
        <w:t>亟待</w:t>
      </w:r>
      <w:r>
        <w:rPr>
          <w:rFonts w:hint="eastAsia" w:ascii="仿宋" w:hAnsi="仿宋" w:eastAsia="仿宋" w:cs="仿宋"/>
          <w:b w:val="0"/>
          <w:i w:val="0"/>
          <w:caps w:val="0"/>
          <w:color w:val="000000"/>
          <w:spacing w:val="0"/>
          <w:sz w:val="32"/>
          <w:szCs w:val="32"/>
          <w:shd w:val="clear" w:color="auto" w:fill="FFFFFF"/>
          <w:lang w:eastAsia="zh-CN"/>
        </w:rPr>
        <w:t>进一步规范。交通运输部2021年7月修订的《公路工程施工分包管理办法》要求各省制定本行政区域公路工程施工分包管理的实施细则。对标“长三角”地区其它省，江苏省于2015年1月出台了《江苏省公路工程施工分包管理实施细则》，浙江省于2022年8月出台了《浙江省公路施工分包管理办法（试行）》，因此，我省制定相应的规范性文件，很有必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是有效落实工程质量安全监管和招投标专项整治的需要。近年来，少数企业以劳务合作之名，行专业分包之实，给工程质量安全带来很大隐患，也扰乱了建设市场秩序。从2021年起，我省重点开展了公路水运工程建设领域突出问题专项整治工作，违法转分包整治作为重点任务之一，同时违法转分包查处也是2022年全面开展的“打非治违”工作的重要内容，这就需要通过完善制度来给予支撑，以切实有效整治违法转分包突出问题，规范分包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是有效推进廉洁工程建设的需要。为深入贯彻习近平总书记关于全力打造“精品工程、样板工程、平安工程、廉洁工程”重要指示精神，公路水运工程建设领域的分包市场管理需重点推进，有必要完善相应的制度要求，强化施工分包廉政风险防范，进一步规范交通建设市场秩序和施工分包行为，保障施工质量和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起草</w:t>
      </w:r>
      <w:r>
        <w:rPr>
          <w:rFonts w:hint="eastAsia" w:ascii="仿宋" w:hAnsi="仿宋" w:eastAsia="仿宋" w:cs="仿宋"/>
          <w:color w:val="000000"/>
          <w:sz w:val="32"/>
          <w:szCs w:val="32"/>
        </w:rPr>
        <w:t>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下旬</w:t>
      </w:r>
      <w:r>
        <w:rPr>
          <w:rFonts w:hint="eastAsia" w:ascii="仿宋" w:hAnsi="仿宋" w:eastAsia="仿宋" w:cs="仿宋"/>
          <w:color w:val="000000"/>
          <w:sz w:val="32"/>
          <w:szCs w:val="32"/>
        </w:rPr>
        <w:t>至</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底</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正式进入</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细则</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起草阶段，完成</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细则</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（初稿），并同步征求厅直相关单位和省交控集团、省港航集团、省引江济淮集团意见</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9月20日召开在皖施工企业座谈会，对</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细则</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（初稿）进行讨论并征求意见。10月13日，省厅组织</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细则</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（初稿）专题讨论会，经充分讨论，逐条审核，形成</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细则</w:t>
      </w:r>
      <w:r>
        <w:rPr>
          <w:rFonts w:hint="eastAsia" w:ascii="仿宋" w:hAnsi="仿宋" w:eastAsia="仿宋" w:cs="仿宋"/>
          <w:color w:val="000000"/>
          <w:sz w:val="32"/>
          <w:szCs w:val="32"/>
        </w:rPr>
        <w:t>》</w:t>
      </w:r>
      <w:r>
        <w:rPr>
          <w:rFonts w:hint="eastAsia" w:ascii="仿宋" w:hAnsi="仿宋" w:eastAsia="仿宋" w:cs="仿宋"/>
          <w:color w:val="000000"/>
          <w:sz w:val="32"/>
          <w:szCs w:val="32"/>
          <w:u w:val="none"/>
          <w:lang w:val="en-US" w:eastAsia="zh-CN"/>
        </w:rPr>
        <w:t>（征求意见稿）。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2022年10月28日，</w:t>
      </w:r>
      <w:r>
        <w:rPr>
          <w:rFonts w:hint="eastAsia" w:ascii="仿宋" w:hAnsi="仿宋" w:eastAsia="仿宋" w:cs="仿宋"/>
          <w:color w:val="000000"/>
          <w:spacing w:val="0"/>
          <w:sz w:val="32"/>
          <w:szCs w:val="32"/>
        </w:rPr>
        <w:t>按</w:t>
      </w:r>
      <w:r>
        <w:rPr>
          <w:rFonts w:hint="eastAsia" w:ascii="仿宋" w:hAnsi="仿宋" w:eastAsia="仿宋" w:cs="仿宋"/>
          <w:color w:val="000000"/>
          <w:spacing w:val="0"/>
          <w:sz w:val="32"/>
          <w:szCs w:val="32"/>
          <w:lang w:val="en-US" w:eastAsia="zh-CN"/>
        </w:rPr>
        <w:t>规定</w:t>
      </w:r>
      <w:r>
        <w:rPr>
          <w:rFonts w:hint="eastAsia" w:ascii="仿宋" w:hAnsi="仿宋" w:eastAsia="仿宋" w:cs="仿宋"/>
          <w:color w:val="000000"/>
          <w:spacing w:val="0"/>
          <w:sz w:val="32"/>
          <w:szCs w:val="32"/>
        </w:rPr>
        <w:t>程序</w:t>
      </w:r>
      <w:r>
        <w:rPr>
          <w:rFonts w:hint="eastAsia" w:ascii="仿宋" w:hAnsi="仿宋" w:eastAsia="仿宋" w:cs="仿宋"/>
          <w:color w:val="000000"/>
          <w:spacing w:val="0"/>
          <w:sz w:val="32"/>
          <w:szCs w:val="32"/>
          <w:lang w:eastAsia="zh-CN"/>
        </w:rPr>
        <w:t>向各市有关单位、省公路学会、安徽公路建设行业协会和</w:t>
      </w:r>
      <w:r>
        <w:rPr>
          <w:rFonts w:hint="eastAsia" w:ascii="仿宋" w:hAnsi="仿宋" w:eastAsia="仿宋" w:cs="仿宋"/>
          <w:color w:val="000000"/>
          <w:sz w:val="32"/>
          <w:szCs w:val="32"/>
        </w:rPr>
        <w:t>社会公开征询</w:t>
      </w:r>
      <w:r>
        <w:rPr>
          <w:rFonts w:hint="eastAsia" w:ascii="仿宋" w:hAnsi="仿宋" w:eastAsia="仿宋" w:cs="仿宋"/>
          <w:color w:val="000000"/>
          <w:sz w:val="32"/>
          <w:szCs w:val="32"/>
          <w:lang w:eastAsia="zh-CN"/>
        </w:rPr>
        <w:t>意见和建议，</w:t>
      </w:r>
      <w:r>
        <w:rPr>
          <w:rFonts w:hint="eastAsia" w:ascii="仿宋" w:hAnsi="仿宋" w:eastAsia="仿宋" w:cs="仿宋"/>
          <w:color w:val="000000"/>
          <w:sz w:val="32"/>
          <w:szCs w:val="32"/>
          <w:lang w:val="en-US" w:eastAsia="zh-CN"/>
        </w:rPr>
        <w:t>共收到反馈</w:t>
      </w:r>
      <w:r>
        <w:rPr>
          <w:rFonts w:hint="eastAsia" w:ascii="仿宋" w:hAnsi="仿宋" w:eastAsia="仿宋" w:cs="仿宋"/>
          <w:b w:val="0"/>
          <w:bCs w:val="0"/>
          <w:color w:val="000000"/>
          <w:sz w:val="32"/>
          <w:szCs w:val="32"/>
          <w:lang w:val="en-US" w:eastAsia="zh-CN"/>
        </w:rPr>
        <w:t>意见29条。</w:t>
      </w:r>
      <w:r>
        <w:rPr>
          <w:rFonts w:hint="eastAsia" w:ascii="仿宋" w:hAnsi="仿宋" w:eastAsia="仿宋" w:cs="仿宋"/>
          <w:color w:val="000000"/>
          <w:sz w:val="32"/>
          <w:szCs w:val="32"/>
          <w:lang w:val="en-US" w:eastAsia="zh-CN"/>
        </w:rPr>
        <w:t>2022年11月20日，</w:t>
      </w:r>
      <w:r>
        <w:rPr>
          <w:rFonts w:hint="eastAsia" w:ascii="仿宋" w:hAnsi="仿宋" w:eastAsia="仿宋" w:cs="仿宋"/>
          <w:color w:val="000000"/>
          <w:spacing w:val="0"/>
          <w:sz w:val="32"/>
          <w:szCs w:val="32"/>
          <w:lang w:val="en-US" w:eastAsia="zh-CN"/>
        </w:rPr>
        <w:t>省厅组织召开</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意见</w:t>
      </w:r>
      <w:r>
        <w:rPr>
          <w:rFonts w:hint="eastAsia" w:ascii="仿宋" w:hAnsi="仿宋" w:eastAsia="仿宋" w:cs="仿宋"/>
          <w:color w:val="000000"/>
          <w:sz w:val="32"/>
          <w:szCs w:val="32"/>
        </w:rPr>
        <w:t>》</w:t>
      </w:r>
      <w:r>
        <w:rPr>
          <w:rFonts w:hint="eastAsia" w:ascii="仿宋" w:hAnsi="仿宋" w:eastAsia="仿宋" w:cs="仿宋"/>
          <w:color w:val="000000"/>
          <w:sz w:val="32"/>
          <w:szCs w:val="32"/>
          <w:u w:val="none"/>
          <w:lang w:val="en-US" w:eastAsia="zh-CN"/>
        </w:rPr>
        <w:t>（征求意见稿）</w:t>
      </w:r>
      <w:r>
        <w:rPr>
          <w:rFonts w:hint="eastAsia" w:ascii="仿宋" w:hAnsi="仿宋" w:eastAsia="仿宋" w:cs="仿宋"/>
          <w:color w:val="000000"/>
          <w:spacing w:val="0"/>
          <w:sz w:val="32"/>
          <w:szCs w:val="32"/>
          <w:lang w:val="en-US" w:eastAsia="zh-CN"/>
        </w:rPr>
        <w:t>审定会，</w:t>
      </w:r>
      <w:r>
        <w:rPr>
          <w:rFonts w:hint="eastAsia" w:ascii="仿宋" w:hAnsi="仿宋" w:eastAsia="仿宋" w:cs="仿宋"/>
          <w:color w:val="000000"/>
          <w:spacing w:val="0"/>
          <w:sz w:val="32"/>
          <w:szCs w:val="32"/>
          <w:lang w:eastAsia="zh-CN"/>
        </w:rPr>
        <w:t>经</w:t>
      </w:r>
      <w:r>
        <w:rPr>
          <w:rFonts w:hint="eastAsia" w:ascii="仿宋" w:hAnsi="仿宋" w:eastAsia="仿宋" w:cs="仿宋"/>
          <w:color w:val="000000"/>
          <w:spacing w:val="0"/>
          <w:sz w:val="32"/>
          <w:szCs w:val="32"/>
        </w:rPr>
        <w:t>充分</w:t>
      </w:r>
      <w:r>
        <w:rPr>
          <w:rFonts w:hint="eastAsia" w:ascii="仿宋" w:hAnsi="仿宋" w:eastAsia="仿宋" w:cs="仿宋"/>
          <w:color w:val="000000"/>
          <w:spacing w:val="0"/>
          <w:sz w:val="32"/>
          <w:szCs w:val="32"/>
          <w:lang w:eastAsia="zh-CN"/>
        </w:rPr>
        <w:t>沟通</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eastAsia="zh-CN"/>
        </w:rPr>
        <w:t>共</w:t>
      </w:r>
      <w:r>
        <w:rPr>
          <w:rFonts w:hint="eastAsia" w:ascii="仿宋" w:hAnsi="仿宋" w:eastAsia="仿宋" w:cs="仿宋"/>
          <w:color w:val="000000"/>
          <w:sz w:val="32"/>
          <w:szCs w:val="32"/>
          <w:lang w:val="en-US" w:eastAsia="zh-CN"/>
        </w:rPr>
        <w:t>采纳或部分采纳意见23条，不采纳6条，最终</w:t>
      </w:r>
      <w:r>
        <w:rPr>
          <w:rFonts w:hint="eastAsia" w:ascii="仿宋" w:hAnsi="仿宋" w:eastAsia="仿宋" w:cs="仿宋"/>
          <w:color w:val="000000"/>
          <w:sz w:val="32"/>
          <w:szCs w:val="32"/>
        </w:rPr>
        <w:t>形成《</w:t>
      </w:r>
      <w:r>
        <w:rPr>
          <w:rFonts w:hint="eastAsia" w:ascii="仿宋" w:hAnsi="仿宋" w:eastAsia="仿宋" w:cs="仿宋"/>
          <w:color w:val="000000"/>
          <w:sz w:val="32"/>
          <w:szCs w:val="32"/>
          <w:lang w:val="en-US" w:eastAsia="zh-CN"/>
        </w:rPr>
        <w:t>意见</w:t>
      </w:r>
      <w:r>
        <w:rPr>
          <w:rFonts w:hint="eastAsia" w:ascii="仿宋" w:hAnsi="仿宋" w:eastAsia="仿宋" w:cs="仿宋"/>
          <w:color w:val="000000"/>
          <w:sz w:val="32"/>
          <w:szCs w:val="32"/>
        </w:rPr>
        <w:t>》（送审稿）。</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lang w:val="en-US" w:eastAsia="zh-CN"/>
        </w:rPr>
        <w:t>2023年1月5</w:t>
      </w:r>
      <w:r>
        <w:rPr>
          <w:rFonts w:hint="eastAsia" w:ascii="仿宋" w:hAnsi="仿宋" w:eastAsia="仿宋" w:cs="仿宋"/>
          <w:color w:val="000000"/>
          <w:sz w:val="32"/>
          <w:szCs w:val="32"/>
          <w:lang w:val="en" w:eastAsia="zh-CN"/>
        </w:rPr>
        <w:t>日，</w:t>
      </w:r>
      <w:r>
        <w:rPr>
          <w:rFonts w:hint="eastAsia" w:ascii="仿宋" w:hAnsi="仿宋" w:eastAsia="仿宋" w:cs="仿宋"/>
          <w:color w:val="000000"/>
          <w:sz w:val="32"/>
          <w:szCs w:val="32"/>
          <w:u w:val="none"/>
          <w:lang w:val="en-US" w:eastAsia="zh-CN"/>
        </w:rPr>
        <w:t>《意见》（送审稿）通过厅政策法规处合法性审查。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kern w:val="2"/>
          <w:sz w:val="32"/>
          <w:szCs w:val="32"/>
          <w:lang w:val="en-US" w:eastAsia="zh-CN" w:bidi="ar-SA"/>
        </w:rPr>
        <w:t>2023年3月对《安徽省公路水运工程施工分包合同》（格式文本）和《安</w:t>
      </w:r>
      <w:r>
        <w:rPr>
          <w:rFonts w:hint="eastAsia" w:ascii="仿宋" w:hAnsi="仿宋" w:eastAsia="仿宋" w:cs="仿宋"/>
          <w:color w:val="000000"/>
          <w:sz w:val="32"/>
          <w:szCs w:val="32"/>
          <w:lang w:val="en-US" w:eastAsia="zh-CN"/>
        </w:rPr>
        <w:t>徽省公路水运工程施工劳务合作合同》（格式文本）进行了修改完善。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2023年4月24日经厅长办公会审议通过后印发实施。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b w:val="0"/>
          <w:color w:val="000000"/>
          <w:sz w:val="32"/>
          <w:szCs w:val="32"/>
        </w:rPr>
      </w:pPr>
      <w:r>
        <w:rPr>
          <w:rFonts w:hint="eastAsia" w:ascii="仿宋" w:hAnsi="仿宋" w:eastAsia="仿宋" w:cs="仿宋"/>
          <w:b w:val="0"/>
          <w:i w:val="0"/>
          <w:caps w:val="0"/>
          <w:color w:val="000000"/>
          <w:spacing w:val="0"/>
          <w:sz w:val="32"/>
          <w:szCs w:val="32"/>
          <w:shd w:val="clear" w:color="auto" w:fill="FFFFFF"/>
          <w:lang w:eastAsia="zh-CN"/>
        </w:rPr>
        <w:t>三</w:t>
      </w:r>
      <w:r>
        <w:rPr>
          <w:rFonts w:hint="eastAsia" w:ascii="仿宋" w:hAnsi="仿宋" w:eastAsia="仿宋" w:cs="仿宋"/>
          <w:b w:val="0"/>
          <w:i w:val="0"/>
          <w:caps w:val="0"/>
          <w:color w:val="000000"/>
          <w:spacing w:val="0"/>
          <w:sz w:val="32"/>
          <w:szCs w:val="32"/>
          <w:shd w:val="clear" w:color="auto" w:fill="FFFFFF"/>
        </w:rPr>
        <w:t>、主要特点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color w:val="000000"/>
          <w:sz w:val="32"/>
          <w:szCs w:val="32"/>
        </w:rPr>
      </w:pPr>
      <w:r>
        <w:rPr>
          <w:rFonts w:hint="eastAsia" w:ascii="仿宋" w:hAnsi="仿宋" w:eastAsia="仿宋" w:cs="仿宋"/>
          <w:b w:val="0"/>
          <w:i w:val="0"/>
          <w:caps w:val="0"/>
          <w:color w:val="000000"/>
          <w:spacing w:val="0"/>
          <w:sz w:val="32"/>
          <w:szCs w:val="32"/>
          <w:shd w:val="clear" w:color="auto" w:fill="FFFFFF"/>
        </w:rPr>
        <w:t>（一）规范分包行为。</w:t>
      </w:r>
      <w:r>
        <w:rPr>
          <w:rFonts w:hint="eastAsia" w:ascii="仿宋" w:hAnsi="仿宋" w:eastAsia="仿宋" w:cs="仿宋"/>
          <w:color w:val="000000"/>
          <w:sz w:val="32"/>
          <w:szCs w:val="32"/>
          <w:lang w:val="en-US" w:eastAsia="zh-CN"/>
        </w:rPr>
        <w:t>做好公路水运工程分包管理可以有效规范建设市场秩序，</w:t>
      </w:r>
      <w:r>
        <w:rPr>
          <w:rFonts w:hint="eastAsia" w:ascii="仿宋" w:hAnsi="仿宋" w:eastAsia="仿宋" w:cs="仿宋"/>
          <w:b w:val="0"/>
          <w:i w:val="0"/>
          <w:caps w:val="0"/>
          <w:color w:val="000000"/>
          <w:spacing w:val="0"/>
          <w:sz w:val="32"/>
          <w:szCs w:val="32"/>
          <w:shd w:val="clear" w:color="auto" w:fill="FFFFFF"/>
        </w:rPr>
        <w:t>通过规范公路工程分包管理行为，强化施工分包廉政风险防范，进一步规范交通建设市场秩序和施工分包行为，营造风清气正的市场环境，切实提升工程质量和安全水平，同时通过根治转包、违法分包等工程领域突出问题，有效预防工程建设领域腐败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　　（二）强化责任落实。公路</w:t>
      </w:r>
      <w:r>
        <w:rPr>
          <w:rFonts w:hint="eastAsia" w:ascii="仿宋" w:hAnsi="仿宋" w:eastAsia="仿宋" w:cs="仿宋"/>
          <w:b w:val="0"/>
          <w:i w:val="0"/>
          <w:caps w:val="0"/>
          <w:color w:val="000000"/>
          <w:spacing w:val="0"/>
          <w:sz w:val="32"/>
          <w:szCs w:val="32"/>
          <w:shd w:val="clear" w:color="auto" w:fill="FFFFFF"/>
          <w:lang w:eastAsia="zh-CN"/>
        </w:rPr>
        <w:t>水运</w:t>
      </w:r>
      <w:r>
        <w:rPr>
          <w:rFonts w:hint="eastAsia" w:ascii="仿宋" w:hAnsi="仿宋" w:eastAsia="仿宋" w:cs="仿宋"/>
          <w:b w:val="0"/>
          <w:i w:val="0"/>
          <w:caps w:val="0"/>
          <w:color w:val="000000"/>
          <w:spacing w:val="0"/>
          <w:sz w:val="32"/>
          <w:szCs w:val="32"/>
          <w:shd w:val="clear" w:color="auto" w:fill="FFFFFF"/>
        </w:rPr>
        <w:t>工程分包管理行为的不规范、不到位，产生违法转包、分包，给工程质量、安全带来隐患，究其根源，主要在于从业单位的工程分包管理责任缺位，本《细则》将进一步明确交通主管部门、监理单位及发包人、承包人、分包人的责任和义务。进一步规范工程分包程序，明确采用由施工单位提出申请、监理单位负责审核、建设单位备案的管理流程，切实压实压紧各方责任。</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（三）</w:t>
      </w:r>
      <w:r>
        <w:rPr>
          <w:rFonts w:hint="eastAsia" w:ascii="仿宋" w:hAnsi="仿宋" w:eastAsia="仿宋" w:cs="仿宋"/>
          <w:i w:val="0"/>
          <w:caps w:val="0"/>
          <w:color w:val="000000"/>
          <w:spacing w:val="15"/>
          <w:sz w:val="32"/>
          <w:szCs w:val="32"/>
        </w:rPr>
        <w:t>强化违法违规行为处理</w:t>
      </w:r>
      <w:r>
        <w:rPr>
          <w:rFonts w:hint="eastAsia" w:ascii="仿宋" w:hAnsi="仿宋" w:eastAsia="仿宋" w:cs="仿宋"/>
          <w:i w:val="0"/>
          <w:caps w:val="0"/>
          <w:color w:val="000000"/>
          <w:spacing w:val="15"/>
          <w:sz w:val="32"/>
          <w:szCs w:val="32"/>
          <w:lang w:eastAsia="zh-CN"/>
        </w:rPr>
        <w:t>。</w:t>
      </w:r>
      <w:r>
        <w:rPr>
          <w:rFonts w:hint="eastAsia" w:ascii="仿宋" w:hAnsi="仿宋" w:eastAsia="仿宋" w:cs="仿宋"/>
          <w:i w:val="0"/>
          <w:caps w:val="0"/>
          <w:color w:val="000000"/>
          <w:spacing w:val="15"/>
          <w:sz w:val="32"/>
          <w:szCs w:val="32"/>
        </w:rPr>
        <w:t>当前公路水运市场新出现的各种违法转分包行为，原有的法律法规未作出直接规定，导致在发现相关行为时，监管部门不能够进行有效的认定和处理，直接影响了工程质量和安全生产。本《</w:t>
      </w:r>
      <w:r>
        <w:rPr>
          <w:rFonts w:hint="eastAsia" w:ascii="仿宋" w:hAnsi="仿宋" w:eastAsia="仿宋" w:cs="仿宋"/>
          <w:i w:val="0"/>
          <w:caps w:val="0"/>
          <w:color w:val="000000"/>
          <w:spacing w:val="15"/>
          <w:sz w:val="32"/>
          <w:szCs w:val="32"/>
          <w:lang w:eastAsia="zh-CN"/>
        </w:rPr>
        <w:t>细则</w:t>
      </w:r>
      <w:r>
        <w:rPr>
          <w:rFonts w:hint="eastAsia" w:ascii="仿宋" w:hAnsi="仿宋" w:eastAsia="仿宋" w:cs="仿宋"/>
          <w:i w:val="0"/>
          <w:caps w:val="0"/>
          <w:color w:val="000000"/>
          <w:spacing w:val="15"/>
          <w:sz w:val="32"/>
          <w:szCs w:val="32"/>
        </w:rPr>
        <w:t>》对违法违规行为的认定处理进行了补充完善</w:t>
      </w:r>
      <w:r>
        <w:rPr>
          <w:rFonts w:hint="eastAsia" w:ascii="仿宋" w:hAnsi="仿宋" w:eastAsia="仿宋" w:cs="仿宋"/>
          <w:b w:val="0"/>
          <w:i w:val="0"/>
          <w:caps w:val="0"/>
          <w:color w:val="000000"/>
          <w:spacing w:val="0"/>
          <w:sz w:val="32"/>
          <w:szCs w:val="32"/>
          <w:shd w:val="clear" w:color="auto" w:fill="FFFFFF"/>
        </w:rPr>
        <w:t>，进一步明确工程转包、违法分包、劳务分包违法情形的界定标准，为交通</w:t>
      </w:r>
      <w:r>
        <w:rPr>
          <w:rFonts w:hint="eastAsia" w:ascii="仿宋" w:hAnsi="仿宋" w:eastAsia="仿宋" w:cs="仿宋"/>
          <w:b w:val="0"/>
          <w:i w:val="0"/>
          <w:caps w:val="0"/>
          <w:color w:val="000000"/>
          <w:spacing w:val="0"/>
          <w:sz w:val="32"/>
          <w:szCs w:val="32"/>
          <w:shd w:val="clear" w:color="auto" w:fill="FFFFFF"/>
          <w:lang w:eastAsia="zh-CN"/>
        </w:rPr>
        <w:t>运输</w:t>
      </w:r>
      <w:r>
        <w:rPr>
          <w:rFonts w:hint="eastAsia" w:ascii="仿宋" w:hAnsi="仿宋" w:eastAsia="仿宋" w:cs="仿宋"/>
          <w:b w:val="0"/>
          <w:i w:val="0"/>
          <w:caps w:val="0"/>
          <w:color w:val="000000"/>
          <w:spacing w:val="0"/>
          <w:sz w:val="32"/>
          <w:szCs w:val="32"/>
          <w:shd w:val="clear" w:color="auto" w:fill="FFFFFF"/>
        </w:rPr>
        <w:t>主管部门和</w:t>
      </w:r>
      <w:r>
        <w:rPr>
          <w:rFonts w:hint="eastAsia" w:ascii="仿宋" w:hAnsi="仿宋" w:eastAsia="仿宋" w:cs="仿宋"/>
          <w:b w:val="0"/>
          <w:i w:val="0"/>
          <w:caps w:val="0"/>
          <w:color w:val="000000"/>
          <w:spacing w:val="0"/>
          <w:sz w:val="32"/>
          <w:szCs w:val="32"/>
          <w:shd w:val="clear" w:color="auto" w:fill="FFFFFF"/>
          <w:lang w:eastAsia="zh-CN"/>
        </w:rPr>
        <w:t>执法</w:t>
      </w:r>
      <w:r>
        <w:rPr>
          <w:rFonts w:hint="eastAsia" w:ascii="仿宋" w:hAnsi="仿宋" w:eastAsia="仿宋" w:cs="仿宋"/>
          <w:b w:val="0"/>
          <w:i w:val="0"/>
          <w:caps w:val="0"/>
          <w:color w:val="000000"/>
          <w:spacing w:val="0"/>
          <w:sz w:val="32"/>
          <w:szCs w:val="32"/>
          <w:shd w:val="clear" w:color="auto" w:fill="FFFFFF"/>
        </w:rPr>
        <w:t>机构查处违法违规分包提供制度依据。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color w:val="000000"/>
          <w:sz w:val="32"/>
          <w:szCs w:val="32"/>
        </w:rPr>
      </w:pPr>
      <w:r>
        <w:rPr>
          <w:rFonts w:hint="eastAsia" w:ascii="仿宋" w:hAnsi="仿宋" w:eastAsia="仿宋" w:cs="仿宋"/>
          <w:b w:val="0"/>
          <w:i w:val="0"/>
          <w:caps w:val="0"/>
          <w:color w:val="000000"/>
          <w:spacing w:val="0"/>
          <w:sz w:val="32"/>
          <w:szCs w:val="32"/>
          <w:shd w:val="clear" w:color="auto" w:fill="FFFFFF"/>
          <w:lang w:eastAsia="zh-CN"/>
        </w:rPr>
        <w:t>四</w:t>
      </w:r>
      <w:r>
        <w:rPr>
          <w:rFonts w:hint="eastAsia" w:ascii="仿宋" w:hAnsi="仿宋" w:eastAsia="仿宋" w:cs="仿宋"/>
          <w:b w:val="0"/>
          <w:i w:val="0"/>
          <w:caps w:val="0"/>
          <w:color w:val="000000"/>
          <w:spacing w:val="0"/>
          <w:sz w:val="32"/>
          <w:szCs w:val="32"/>
          <w:shd w:val="clear" w:color="auto" w:fill="FFFFFF"/>
        </w:rPr>
        <w:t>、主要内容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《细则》分为七个章节，共三</w:t>
      </w:r>
      <w:r>
        <w:rPr>
          <w:rFonts w:hint="eastAsia" w:ascii="仿宋" w:hAnsi="仿宋" w:eastAsia="仿宋" w:cs="仿宋"/>
          <w:b w:val="0"/>
          <w:i w:val="0"/>
          <w:caps w:val="0"/>
          <w:color w:val="000000"/>
          <w:spacing w:val="0"/>
          <w:sz w:val="32"/>
          <w:szCs w:val="32"/>
          <w:shd w:val="clear" w:color="auto" w:fill="FFFFFF"/>
          <w:lang w:eastAsia="zh-CN"/>
        </w:rPr>
        <w:t>十八</w:t>
      </w:r>
      <w:r>
        <w:rPr>
          <w:rFonts w:hint="eastAsia" w:ascii="仿宋" w:hAnsi="仿宋" w:eastAsia="仿宋" w:cs="仿宋"/>
          <w:b w:val="0"/>
          <w:i w:val="0"/>
          <w:caps w:val="0"/>
          <w:color w:val="000000"/>
          <w:spacing w:val="0"/>
          <w:sz w:val="32"/>
          <w:szCs w:val="32"/>
          <w:shd w:val="clear" w:color="auto" w:fill="FFFFFF"/>
        </w:rPr>
        <w:t>条内容。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shd w:val="clear" w:color="auto" w:fill="FFFFFF"/>
          <w:lang w:eastAsia="zh-CN"/>
        </w:rPr>
      </w:pPr>
      <w:r>
        <w:rPr>
          <w:rFonts w:hint="eastAsia" w:ascii="仿宋" w:hAnsi="仿宋" w:eastAsia="仿宋" w:cs="仿宋"/>
          <w:b w:val="0"/>
          <w:i w:val="0"/>
          <w:caps w:val="0"/>
          <w:color w:val="000000"/>
          <w:spacing w:val="0"/>
          <w:sz w:val="32"/>
          <w:szCs w:val="32"/>
          <w:shd w:val="clear" w:color="auto" w:fill="FFFFFF"/>
        </w:rPr>
        <w:t>第一章是总则，明确参考依据、适用范围</w:t>
      </w:r>
      <w:r>
        <w:rPr>
          <w:rFonts w:hint="eastAsia" w:ascii="仿宋" w:hAnsi="仿宋" w:eastAsia="仿宋" w:cs="仿宋"/>
          <w:b w:val="0"/>
          <w:i w:val="0"/>
          <w:caps w:val="0"/>
          <w:color w:val="000000"/>
          <w:spacing w:val="0"/>
          <w:sz w:val="32"/>
          <w:szCs w:val="32"/>
          <w:shd w:val="clear" w:color="auto" w:fill="FFFFFF"/>
          <w:lang w:eastAsia="zh-CN"/>
        </w:rPr>
        <w:t>和交通运输主管部门职责</w:t>
      </w:r>
      <w:r>
        <w:rPr>
          <w:rFonts w:hint="eastAsia" w:ascii="仿宋" w:hAnsi="仿宋" w:eastAsia="仿宋" w:cs="仿宋"/>
          <w:b w:val="0"/>
          <w:i w:val="0"/>
          <w:caps w:val="0"/>
          <w:color w:val="000000"/>
          <w:spacing w:val="0"/>
          <w:sz w:val="32"/>
          <w:szCs w:val="32"/>
          <w:shd w:val="clear" w:color="auto" w:fill="FFFFFF"/>
        </w:rPr>
        <w:t>；第二章是</w:t>
      </w:r>
      <w:r>
        <w:rPr>
          <w:rFonts w:hint="eastAsia" w:ascii="仿宋" w:hAnsi="仿宋" w:eastAsia="仿宋" w:cs="仿宋"/>
          <w:b w:val="0"/>
          <w:i w:val="0"/>
          <w:caps w:val="0"/>
          <w:color w:val="000000"/>
          <w:spacing w:val="0"/>
          <w:sz w:val="32"/>
          <w:szCs w:val="32"/>
          <w:shd w:val="clear" w:color="auto" w:fill="FFFFFF"/>
          <w:lang w:eastAsia="zh-CN"/>
        </w:rPr>
        <w:t>主体责任</w:t>
      </w:r>
      <w:r>
        <w:rPr>
          <w:rFonts w:hint="eastAsia" w:ascii="仿宋" w:hAnsi="仿宋" w:eastAsia="仿宋" w:cs="仿宋"/>
          <w:b w:val="0"/>
          <w:i w:val="0"/>
          <w:caps w:val="0"/>
          <w:color w:val="000000"/>
          <w:spacing w:val="0"/>
          <w:sz w:val="32"/>
          <w:szCs w:val="32"/>
          <w:shd w:val="clear" w:color="auto" w:fill="FFFFFF"/>
        </w:rPr>
        <w:t>，规定</w:t>
      </w:r>
      <w:r>
        <w:rPr>
          <w:rFonts w:hint="eastAsia" w:ascii="仿宋" w:hAnsi="仿宋" w:eastAsia="仿宋" w:cs="仿宋"/>
          <w:b w:val="0"/>
          <w:i w:val="0"/>
          <w:caps w:val="0"/>
          <w:color w:val="000000"/>
          <w:spacing w:val="0"/>
          <w:sz w:val="32"/>
          <w:szCs w:val="32"/>
          <w:shd w:val="clear" w:color="auto" w:fill="FFFFFF"/>
          <w:lang w:eastAsia="zh-CN"/>
        </w:rPr>
        <w:t>建设项目法人、监理单位、分包单位</w:t>
      </w:r>
      <w:r>
        <w:rPr>
          <w:rFonts w:hint="eastAsia" w:ascii="仿宋" w:hAnsi="仿宋" w:eastAsia="仿宋" w:cs="仿宋"/>
          <w:b w:val="0"/>
          <w:i w:val="0"/>
          <w:caps w:val="0"/>
          <w:color w:val="000000"/>
          <w:spacing w:val="0"/>
          <w:sz w:val="32"/>
          <w:szCs w:val="32"/>
          <w:shd w:val="clear" w:color="auto" w:fill="FFFFFF"/>
        </w:rPr>
        <w:t>各方职责和管理权限；第三章是分包条件，明确分包的资格条件及不得分包的工程内容必须在招标文件中予以明确；第四章是分包合同管理，</w:t>
      </w:r>
      <w:r>
        <w:rPr>
          <w:rFonts w:hint="eastAsia" w:ascii="仿宋" w:hAnsi="仿宋" w:eastAsia="仿宋" w:cs="仿宋"/>
          <w:b w:val="0"/>
          <w:i w:val="0"/>
          <w:caps w:val="0"/>
          <w:color w:val="000000"/>
          <w:spacing w:val="0"/>
          <w:sz w:val="32"/>
          <w:szCs w:val="32"/>
          <w:shd w:val="clear" w:color="auto" w:fill="FFFFFF"/>
          <w:lang w:eastAsia="zh-CN"/>
        </w:rPr>
        <w:t>规定</w:t>
      </w:r>
      <w:r>
        <w:rPr>
          <w:rFonts w:hint="eastAsia" w:ascii="仿宋" w:hAnsi="仿宋" w:eastAsia="仿宋" w:cs="仿宋"/>
          <w:b w:val="0"/>
          <w:i w:val="0"/>
          <w:caps w:val="0"/>
          <w:color w:val="000000"/>
          <w:spacing w:val="0"/>
          <w:sz w:val="32"/>
          <w:szCs w:val="32"/>
          <w:shd w:val="clear" w:color="auto" w:fill="FFFFFF"/>
        </w:rPr>
        <w:t>分包合同</w:t>
      </w:r>
      <w:r>
        <w:rPr>
          <w:rFonts w:hint="eastAsia" w:ascii="仿宋" w:hAnsi="仿宋" w:eastAsia="仿宋" w:cs="仿宋"/>
          <w:b w:val="0"/>
          <w:i w:val="0"/>
          <w:caps w:val="0"/>
          <w:color w:val="000000"/>
          <w:spacing w:val="0"/>
          <w:sz w:val="32"/>
          <w:szCs w:val="32"/>
          <w:shd w:val="clear" w:color="auto" w:fill="FFFFFF"/>
          <w:lang w:eastAsia="zh-CN"/>
        </w:rPr>
        <w:t>相关内容</w:t>
      </w:r>
      <w:r>
        <w:rPr>
          <w:rFonts w:hint="eastAsia" w:ascii="仿宋" w:hAnsi="仿宋" w:eastAsia="仿宋" w:cs="仿宋"/>
          <w:b w:val="0"/>
          <w:i w:val="0"/>
          <w:caps w:val="0"/>
          <w:color w:val="000000"/>
          <w:spacing w:val="0"/>
          <w:sz w:val="32"/>
          <w:szCs w:val="32"/>
          <w:shd w:val="clear" w:color="auto" w:fill="FFFFFF"/>
        </w:rPr>
        <w:t>；第五章是</w:t>
      </w:r>
      <w:r>
        <w:rPr>
          <w:rFonts w:hint="eastAsia" w:ascii="仿宋" w:hAnsi="仿宋" w:eastAsia="仿宋" w:cs="仿宋"/>
          <w:b w:val="0"/>
          <w:i w:val="0"/>
          <w:caps w:val="0"/>
          <w:color w:val="000000"/>
          <w:spacing w:val="0"/>
          <w:sz w:val="32"/>
          <w:szCs w:val="32"/>
          <w:shd w:val="clear" w:color="auto" w:fill="FFFFFF"/>
          <w:lang w:eastAsia="zh-CN"/>
        </w:rPr>
        <w:t>分包</w:t>
      </w:r>
      <w:r>
        <w:rPr>
          <w:rFonts w:hint="eastAsia" w:ascii="仿宋" w:hAnsi="仿宋" w:eastAsia="仿宋" w:cs="仿宋"/>
          <w:b w:val="0"/>
          <w:i w:val="0"/>
          <w:caps w:val="0"/>
          <w:color w:val="000000"/>
          <w:spacing w:val="0"/>
          <w:sz w:val="32"/>
          <w:szCs w:val="32"/>
          <w:shd w:val="clear" w:color="auto" w:fill="FFFFFF"/>
        </w:rPr>
        <w:t>行为管理，严禁转包</w:t>
      </w:r>
      <w:r>
        <w:rPr>
          <w:rFonts w:hint="eastAsia" w:ascii="仿宋" w:hAnsi="仿宋" w:eastAsia="仿宋" w:cs="仿宋"/>
          <w:b w:val="0"/>
          <w:i w:val="0"/>
          <w:caps w:val="0"/>
          <w:color w:val="000000"/>
          <w:spacing w:val="0"/>
          <w:sz w:val="32"/>
          <w:szCs w:val="32"/>
          <w:shd w:val="clear" w:color="auto" w:fill="FFFFFF"/>
          <w:lang w:eastAsia="zh-CN"/>
        </w:rPr>
        <w:t>、禁止</w:t>
      </w:r>
      <w:r>
        <w:rPr>
          <w:rFonts w:hint="eastAsia" w:ascii="仿宋" w:hAnsi="仿宋" w:eastAsia="仿宋" w:cs="仿宋"/>
          <w:b w:val="0"/>
          <w:i w:val="0"/>
          <w:caps w:val="0"/>
          <w:color w:val="000000"/>
          <w:spacing w:val="0"/>
          <w:sz w:val="32"/>
          <w:szCs w:val="32"/>
          <w:shd w:val="clear" w:color="auto" w:fill="FFFFFF"/>
        </w:rPr>
        <w:t>违法分包，明确</w:t>
      </w:r>
      <w:r>
        <w:rPr>
          <w:rFonts w:hint="eastAsia" w:ascii="仿宋" w:hAnsi="仿宋" w:eastAsia="仿宋" w:cs="仿宋"/>
          <w:b w:val="0"/>
          <w:i w:val="0"/>
          <w:caps w:val="0"/>
          <w:color w:val="000000"/>
          <w:spacing w:val="0"/>
          <w:sz w:val="32"/>
          <w:szCs w:val="32"/>
          <w:shd w:val="clear" w:color="auto" w:fill="FFFFFF"/>
          <w:lang w:eastAsia="zh-CN"/>
        </w:rPr>
        <w:t>了分包</w:t>
      </w:r>
      <w:r>
        <w:rPr>
          <w:rFonts w:hint="eastAsia" w:ascii="仿宋" w:hAnsi="仿宋" w:eastAsia="仿宋" w:cs="仿宋"/>
          <w:b w:val="0"/>
          <w:i w:val="0"/>
          <w:caps w:val="0"/>
          <w:color w:val="000000"/>
          <w:spacing w:val="0"/>
          <w:sz w:val="32"/>
          <w:szCs w:val="32"/>
          <w:shd w:val="clear" w:color="auto" w:fill="FFFFFF"/>
        </w:rPr>
        <w:t>行为管理</w:t>
      </w:r>
      <w:r>
        <w:rPr>
          <w:rFonts w:hint="eastAsia" w:ascii="仿宋" w:hAnsi="仿宋" w:eastAsia="仿宋" w:cs="仿宋"/>
          <w:b w:val="0"/>
          <w:i w:val="0"/>
          <w:caps w:val="0"/>
          <w:color w:val="000000"/>
          <w:spacing w:val="0"/>
          <w:sz w:val="32"/>
          <w:szCs w:val="32"/>
          <w:shd w:val="clear" w:color="auto" w:fill="FFFFFF"/>
          <w:lang w:eastAsia="zh-CN"/>
        </w:rPr>
        <w:t>内容</w:t>
      </w:r>
      <w:r>
        <w:rPr>
          <w:rFonts w:hint="eastAsia" w:ascii="仿宋" w:hAnsi="仿宋" w:eastAsia="仿宋" w:cs="仿宋"/>
          <w:b w:val="0"/>
          <w:i w:val="0"/>
          <w:caps w:val="0"/>
          <w:color w:val="000000"/>
          <w:spacing w:val="0"/>
          <w:sz w:val="32"/>
          <w:szCs w:val="32"/>
          <w:shd w:val="clear" w:color="auto" w:fill="FFFFFF"/>
        </w:rPr>
        <w:t>；第六章是</w:t>
      </w:r>
      <w:r>
        <w:rPr>
          <w:rFonts w:hint="eastAsia" w:ascii="仿宋" w:hAnsi="仿宋" w:eastAsia="仿宋" w:cs="仿宋"/>
          <w:b w:val="0"/>
          <w:i w:val="0"/>
          <w:caps w:val="0"/>
          <w:color w:val="000000"/>
          <w:spacing w:val="0"/>
          <w:sz w:val="32"/>
          <w:szCs w:val="32"/>
          <w:shd w:val="clear" w:color="auto" w:fill="FFFFFF"/>
          <w:lang w:eastAsia="zh-CN"/>
        </w:rPr>
        <w:t>劳务合作管理</w:t>
      </w:r>
      <w:r>
        <w:rPr>
          <w:rFonts w:hint="eastAsia" w:ascii="仿宋" w:hAnsi="仿宋" w:eastAsia="仿宋" w:cs="仿宋"/>
          <w:b w:val="0"/>
          <w:i w:val="0"/>
          <w:caps w:val="0"/>
          <w:color w:val="000000"/>
          <w:spacing w:val="0"/>
          <w:sz w:val="32"/>
          <w:szCs w:val="32"/>
          <w:shd w:val="clear" w:color="auto" w:fill="FFFFFF"/>
        </w:rPr>
        <w:t>，</w:t>
      </w:r>
      <w:r>
        <w:rPr>
          <w:rFonts w:hint="eastAsia" w:ascii="仿宋" w:hAnsi="仿宋" w:eastAsia="仿宋" w:cs="仿宋"/>
          <w:b w:val="0"/>
          <w:i w:val="0"/>
          <w:caps w:val="0"/>
          <w:color w:val="000000"/>
          <w:spacing w:val="0"/>
          <w:sz w:val="32"/>
          <w:szCs w:val="32"/>
          <w:shd w:val="clear" w:color="auto" w:fill="FFFFFF"/>
          <w:lang w:eastAsia="zh-CN"/>
        </w:rPr>
        <w:t>明确了劳务合作管理相关内容</w:t>
      </w:r>
      <w:r>
        <w:rPr>
          <w:rFonts w:hint="eastAsia" w:ascii="仿宋" w:hAnsi="仿宋" w:eastAsia="仿宋" w:cs="仿宋"/>
          <w:b w:val="0"/>
          <w:i w:val="0"/>
          <w:caps w:val="0"/>
          <w:color w:val="000000"/>
          <w:spacing w:val="0"/>
          <w:sz w:val="32"/>
          <w:szCs w:val="32"/>
          <w:shd w:val="clear" w:color="auto" w:fill="FFFFFF"/>
        </w:rPr>
        <w:t>；第七章是附则，明确施行时间和解释机构。</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NWNkODdiM2MwZTYzMmM1YWMyM2U3OGRkMjVmMmMifQ=="/>
  </w:docVars>
  <w:rsids>
    <w:rsidRoot w:val="FE571E53"/>
    <w:rsid w:val="01A249C3"/>
    <w:rsid w:val="03B926DB"/>
    <w:rsid w:val="0468293D"/>
    <w:rsid w:val="06006C33"/>
    <w:rsid w:val="06B94569"/>
    <w:rsid w:val="0A162E66"/>
    <w:rsid w:val="0B4963B1"/>
    <w:rsid w:val="0BC8771C"/>
    <w:rsid w:val="1B886580"/>
    <w:rsid w:val="1E3F32AE"/>
    <w:rsid w:val="27957A90"/>
    <w:rsid w:val="283659BC"/>
    <w:rsid w:val="2919115F"/>
    <w:rsid w:val="293E39FD"/>
    <w:rsid w:val="314158F9"/>
    <w:rsid w:val="37794298"/>
    <w:rsid w:val="37D863A4"/>
    <w:rsid w:val="37F7D1E4"/>
    <w:rsid w:val="3BBD302D"/>
    <w:rsid w:val="3F5E23D6"/>
    <w:rsid w:val="41F53C16"/>
    <w:rsid w:val="44D95702"/>
    <w:rsid w:val="4530625C"/>
    <w:rsid w:val="47E30746"/>
    <w:rsid w:val="4C1F1E1B"/>
    <w:rsid w:val="4C211F55"/>
    <w:rsid w:val="4C940CAA"/>
    <w:rsid w:val="4CA80139"/>
    <w:rsid w:val="4EF9F51A"/>
    <w:rsid w:val="51061E75"/>
    <w:rsid w:val="5190582D"/>
    <w:rsid w:val="540B55B6"/>
    <w:rsid w:val="5BFBCD12"/>
    <w:rsid w:val="5EDD3BE9"/>
    <w:rsid w:val="5FFF4B1B"/>
    <w:rsid w:val="642F125B"/>
    <w:rsid w:val="67372308"/>
    <w:rsid w:val="6BEA0F9C"/>
    <w:rsid w:val="6DDFDE50"/>
    <w:rsid w:val="6DF2DCF8"/>
    <w:rsid w:val="6F2EE0F1"/>
    <w:rsid w:val="6FB07444"/>
    <w:rsid w:val="700033D8"/>
    <w:rsid w:val="73C4200B"/>
    <w:rsid w:val="73CF0205"/>
    <w:rsid w:val="78CC473E"/>
    <w:rsid w:val="7B675D31"/>
    <w:rsid w:val="7BF799E1"/>
    <w:rsid w:val="7C096890"/>
    <w:rsid w:val="7C764F95"/>
    <w:rsid w:val="7F3379FA"/>
    <w:rsid w:val="AEC3AD5B"/>
    <w:rsid w:val="B7E3C8FC"/>
    <w:rsid w:val="BD7B42F8"/>
    <w:rsid w:val="BEF6BAD9"/>
    <w:rsid w:val="CF7F338F"/>
    <w:rsid w:val="D6BF777F"/>
    <w:rsid w:val="DFCF2E75"/>
    <w:rsid w:val="EDFB4141"/>
    <w:rsid w:val="F3FB43A6"/>
    <w:rsid w:val="F7DF85DC"/>
    <w:rsid w:val="FE571E53"/>
    <w:rsid w:val="FEFB14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Style w:val="11"/>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4">
    <w:name w:val="annotation text"/>
    <w:basedOn w:val="1"/>
    <w:unhideWhenUsed/>
    <w:qFormat/>
    <w:uiPriority w:val="99"/>
    <w:pPr>
      <w:jc w:val="left"/>
    </w:p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pPr>
    <w:rPr>
      <w:rFonts w:ascii="Arial" w:hAnsi="Arial"/>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5"/>
    <w:next w:val="2"/>
    <w:unhideWhenUsed/>
    <w:qFormat/>
    <w:uiPriority w:val="99"/>
    <w:pPr>
      <w:ind w:firstLine="420" w:firstLineChars="200"/>
    </w:pPr>
  </w:style>
  <w:style w:type="paragraph" w:customStyle="1" w:styleId="13">
    <w:name w:val="mtitle"/>
    <w:qFormat/>
    <w:uiPriority w:val="0"/>
    <w:pPr>
      <w:spacing w:before="30" w:line="240" w:lineRule="auto"/>
      <w:jc w:val="center"/>
    </w:pPr>
    <w:rPr>
      <w:rFonts w:ascii="方正小标宋简体" w:hAnsi="宋体" w:eastAsia="宋体" w:cs="Times New Roman"/>
      <w:color w:val="000000"/>
      <w:kern w:val="0"/>
      <w:sz w:val="44"/>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2042</Words>
  <Characters>2096</Characters>
  <Lines>0</Lines>
  <Paragraphs>0</Paragraphs>
  <TotalTime>6.33333333333333</TotalTime>
  <ScaleCrop>false</ScaleCrop>
  <LinksUpToDate>false</LinksUpToDate>
  <CharactersWithSpaces>2098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2022-11-03T15:37:00Z</dcterms:created>
  <dc:creator>占炜</dc:creator>
  <cp:lastModifiedBy>iezii</cp:lastModifiedBy>
  <cp:lastPrinted>2023-04-17T00:49:02Z</cp:lastPrinted>
  <dcterms:modified xsi:type="dcterms:W3CDTF">2023-06-26T00:57:43Z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88EE976146464C10B62C65571570D0AB_13</vt:lpwstr>
  </property>
</Properties>
</file>