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000000"/>
          <w:sz w:val="48"/>
          <w:szCs w:val="48"/>
          <w:highlight w:val="none"/>
        </w:rPr>
      </w:pPr>
    </w:p>
    <w:p>
      <w:pPr>
        <w:widowControl/>
        <w:spacing w:line="360" w:lineRule="auto"/>
        <w:jc w:val="center"/>
        <w:rPr>
          <w:rFonts w:hint="eastAsia" w:ascii="宋体" w:hAnsi="宋体" w:eastAsia="宋体" w:cs="宋体"/>
          <w:b/>
          <w:bCs/>
          <w:spacing w:val="-20"/>
          <w:kern w:val="0"/>
          <w:sz w:val="48"/>
          <w:szCs w:val="48"/>
          <w:highlight w:val="none"/>
          <w:lang w:eastAsia="zh-CN"/>
        </w:rPr>
      </w:pPr>
      <w:r>
        <w:rPr>
          <w:rFonts w:hint="eastAsia" w:ascii="宋体" w:hAnsi="宋体" w:cs="宋体"/>
          <w:b/>
          <w:bCs/>
          <w:spacing w:val="-20"/>
          <w:kern w:val="0"/>
          <w:sz w:val="48"/>
          <w:szCs w:val="48"/>
          <w:highlight w:val="none"/>
          <w:lang w:eastAsia="zh-CN"/>
        </w:rPr>
        <w:t>安庆市安峰建筑工业化有限公司办公物品采购</w:t>
      </w:r>
    </w:p>
    <w:p>
      <w:pPr>
        <w:spacing w:line="360" w:lineRule="auto"/>
        <w:jc w:val="center"/>
        <w:rPr>
          <w:rFonts w:hint="eastAsia" w:ascii="宋体" w:hAnsi="宋体" w:cs="宋体"/>
          <w:b/>
          <w:sz w:val="32"/>
          <w:szCs w:val="32"/>
          <w:highlight w:val="none"/>
          <w:u w:val="single"/>
        </w:rPr>
      </w:pPr>
    </w:p>
    <w:p>
      <w:pPr>
        <w:spacing w:line="360" w:lineRule="auto"/>
        <w:jc w:val="center"/>
        <w:rPr>
          <w:rFonts w:ascii="宋体" w:hAnsi="宋体" w:cs="宋体"/>
          <w:b/>
          <w:color w:val="000000"/>
          <w:sz w:val="96"/>
          <w:szCs w:val="96"/>
          <w:highlight w:val="none"/>
        </w:rPr>
      </w:pPr>
      <w:r>
        <w:rPr>
          <w:rFonts w:hint="eastAsia" w:ascii="宋体" w:hAnsi="宋体" w:cs="宋体"/>
          <w:b/>
          <w:color w:val="000000"/>
          <w:sz w:val="96"/>
          <w:szCs w:val="96"/>
          <w:highlight w:val="none"/>
          <w:lang w:val="en-US" w:eastAsia="zh-CN"/>
        </w:rPr>
        <w:t>比</w:t>
      </w:r>
      <w:r>
        <w:rPr>
          <w:rFonts w:hint="eastAsia" w:ascii="宋体" w:hAnsi="宋体" w:cs="宋体"/>
          <w:b/>
          <w:color w:val="000000"/>
          <w:sz w:val="96"/>
          <w:szCs w:val="96"/>
          <w:highlight w:val="none"/>
        </w:rPr>
        <w:t xml:space="preserve"> </w:t>
      </w:r>
      <w:r>
        <w:rPr>
          <w:rFonts w:hint="eastAsia" w:ascii="宋体" w:hAnsi="宋体" w:cs="宋体"/>
          <w:b/>
          <w:color w:val="000000"/>
          <w:sz w:val="96"/>
          <w:szCs w:val="96"/>
          <w:highlight w:val="none"/>
          <w:lang w:val="en-US" w:eastAsia="zh-CN"/>
        </w:rPr>
        <w:t>选</w:t>
      </w:r>
      <w:r>
        <w:rPr>
          <w:rFonts w:hint="eastAsia" w:ascii="宋体" w:hAnsi="宋体" w:cs="宋体"/>
          <w:b/>
          <w:color w:val="000000"/>
          <w:sz w:val="96"/>
          <w:szCs w:val="96"/>
          <w:highlight w:val="none"/>
        </w:rPr>
        <w:t xml:space="preserve"> 文 件</w:t>
      </w:r>
    </w:p>
    <w:p>
      <w:pPr>
        <w:spacing w:line="360" w:lineRule="auto"/>
        <w:jc w:val="center"/>
        <w:rPr>
          <w:rFonts w:ascii="宋体" w:hAnsi="宋体" w:cs="宋体"/>
          <w:b/>
          <w:color w:val="000000"/>
          <w:sz w:val="96"/>
          <w:szCs w:val="96"/>
          <w:highlight w:val="none"/>
        </w:rPr>
      </w:pPr>
    </w:p>
    <w:p>
      <w:pPr>
        <w:spacing w:line="360" w:lineRule="auto"/>
        <w:ind w:firstLine="2891" w:firstLineChars="1200"/>
        <w:rPr>
          <w:rFonts w:hint="default" w:ascii="宋体" w:hAnsi="宋体" w:eastAsia="宋体" w:cs="宋体"/>
          <w:b/>
          <w:color w:val="000000"/>
          <w:sz w:val="24"/>
          <w:szCs w:val="32"/>
          <w:highlight w:val="none"/>
          <w:lang w:val="en-US" w:eastAsia="zh-CN"/>
        </w:rPr>
      </w:pPr>
      <w:r>
        <w:rPr>
          <w:rFonts w:hint="eastAsia" w:ascii="宋体" w:hAnsi="宋体" w:cs="宋体"/>
          <w:b/>
          <w:color w:val="000000"/>
          <w:sz w:val="24"/>
          <w:highlight w:val="none"/>
        </w:rPr>
        <w:t>项目编号：</w:t>
      </w:r>
      <w:r>
        <w:rPr>
          <w:rFonts w:hint="eastAsia" w:ascii="宋体" w:hAnsi="宋体" w:cs="宋体"/>
          <w:b/>
          <w:sz w:val="24"/>
          <w:highlight w:val="none"/>
          <w:u w:val="single"/>
          <w:lang w:eastAsia="zh-CN"/>
        </w:rPr>
        <w:t>AQJK-CG-2023-006</w:t>
      </w: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p>
    <w:p>
      <w:pPr>
        <w:spacing w:line="360" w:lineRule="auto"/>
        <w:rPr>
          <w:rFonts w:ascii="宋体" w:hAnsi="宋体" w:cs="宋体"/>
          <w:b/>
          <w:color w:val="000000"/>
          <w:sz w:val="24"/>
          <w:highlight w:val="none"/>
        </w:rPr>
      </w:pPr>
    </w:p>
    <w:p>
      <w:pPr>
        <w:spacing w:line="360" w:lineRule="auto"/>
        <w:ind w:firstLine="596" w:firstLineChars="198"/>
        <w:rPr>
          <w:rFonts w:hint="default" w:ascii="宋体" w:hAnsi="宋体" w:eastAsia="宋体" w:cs="宋体"/>
          <w:b/>
          <w:color w:val="000000"/>
          <w:sz w:val="24"/>
          <w:highlight w:val="none"/>
          <w:u w:val="single"/>
          <w:lang w:val="en-US" w:eastAsia="zh-CN"/>
        </w:rPr>
      </w:pPr>
      <w:r>
        <w:rPr>
          <w:rFonts w:hint="eastAsia" w:ascii="宋体" w:hAnsi="宋体" w:cs="宋体"/>
          <w:b/>
          <w:color w:val="000000"/>
          <w:sz w:val="30"/>
          <w:szCs w:val="30"/>
          <w:highlight w:val="none"/>
        </w:rPr>
        <w:t>招   标   人：</w:t>
      </w:r>
      <w:r>
        <w:rPr>
          <w:rFonts w:hint="eastAsia" w:ascii="宋体" w:hAnsi="宋体" w:cs="宋体"/>
          <w:b/>
          <w:color w:val="000000"/>
          <w:sz w:val="30"/>
          <w:szCs w:val="30"/>
          <w:highlight w:val="none"/>
          <w:u w:val="single"/>
        </w:rPr>
        <w:t xml:space="preserve">   </w:t>
      </w:r>
      <w:r>
        <w:rPr>
          <w:rFonts w:hint="eastAsia" w:ascii="宋体" w:hAnsi="宋体" w:cs="宋体"/>
          <w:b/>
          <w:color w:val="000000"/>
          <w:sz w:val="30"/>
          <w:szCs w:val="30"/>
          <w:highlight w:val="none"/>
          <w:u w:val="single"/>
          <w:lang w:val="en-US" w:eastAsia="zh-CN"/>
        </w:rPr>
        <w:t xml:space="preserve">  </w:t>
      </w:r>
      <w:r>
        <w:rPr>
          <w:rFonts w:hint="eastAsia" w:ascii="宋体" w:hAnsi="宋体" w:cs="宋体"/>
          <w:b/>
          <w:color w:val="000000"/>
          <w:sz w:val="30"/>
          <w:szCs w:val="30"/>
          <w:highlight w:val="none"/>
          <w:u w:val="single"/>
          <w:lang w:eastAsia="zh-CN"/>
        </w:rPr>
        <w:t>安庆市安峰建筑工业化有限公司</w:t>
      </w:r>
      <w:r>
        <w:rPr>
          <w:rFonts w:hint="eastAsia" w:ascii="宋体" w:hAnsi="宋体" w:cs="宋体"/>
          <w:b/>
          <w:color w:val="000000"/>
          <w:spacing w:val="20"/>
          <w:sz w:val="30"/>
          <w:szCs w:val="30"/>
          <w:highlight w:val="none"/>
          <w:u w:val="single"/>
        </w:rPr>
        <w:t xml:space="preserve"> </w:t>
      </w:r>
      <w:r>
        <w:rPr>
          <w:rFonts w:hint="eastAsia" w:ascii="宋体" w:hAnsi="宋体" w:cs="宋体"/>
          <w:b/>
          <w:color w:val="000000"/>
          <w:sz w:val="30"/>
          <w:szCs w:val="30"/>
          <w:highlight w:val="none"/>
          <w:u w:val="single"/>
        </w:rPr>
        <w:t xml:space="preserve">  </w:t>
      </w:r>
      <w:r>
        <w:rPr>
          <w:rFonts w:hint="eastAsia" w:ascii="宋体" w:hAnsi="宋体" w:cs="宋体"/>
          <w:b/>
          <w:color w:val="000000"/>
          <w:sz w:val="30"/>
          <w:szCs w:val="30"/>
          <w:highlight w:val="none"/>
          <w:u w:val="single"/>
          <w:lang w:val="en-US" w:eastAsia="zh-CN"/>
        </w:rPr>
        <w:t xml:space="preserve">     </w:t>
      </w:r>
    </w:p>
    <w:p>
      <w:pPr>
        <w:spacing w:line="360" w:lineRule="auto"/>
        <w:rPr>
          <w:rFonts w:ascii="宋体" w:hAnsi="宋体" w:cs="宋体"/>
          <w:b/>
          <w:color w:val="000000"/>
          <w:sz w:val="24"/>
          <w:highlight w:val="none"/>
          <w:u w:val="single"/>
        </w:rPr>
      </w:pPr>
    </w:p>
    <w:p>
      <w:pPr>
        <w:spacing w:line="360" w:lineRule="auto"/>
        <w:rPr>
          <w:rFonts w:ascii="宋体" w:hAnsi="宋体" w:cs="宋体"/>
          <w:b/>
          <w:color w:val="000000"/>
          <w:sz w:val="24"/>
          <w:highlight w:val="none"/>
          <w:u w:val="single"/>
        </w:rPr>
      </w:pPr>
    </w:p>
    <w:p>
      <w:pPr>
        <w:pStyle w:val="24"/>
        <w:rPr>
          <w:highlight w:val="none"/>
        </w:rPr>
      </w:pPr>
    </w:p>
    <w:p>
      <w:pPr>
        <w:spacing w:line="360" w:lineRule="auto"/>
        <w:jc w:val="center"/>
        <w:rPr>
          <w:rFonts w:ascii="宋体" w:hAnsi="宋体" w:cs="宋体"/>
          <w:b/>
          <w:color w:val="000000"/>
          <w:spacing w:val="40"/>
          <w:sz w:val="30"/>
          <w:szCs w:val="30"/>
          <w:highlight w:val="none"/>
        </w:rPr>
      </w:pPr>
    </w:p>
    <w:p>
      <w:pPr>
        <w:spacing w:line="360" w:lineRule="auto"/>
        <w:jc w:val="center"/>
        <w:rPr>
          <w:rFonts w:ascii="宋体" w:hAnsi="宋体" w:cs="宋体"/>
          <w:b/>
          <w:color w:val="000000"/>
          <w:spacing w:val="40"/>
          <w:sz w:val="30"/>
          <w:szCs w:val="30"/>
          <w:highlight w:val="none"/>
        </w:rPr>
      </w:pPr>
      <w:r>
        <w:rPr>
          <w:rFonts w:hint="eastAsia" w:ascii="宋体" w:hAnsi="宋体" w:eastAsia="宋体" w:cs="仿宋_GB2312"/>
          <w:b/>
          <w:sz w:val="30"/>
          <w:szCs w:val="30"/>
          <w:highlight w:val="none"/>
          <w:u w:val="none"/>
          <w:lang w:val="en-US" w:eastAsia="zh-CN"/>
        </w:rPr>
        <w:t>安庆市交通控股集团有限公司集采中心</w:t>
      </w:r>
    </w:p>
    <w:p>
      <w:pPr>
        <w:spacing w:line="360" w:lineRule="auto"/>
        <w:rPr>
          <w:rFonts w:ascii="宋体" w:hAnsi="宋体" w:cs="宋体"/>
          <w:color w:val="000000"/>
          <w:sz w:val="24"/>
          <w:highlight w:val="none"/>
        </w:rPr>
      </w:pPr>
    </w:p>
    <w:p>
      <w:pPr>
        <w:spacing w:line="360" w:lineRule="auto"/>
        <w:rPr>
          <w:rFonts w:ascii="宋体" w:hAnsi="宋体" w:cs="宋体"/>
          <w:b/>
          <w:color w:val="000000"/>
          <w:sz w:val="30"/>
          <w:szCs w:val="30"/>
          <w:highlight w:val="none"/>
        </w:rPr>
      </w:pPr>
    </w:p>
    <w:p>
      <w:pPr>
        <w:spacing w:line="360" w:lineRule="auto"/>
        <w:ind w:firstLine="596" w:firstLineChars="198"/>
        <w:rPr>
          <w:rFonts w:ascii="宋体" w:hAnsi="宋体" w:cs="宋体"/>
          <w:b/>
          <w:color w:val="000000"/>
          <w:sz w:val="30"/>
          <w:szCs w:val="30"/>
          <w:highlight w:val="none"/>
          <w:u w:val="single"/>
        </w:rPr>
      </w:pPr>
    </w:p>
    <w:p>
      <w:pPr>
        <w:spacing w:line="360" w:lineRule="auto"/>
        <w:jc w:val="center"/>
        <w:rPr>
          <w:rFonts w:ascii="宋体" w:hAnsi="宋体" w:cs="宋体"/>
          <w:sz w:val="32"/>
          <w:szCs w:val="32"/>
          <w:highlight w:val="none"/>
          <w:u w:val="single"/>
        </w:rPr>
      </w:pPr>
    </w:p>
    <w:p>
      <w:pPr>
        <w:widowControl/>
        <w:spacing w:line="480" w:lineRule="auto"/>
        <w:jc w:val="center"/>
        <w:rPr>
          <w:rFonts w:hint="eastAsia" w:ascii="宋体" w:hAnsi="宋体" w:cs="宋体"/>
          <w:sz w:val="32"/>
          <w:szCs w:val="32"/>
          <w:highlight w:val="none"/>
          <w:u w:val="single"/>
          <w:lang w:val="en-US" w:eastAsia="zh-CN"/>
        </w:rPr>
      </w:pPr>
      <w:r>
        <w:rPr>
          <w:rFonts w:hint="eastAsia" w:ascii="宋体" w:hAnsi="宋体" w:cs="宋体"/>
          <w:sz w:val="32"/>
          <w:szCs w:val="32"/>
          <w:highlight w:val="none"/>
          <w:u w:val="single"/>
          <w:lang w:val="en-US" w:eastAsia="zh-CN"/>
        </w:rPr>
        <w:t>二〇二三年十二月</w:t>
      </w:r>
    </w:p>
    <w:p>
      <w:pPr>
        <w:pStyle w:val="15"/>
        <w:rPr>
          <w:rFonts w:hint="eastAsia" w:ascii="宋体" w:hAnsi="宋体" w:cs="宋体"/>
          <w:sz w:val="32"/>
          <w:szCs w:val="32"/>
          <w:highlight w:val="none"/>
          <w:u w:val="single"/>
          <w:lang w:val="en-US" w:eastAsia="zh-CN"/>
        </w:rPr>
      </w:pPr>
    </w:p>
    <w:p>
      <w:pPr>
        <w:rPr>
          <w:rFonts w:hint="eastAsia"/>
          <w:highlight w:val="none"/>
        </w:rPr>
      </w:pPr>
    </w:p>
    <w:p>
      <w:pPr>
        <w:widowControl/>
        <w:spacing w:line="480" w:lineRule="auto"/>
        <w:jc w:val="center"/>
        <w:rPr>
          <w:rFonts w:hint="eastAsia" w:ascii="黑体" w:hAnsi="黑体" w:eastAsia="黑体" w:cs="宋体"/>
          <w:b/>
          <w:kern w:val="0"/>
          <w:sz w:val="32"/>
          <w:szCs w:val="32"/>
          <w:highlight w:val="none"/>
        </w:rPr>
        <w:sectPr>
          <w:pgSz w:w="11906" w:h="16838"/>
          <w:pgMar w:top="1418" w:right="1418" w:bottom="1418" w:left="1418" w:header="680" w:footer="680" w:gutter="0"/>
          <w:pgNumType w:fmt="decimal" w:start="1"/>
          <w:cols w:space="720" w:num="1"/>
          <w:docGrid w:type="lines" w:linePitch="312" w:charSpace="0"/>
        </w:sectPr>
      </w:pPr>
    </w:p>
    <w:p>
      <w:pPr>
        <w:widowControl/>
        <w:spacing w:line="480" w:lineRule="auto"/>
        <w:jc w:val="center"/>
        <w:rPr>
          <w:rFonts w:hint="eastAsia" w:ascii="黑体" w:hAnsi="黑体" w:eastAsia="黑体" w:cs="宋体"/>
          <w:b/>
          <w:kern w:val="0"/>
          <w:sz w:val="32"/>
          <w:szCs w:val="32"/>
          <w:highlight w:val="none"/>
        </w:rPr>
      </w:pPr>
      <w:r>
        <w:rPr>
          <w:rFonts w:hint="eastAsia" w:ascii="黑体" w:hAnsi="黑体" w:eastAsia="黑体" w:cs="宋体"/>
          <w:b/>
          <w:kern w:val="0"/>
          <w:sz w:val="32"/>
          <w:szCs w:val="32"/>
          <w:highlight w:val="none"/>
        </w:rPr>
        <w:t>重  要  提  醒</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b/>
          <w:kern w:val="0"/>
          <w:sz w:val="24"/>
          <w:highlight w:val="none"/>
        </w:rPr>
      </w:pPr>
      <w:r>
        <w:rPr>
          <w:rFonts w:hint="eastAsia" w:ascii="宋体" w:hAnsi="宋体" w:cs="宋体"/>
          <w:b/>
          <w:kern w:val="0"/>
          <w:sz w:val="24"/>
          <w:highlight w:val="none"/>
        </w:rPr>
        <w:t>一、请各市场主体依法参与公共资源交易活动，如存在以下情形的，公共资源交易监管部门将其作为扫黑除恶专项斗争的打击重点予以处理。</w:t>
      </w:r>
    </w:p>
    <w:p>
      <w:pPr>
        <w:keepNext w:val="0"/>
        <w:keepLines w:val="0"/>
        <w:pageBreakBefore w:val="0"/>
        <w:widowControl/>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
          <w:kern w:val="0"/>
          <w:sz w:val="24"/>
          <w:highlight w:val="none"/>
        </w:rPr>
      </w:pPr>
      <w:r>
        <w:rPr>
          <w:rFonts w:hint="eastAsia" w:ascii="宋体" w:hAnsi="宋体" w:cs="宋体"/>
          <w:b/>
          <w:kern w:val="0"/>
          <w:sz w:val="24"/>
          <w:highlight w:val="none"/>
        </w:rPr>
        <w:t xml:space="preserve">1.组织、领导、实施恶意竞标、围标、串标、虚假投标、挂靠投标、出让资质等违法活动。 </w:t>
      </w:r>
    </w:p>
    <w:p>
      <w:pPr>
        <w:keepNext w:val="0"/>
        <w:keepLines w:val="0"/>
        <w:pageBreakBefore w:val="0"/>
        <w:widowControl/>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
          <w:kern w:val="0"/>
          <w:sz w:val="24"/>
          <w:highlight w:val="none"/>
        </w:rPr>
      </w:pPr>
      <w:r>
        <w:rPr>
          <w:rFonts w:hint="eastAsia" w:ascii="宋体" w:hAnsi="宋体" w:cs="宋体"/>
          <w:b/>
          <w:kern w:val="0"/>
          <w:sz w:val="24"/>
          <w:highlight w:val="none"/>
        </w:rPr>
        <w:t xml:space="preserve">2.以暴力、威胁、利诱等手段强迫他人参与或者退出投标、拍卖以及强迫他人中标后放弃中标或转包的黑恶势力。 </w:t>
      </w:r>
    </w:p>
    <w:p>
      <w:pPr>
        <w:keepNext w:val="0"/>
        <w:keepLines w:val="0"/>
        <w:pageBreakBefore w:val="0"/>
        <w:widowControl/>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
          <w:kern w:val="0"/>
          <w:sz w:val="24"/>
          <w:highlight w:val="none"/>
        </w:rPr>
      </w:pPr>
      <w:r>
        <w:rPr>
          <w:rFonts w:hint="eastAsia" w:ascii="宋体" w:hAnsi="宋体" w:cs="宋体"/>
          <w:b/>
          <w:kern w:val="0"/>
          <w:sz w:val="24"/>
          <w:highlight w:val="none"/>
        </w:rPr>
        <w:t xml:space="preserve">3.聚众围堵开、评标现场，干扰正常开评标秩序的行为。 </w:t>
      </w:r>
    </w:p>
    <w:p>
      <w:pPr>
        <w:keepNext w:val="0"/>
        <w:keepLines w:val="0"/>
        <w:pageBreakBefore w:val="0"/>
        <w:widowControl/>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
          <w:kern w:val="0"/>
          <w:sz w:val="24"/>
          <w:highlight w:val="none"/>
        </w:rPr>
      </w:pPr>
      <w:r>
        <w:rPr>
          <w:rFonts w:hint="eastAsia" w:ascii="宋体" w:hAnsi="宋体" w:cs="宋体"/>
          <w:b/>
          <w:kern w:val="0"/>
          <w:sz w:val="24"/>
          <w:highlight w:val="none"/>
        </w:rPr>
        <w:t xml:space="preserve">4.在招投标过程中寻衅滋事、恶意投诉，或以投诉、信访、举报相威胁获取不正当利益的行为。 </w:t>
      </w:r>
    </w:p>
    <w:p>
      <w:pPr>
        <w:keepNext w:val="0"/>
        <w:keepLines w:val="0"/>
        <w:pageBreakBefore w:val="0"/>
        <w:widowControl/>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
          <w:kern w:val="0"/>
          <w:sz w:val="24"/>
          <w:highlight w:val="none"/>
        </w:rPr>
      </w:pPr>
      <w:r>
        <w:rPr>
          <w:rFonts w:hint="eastAsia" w:ascii="宋体" w:hAnsi="宋体" w:cs="宋体"/>
          <w:b/>
          <w:kern w:val="0"/>
          <w:sz w:val="24"/>
          <w:highlight w:val="none"/>
        </w:rPr>
        <w:t xml:space="preserve">5.伪造资质证书、证件、提供虚假材料进行投标，谋取不正当利益的违法行为。 </w:t>
      </w:r>
    </w:p>
    <w:p>
      <w:pPr>
        <w:keepNext w:val="0"/>
        <w:keepLines w:val="0"/>
        <w:pageBreakBefore w:val="0"/>
        <w:widowControl/>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
          <w:kern w:val="0"/>
          <w:sz w:val="24"/>
          <w:highlight w:val="none"/>
        </w:rPr>
      </w:pPr>
      <w:r>
        <w:rPr>
          <w:rFonts w:hint="eastAsia" w:ascii="宋体" w:hAnsi="宋体" w:cs="宋体"/>
          <w:b/>
          <w:kern w:val="0"/>
          <w:sz w:val="24"/>
          <w:highlight w:val="none"/>
        </w:rPr>
        <w:t xml:space="preserve">6.采取贿赂、暴力、欺骗、威胁等手段干扰破坏招投标监管、服务人员以及评标专家正常工作的黑恶势力。 </w:t>
      </w:r>
    </w:p>
    <w:p>
      <w:pPr>
        <w:keepNext w:val="0"/>
        <w:keepLines w:val="0"/>
        <w:pageBreakBefore w:val="0"/>
        <w:widowControl/>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
          <w:kern w:val="0"/>
          <w:sz w:val="24"/>
          <w:highlight w:val="none"/>
        </w:rPr>
      </w:pPr>
      <w:r>
        <w:rPr>
          <w:rFonts w:hint="eastAsia" w:ascii="宋体" w:hAnsi="宋体" w:cs="宋体"/>
          <w:b/>
          <w:kern w:val="0"/>
          <w:sz w:val="24"/>
          <w:highlight w:val="none"/>
        </w:rPr>
        <w:t xml:space="preserve">7.采取言语威胁、谈判协商、跟踪盯梢、散播隐私、造谣诽谤、持续骚扰等软暴力手段恐吓监管服务人员、评标专家及其家属的违法犯罪行为。 </w:t>
      </w:r>
    </w:p>
    <w:p>
      <w:pPr>
        <w:keepNext w:val="0"/>
        <w:keepLines w:val="0"/>
        <w:pageBreakBefore w:val="0"/>
        <w:widowControl/>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
          <w:kern w:val="0"/>
          <w:sz w:val="24"/>
          <w:highlight w:val="none"/>
        </w:rPr>
      </w:pPr>
      <w:r>
        <w:rPr>
          <w:rFonts w:hint="eastAsia" w:ascii="宋体" w:hAnsi="宋体" w:cs="宋体"/>
          <w:b/>
          <w:kern w:val="0"/>
          <w:sz w:val="24"/>
          <w:highlight w:val="none"/>
        </w:rPr>
        <w:t>8.利诱、欺骗</w:t>
      </w:r>
      <w:r>
        <w:rPr>
          <w:rFonts w:hint="eastAsia" w:ascii="宋体" w:hAnsi="宋体" w:cs="宋体"/>
          <w:b/>
          <w:kern w:val="0"/>
          <w:sz w:val="24"/>
          <w:highlight w:val="none"/>
          <w:lang w:eastAsia="zh-CN"/>
        </w:rPr>
        <w:t>采购人</w:t>
      </w:r>
      <w:r>
        <w:rPr>
          <w:rFonts w:hint="eastAsia" w:ascii="宋体" w:hAnsi="宋体" w:cs="宋体"/>
          <w:b/>
          <w:kern w:val="0"/>
          <w:sz w:val="24"/>
          <w:highlight w:val="none"/>
        </w:rPr>
        <w:t>违反相关规定按其意图设置</w:t>
      </w:r>
      <w:r>
        <w:rPr>
          <w:rFonts w:hint="eastAsia" w:ascii="宋体" w:hAnsi="宋体" w:cs="宋体"/>
          <w:b/>
          <w:kern w:val="0"/>
          <w:sz w:val="24"/>
          <w:highlight w:val="none"/>
          <w:lang w:eastAsia="zh-CN"/>
        </w:rPr>
        <w:t>比选文件</w:t>
      </w:r>
      <w:r>
        <w:rPr>
          <w:rFonts w:hint="eastAsia" w:ascii="宋体" w:hAnsi="宋体" w:cs="宋体"/>
          <w:b/>
          <w:kern w:val="0"/>
          <w:sz w:val="24"/>
          <w:highlight w:val="none"/>
        </w:rPr>
        <w:t xml:space="preserve">条款的违法违规行为。 </w:t>
      </w:r>
    </w:p>
    <w:p>
      <w:pPr>
        <w:keepNext w:val="0"/>
        <w:keepLines w:val="0"/>
        <w:pageBreakBefore w:val="0"/>
        <w:widowControl/>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
          <w:kern w:val="0"/>
          <w:sz w:val="24"/>
          <w:highlight w:val="none"/>
        </w:rPr>
      </w:pPr>
      <w:r>
        <w:rPr>
          <w:rFonts w:hint="eastAsia" w:ascii="宋体" w:hAnsi="宋体" w:cs="宋体"/>
          <w:b/>
          <w:kern w:val="0"/>
          <w:sz w:val="24"/>
          <w:highlight w:val="none"/>
        </w:rPr>
        <w:t>9.窃取项目</w:t>
      </w:r>
      <w:r>
        <w:rPr>
          <w:rFonts w:hint="eastAsia" w:ascii="宋体" w:hAnsi="宋体" w:cs="宋体"/>
          <w:b/>
          <w:kern w:val="0"/>
          <w:sz w:val="24"/>
          <w:highlight w:val="none"/>
          <w:lang w:eastAsia="zh-CN"/>
        </w:rPr>
        <w:t>参选人</w:t>
      </w:r>
      <w:r>
        <w:rPr>
          <w:rFonts w:hint="eastAsia" w:ascii="宋体" w:hAnsi="宋体" w:cs="宋体"/>
          <w:b/>
          <w:kern w:val="0"/>
          <w:sz w:val="24"/>
          <w:highlight w:val="none"/>
        </w:rPr>
        <w:t xml:space="preserve">报名情况、评标委员会组成人员等保密信息。 </w:t>
      </w:r>
    </w:p>
    <w:p>
      <w:pPr>
        <w:keepNext w:val="0"/>
        <w:keepLines w:val="0"/>
        <w:pageBreakBefore w:val="0"/>
        <w:widowControl/>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
          <w:kern w:val="0"/>
          <w:sz w:val="24"/>
          <w:highlight w:val="none"/>
        </w:rPr>
      </w:pPr>
      <w:r>
        <w:rPr>
          <w:rFonts w:hint="eastAsia" w:ascii="宋体" w:hAnsi="宋体" w:cs="宋体"/>
          <w:b/>
          <w:kern w:val="0"/>
          <w:sz w:val="24"/>
          <w:highlight w:val="none"/>
        </w:rPr>
        <w:t xml:space="preserve">10.领导干部违反规定插手干预项目招投标活动。 </w:t>
      </w:r>
    </w:p>
    <w:p>
      <w:pPr>
        <w:keepNext w:val="0"/>
        <w:keepLines w:val="0"/>
        <w:pageBreakBefore w:val="0"/>
        <w:widowControl/>
        <w:kinsoku/>
        <w:wordWrap/>
        <w:overflowPunct/>
        <w:topLinePunct w:val="0"/>
        <w:autoSpaceDE/>
        <w:autoSpaceDN/>
        <w:bidi w:val="0"/>
        <w:adjustRightInd/>
        <w:snapToGrid/>
        <w:spacing w:line="440" w:lineRule="exact"/>
        <w:ind w:firstLine="482" w:firstLineChars="200"/>
        <w:jc w:val="left"/>
        <w:textAlignment w:val="auto"/>
        <w:rPr>
          <w:highlight w:val="none"/>
        </w:rPr>
      </w:pPr>
      <w:r>
        <w:rPr>
          <w:rFonts w:hint="eastAsia" w:ascii="宋体" w:hAnsi="宋体" w:cs="宋体"/>
          <w:b/>
          <w:kern w:val="0"/>
          <w:sz w:val="24"/>
          <w:highlight w:val="none"/>
        </w:rPr>
        <w:t>11.干部职工在招投标活动中与黑恶势力勾结，充当保护伞。</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b/>
          <w:kern w:val="0"/>
          <w:sz w:val="24"/>
          <w:highlight w:val="none"/>
        </w:rPr>
      </w:pPr>
      <w:r>
        <w:rPr>
          <w:rFonts w:hint="eastAsia" w:ascii="宋体" w:hAnsi="宋体" w:cs="宋体"/>
          <w:b/>
          <w:kern w:val="0"/>
          <w:sz w:val="24"/>
          <w:highlight w:val="none"/>
        </w:rPr>
        <w:t>二、请各</w:t>
      </w:r>
      <w:r>
        <w:rPr>
          <w:rFonts w:hint="eastAsia" w:ascii="宋体" w:hAnsi="宋体" w:cs="宋体"/>
          <w:b/>
          <w:kern w:val="0"/>
          <w:sz w:val="24"/>
          <w:highlight w:val="none"/>
          <w:lang w:eastAsia="zh-CN"/>
        </w:rPr>
        <w:t>参选人</w:t>
      </w:r>
      <w:r>
        <w:rPr>
          <w:rFonts w:hint="eastAsia" w:ascii="宋体" w:hAnsi="宋体" w:cs="宋体"/>
          <w:b/>
          <w:kern w:val="0"/>
          <w:sz w:val="24"/>
          <w:highlight w:val="none"/>
        </w:rPr>
        <w:t>认真阅读</w:t>
      </w:r>
      <w:r>
        <w:rPr>
          <w:rFonts w:hint="eastAsia" w:ascii="宋体" w:hAnsi="宋体" w:cs="宋体"/>
          <w:b/>
          <w:kern w:val="0"/>
          <w:sz w:val="24"/>
          <w:highlight w:val="none"/>
          <w:lang w:eastAsia="zh-CN"/>
        </w:rPr>
        <w:t>比选文件</w:t>
      </w:r>
      <w:r>
        <w:rPr>
          <w:rFonts w:hint="eastAsia" w:ascii="宋体" w:hAnsi="宋体" w:cs="宋体"/>
          <w:b/>
          <w:kern w:val="0"/>
          <w:sz w:val="24"/>
          <w:highlight w:val="none"/>
        </w:rPr>
        <w:t>，对下述事项予以重视：</w:t>
      </w:r>
    </w:p>
    <w:p>
      <w:pPr>
        <w:keepNext w:val="0"/>
        <w:keepLines w:val="0"/>
        <w:pageBreakBefore w:val="0"/>
        <w:widowControl/>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
          <w:kern w:val="0"/>
          <w:sz w:val="24"/>
          <w:highlight w:val="none"/>
        </w:rPr>
      </w:pPr>
      <w:r>
        <w:rPr>
          <w:rFonts w:hint="eastAsia" w:ascii="宋体" w:hAnsi="宋体" w:cs="宋体"/>
          <w:b/>
          <w:kern w:val="0"/>
          <w:sz w:val="24"/>
          <w:highlight w:val="none"/>
        </w:rPr>
        <w:t>1、请依据项目资格要求，自行核对营业执照合法有效。</w:t>
      </w:r>
    </w:p>
    <w:p>
      <w:pPr>
        <w:keepNext w:val="0"/>
        <w:keepLines w:val="0"/>
        <w:pageBreakBefore w:val="0"/>
        <w:widowControl/>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cs="宋体"/>
          <w:b/>
          <w:kern w:val="0"/>
          <w:sz w:val="24"/>
          <w:highlight w:val="none"/>
        </w:rPr>
      </w:pPr>
      <w:r>
        <w:rPr>
          <w:rFonts w:hint="eastAsia" w:ascii="宋体" w:hAnsi="宋体" w:cs="宋体"/>
          <w:b/>
          <w:kern w:val="0"/>
          <w:sz w:val="24"/>
          <w:highlight w:val="none"/>
        </w:rPr>
        <w:t>2、法定代表人或个体工商户经营者应出示有效二代居民身份证</w:t>
      </w:r>
      <w:r>
        <w:rPr>
          <w:rFonts w:hint="eastAsia" w:ascii="宋体" w:hAnsi="宋体" w:cs="宋体"/>
          <w:b/>
          <w:kern w:val="0"/>
          <w:sz w:val="24"/>
          <w:highlight w:val="none"/>
          <w:lang w:eastAsia="zh-CN"/>
        </w:rPr>
        <w:t>、</w:t>
      </w:r>
      <w:r>
        <w:rPr>
          <w:rFonts w:hint="eastAsia" w:ascii="宋体" w:hAnsi="宋体" w:cs="宋体"/>
          <w:b/>
          <w:kern w:val="0"/>
          <w:sz w:val="24"/>
          <w:highlight w:val="none"/>
          <w:lang w:val="en-US" w:eastAsia="zh-CN"/>
        </w:rPr>
        <w:t>营业执照复印件</w:t>
      </w:r>
      <w:r>
        <w:rPr>
          <w:rFonts w:hint="eastAsia" w:ascii="宋体" w:hAnsi="宋体" w:cs="宋体"/>
          <w:b/>
          <w:kern w:val="0"/>
          <w:sz w:val="24"/>
          <w:highlight w:val="none"/>
        </w:rPr>
        <w:t>或</w:t>
      </w:r>
      <w:r>
        <w:rPr>
          <w:rFonts w:hint="eastAsia" w:ascii="宋体" w:hAnsi="宋体" w:cs="宋体"/>
          <w:b/>
          <w:kern w:val="0"/>
          <w:sz w:val="24"/>
          <w:highlight w:val="none"/>
          <w:lang w:eastAsia="zh-CN"/>
        </w:rPr>
        <w:t>授权委托人</w:t>
      </w:r>
      <w:r>
        <w:rPr>
          <w:rFonts w:hint="eastAsia" w:ascii="宋体" w:hAnsi="宋体" w:cs="宋体"/>
          <w:b/>
          <w:kern w:val="0"/>
          <w:sz w:val="24"/>
          <w:highlight w:val="none"/>
        </w:rPr>
        <w:t>应出示授权书用于开标现场查验</w:t>
      </w:r>
    </w:p>
    <w:p>
      <w:pPr>
        <w:keepNext w:val="0"/>
        <w:keepLines w:val="0"/>
        <w:pageBreakBefore w:val="0"/>
        <w:widowControl/>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
          <w:kern w:val="0"/>
          <w:sz w:val="28"/>
          <w:szCs w:val="28"/>
          <w:highlight w:val="none"/>
        </w:rPr>
      </w:pPr>
      <w:r>
        <w:rPr>
          <w:rFonts w:hint="eastAsia" w:ascii="宋体" w:hAnsi="宋体" w:cs="宋体"/>
          <w:b/>
          <w:kern w:val="0"/>
          <w:sz w:val="24"/>
          <w:highlight w:val="none"/>
          <w:lang w:val="en-US" w:eastAsia="zh-CN"/>
        </w:rPr>
        <w:t>3</w:t>
      </w:r>
      <w:r>
        <w:rPr>
          <w:rFonts w:hint="eastAsia" w:ascii="宋体" w:hAnsi="宋体" w:cs="宋体"/>
          <w:b/>
          <w:kern w:val="0"/>
          <w:sz w:val="24"/>
          <w:highlight w:val="none"/>
        </w:rPr>
        <w:t>、对投标活动中可能发生的质疑、投诉行为，须依法在规定的时间内提出。</w:t>
      </w:r>
      <w:r>
        <w:rPr>
          <w:rFonts w:ascii="宋体" w:hAnsi="宋体" w:cs="宋体"/>
          <w:b/>
          <w:kern w:val="0"/>
          <w:sz w:val="28"/>
          <w:szCs w:val="28"/>
          <w:highlight w:val="none"/>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
          <w:kern w:val="0"/>
          <w:sz w:val="24"/>
          <w:highlight w:val="none"/>
        </w:rPr>
      </w:pPr>
      <w:r>
        <w:rPr>
          <w:rFonts w:hint="eastAsia" w:ascii="宋体" w:hAnsi="宋体" w:cs="宋体"/>
          <w:b/>
          <w:kern w:val="0"/>
          <w:sz w:val="24"/>
          <w:highlight w:val="none"/>
          <w:lang w:val="en-US" w:eastAsia="zh-CN"/>
        </w:rPr>
        <w:t>4</w:t>
      </w:r>
      <w:r>
        <w:rPr>
          <w:rFonts w:hint="eastAsia" w:ascii="宋体" w:hAnsi="宋体" w:cs="宋体"/>
          <w:b/>
          <w:kern w:val="0"/>
          <w:sz w:val="24"/>
          <w:highlight w:val="none"/>
        </w:rPr>
        <w:t>、本项目开评标期间，</w:t>
      </w:r>
      <w:r>
        <w:rPr>
          <w:rFonts w:hint="eastAsia" w:ascii="宋体" w:hAnsi="宋体" w:cs="宋体"/>
          <w:b/>
          <w:kern w:val="0"/>
          <w:sz w:val="24"/>
          <w:highlight w:val="none"/>
          <w:lang w:eastAsia="zh-CN"/>
        </w:rPr>
        <w:t>参选人</w:t>
      </w:r>
      <w:r>
        <w:rPr>
          <w:rFonts w:hint="eastAsia" w:ascii="宋体" w:hAnsi="宋体" w:cs="宋体"/>
          <w:b/>
          <w:kern w:val="0"/>
          <w:sz w:val="24"/>
          <w:highlight w:val="none"/>
        </w:rPr>
        <w:t>必须保证联系电话、电子邮箱通畅，因</w:t>
      </w:r>
      <w:r>
        <w:rPr>
          <w:rFonts w:hint="eastAsia" w:ascii="宋体" w:hAnsi="宋体" w:cs="宋体"/>
          <w:b/>
          <w:kern w:val="0"/>
          <w:sz w:val="24"/>
          <w:highlight w:val="none"/>
          <w:lang w:eastAsia="zh-CN"/>
        </w:rPr>
        <w:t>参选人</w:t>
      </w:r>
      <w:r>
        <w:rPr>
          <w:rFonts w:hint="eastAsia" w:ascii="宋体" w:hAnsi="宋体" w:cs="宋体"/>
          <w:b/>
          <w:kern w:val="0"/>
          <w:sz w:val="24"/>
          <w:highlight w:val="none"/>
        </w:rPr>
        <w:t>通讯不畅造成的不利后果由</w:t>
      </w:r>
      <w:r>
        <w:rPr>
          <w:rFonts w:hint="eastAsia" w:ascii="宋体" w:hAnsi="宋体" w:cs="宋体"/>
          <w:b/>
          <w:kern w:val="0"/>
          <w:sz w:val="24"/>
          <w:highlight w:val="none"/>
          <w:lang w:eastAsia="zh-CN"/>
        </w:rPr>
        <w:t>参选人</w:t>
      </w:r>
      <w:r>
        <w:rPr>
          <w:rFonts w:hint="eastAsia" w:ascii="宋体" w:hAnsi="宋体" w:cs="宋体"/>
          <w:b/>
          <w:kern w:val="0"/>
          <w:sz w:val="24"/>
          <w:highlight w:val="none"/>
        </w:rPr>
        <w:t>自行承担。</w:t>
      </w:r>
    </w:p>
    <w:p>
      <w:pPr>
        <w:keepNext w:val="0"/>
        <w:keepLines w:val="0"/>
        <w:pageBreakBefore w:val="0"/>
        <w:widowControl/>
        <w:kinsoku/>
        <w:wordWrap/>
        <w:overflowPunct/>
        <w:topLinePunct w:val="0"/>
        <w:autoSpaceDE/>
        <w:autoSpaceDN/>
        <w:bidi w:val="0"/>
        <w:adjustRightInd/>
        <w:snapToGrid/>
        <w:spacing w:line="440" w:lineRule="exact"/>
        <w:ind w:firstLine="562" w:firstLineChars="200"/>
        <w:jc w:val="left"/>
        <w:textAlignment w:val="auto"/>
        <w:rPr>
          <w:b/>
          <w:sz w:val="28"/>
          <w:szCs w:val="28"/>
          <w:highlight w:val="none"/>
        </w:rPr>
      </w:pPr>
    </w:p>
    <w:p>
      <w:pPr>
        <w:keepNext w:val="0"/>
        <w:keepLines w:val="0"/>
        <w:pageBreakBefore w:val="0"/>
        <w:widowControl/>
        <w:kinsoku/>
        <w:wordWrap/>
        <w:overflowPunct/>
        <w:topLinePunct w:val="0"/>
        <w:autoSpaceDE/>
        <w:autoSpaceDN/>
        <w:bidi w:val="0"/>
        <w:adjustRightInd/>
        <w:snapToGrid/>
        <w:spacing w:line="440" w:lineRule="exact"/>
        <w:ind w:firstLine="562" w:firstLineChars="200"/>
        <w:jc w:val="left"/>
        <w:textAlignment w:val="auto"/>
        <w:rPr>
          <w:rFonts w:ascii="宋体" w:hAnsi="宋体" w:cs="宋体"/>
          <w:b/>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eastAsia" w:ascii="宋体" w:hAnsi="宋体"/>
          <w:b/>
          <w:color w:val="000000"/>
          <w:sz w:val="44"/>
          <w:szCs w:val="44"/>
          <w:highlight w:val="none"/>
        </w:rPr>
        <w:sectPr>
          <w:footerReference r:id="rId3" w:type="default"/>
          <w:pgSz w:w="11906" w:h="16838"/>
          <w:pgMar w:top="1418" w:right="1418" w:bottom="1418" w:left="1418" w:header="680" w:footer="680"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ascii="宋体" w:hAnsi="宋体"/>
          <w:b/>
          <w:color w:val="000000"/>
          <w:sz w:val="44"/>
          <w:szCs w:val="44"/>
          <w:highlight w:val="none"/>
        </w:rPr>
      </w:pPr>
      <w:r>
        <w:rPr>
          <w:rFonts w:hint="eastAsia" w:ascii="宋体" w:hAnsi="宋体"/>
          <w:b/>
          <w:color w:val="000000"/>
          <w:sz w:val="44"/>
          <w:szCs w:val="44"/>
          <w:highlight w:val="none"/>
        </w:rPr>
        <w:t>目   录</w:t>
      </w:r>
    </w:p>
    <w:p>
      <w:pPr>
        <w:pStyle w:val="19"/>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asciiTheme="minorHAnsi" w:hAnsiTheme="minorHAnsi" w:eastAsiaTheme="minorEastAsia" w:cstheme="minorBidi"/>
          <w:sz w:val="30"/>
          <w:szCs w:val="30"/>
          <w:highlight w:val="none"/>
        </w:rPr>
      </w:pPr>
      <w:r>
        <w:rPr>
          <w:rFonts w:ascii="宋体" w:hAnsi="宋体"/>
          <w:color w:val="000000"/>
          <w:highlight w:val="none"/>
        </w:rPr>
        <w:fldChar w:fldCharType="begin"/>
      </w:r>
      <w:r>
        <w:rPr>
          <w:rFonts w:ascii="宋体" w:hAnsi="宋体"/>
          <w:color w:val="000000"/>
          <w:highlight w:val="none"/>
        </w:rPr>
        <w:instrText xml:space="preserve"> TOC \o "1-3" \h \z \u </w:instrText>
      </w:r>
      <w:r>
        <w:rPr>
          <w:rFonts w:ascii="宋体" w:hAnsi="宋体"/>
          <w:color w:val="000000"/>
          <w:highlight w:val="none"/>
        </w:rPr>
        <w:fldChar w:fldCharType="separate"/>
      </w:r>
      <w:r>
        <w:rPr>
          <w:sz w:val="30"/>
          <w:szCs w:val="30"/>
          <w:highlight w:val="none"/>
        </w:rPr>
        <w:fldChar w:fldCharType="begin"/>
      </w:r>
      <w:r>
        <w:rPr>
          <w:sz w:val="30"/>
          <w:szCs w:val="30"/>
          <w:highlight w:val="none"/>
        </w:rPr>
        <w:instrText xml:space="preserve"> HYPERLINK \l "_Toc4481589" </w:instrText>
      </w:r>
      <w:r>
        <w:rPr>
          <w:sz w:val="30"/>
          <w:szCs w:val="30"/>
          <w:highlight w:val="none"/>
        </w:rPr>
        <w:fldChar w:fldCharType="separate"/>
      </w:r>
      <w:r>
        <w:rPr>
          <w:rStyle w:val="31"/>
          <w:rFonts w:hint="eastAsia"/>
          <w:sz w:val="30"/>
          <w:szCs w:val="30"/>
          <w:highlight w:val="none"/>
        </w:rPr>
        <w:t>第一章</w:t>
      </w:r>
      <w:r>
        <w:rPr>
          <w:rFonts w:asciiTheme="minorHAnsi" w:hAnsiTheme="minorHAnsi" w:eastAsiaTheme="minorEastAsia" w:cstheme="minorBidi"/>
          <w:sz w:val="30"/>
          <w:szCs w:val="30"/>
          <w:highlight w:val="none"/>
        </w:rPr>
        <w:tab/>
      </w:r>
      <w:r>
        <w:rPr>
          <w:rStyle w:val="31"/>
          <w:rFonts w:hint="eastAsia" w:eastAsiaTheme="minorEastAsia"/>
          <w:sz w:val="30"/>
          <w:szCs w:val="30"/>
          <w:highlight w:val="none"/>
          <w:lang w:eastAsia="zh-CN"/>
        </w:rPr>
        <w:t>比选公告</w:t>
      </w:r>
      <w:r>
        <w:rPr>
          <w:sz w:val="30"/>
          <w:szCs w:val="30"/>
          <w:highlight w:val="none"/>
        </w:rPr>
        <w:tab/>
      </w:r>
      <w:r>
        <w:rPr>
          <w:rFonts w:hint="eastAsia"/>
          <w:sz w:val="30"/>
          <w:szCs w:val="30"/>
          <w:highlight w:val="none"/>
          <w:lang w:val="en-US" w:eastAsia="zh-CN"/>
        </w:rPr>
        <w:t>1</w:t>
      </w:r>
      <w:r>
        <w:rPr>
          <w:sz w:val="30"/>
          <w:szCs w:val="30"/>
          <w:highlight w:val="none"/>
        </w:rPr>
        <w:fldChar w:fldCharType="end"/>
      </w:r>
    </w:p>
    <w:p>
      <w:pPr>
        <w:pStyle w:val="19"/>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asciiTheme="minorHAnsi" w:hAnsiTheme="minorHAnsi" w:eastAsiaTheme="minorEastAsia" w:cstheme="minorBidi"/>
          <w:sz w:val="30"/>
          <w:szCs w:val="30"/>
          <w:highlight w:val="none"/>
        </w:rPr>
      </w:pPr>
      <w:r>
        <w:rPr>
          <w:sz w:val="30"/>
          <w:szCs w:val="30"/>
          <w:highlight w:val="none"/>
        </w:rPr>
        <w:fldChar w:fldCharType="begin"/>
      </w:r>
      <w:r>
        <w:rPr>
          <w:sz w:val="30"/>
          <w:szCs w:val="30"/>
          <w:highlight w:val="none"/>
        </w:rPr>
        <w:instrText xml:space="preserve"> HYPERLINK \l "_Toc4481590" </w:instrText>
      </w:r>
      <w:r>
        <w:rPr>
          <w:sz w:val="30"/>
          <w:szCs w:val="30"/>
          <w:highlight w:val="none"/>
        </w:rPr>
        <w:fldChar w:fldCharType="separate"/>
      </w:r>
      <w:r>
        <w:rPr>
          <w:rStyle w:val="31"/>
          <w:rFonts w:hint="eastAsia"/>
          <w:sz w:val="30"/>
          <w:szCs w:val="30"/>
          <w:highlight w:val="none"/>
        </w:rPr>
        <w:t>第二章</w:t>
      </w:r>
      <w:r>
        <w:rPr>
          <w:rFonts w:asciiTheme="minorHAnsi" w:hAnsiTheme="minorHAnsi" w:eastAsiaTheme="minorEastAsia" w:cstheme="minorBidi"/>
          <w:sz w:val="30"/>
          <w:szCs w:val="30"/>
          <w:highlight w:val="none"/>
        </w:rPr>
        <w:tab/>
      </w:r>
      <w:r>
        <w:rPr>
          <w:rStyle w:val="31"/>
          <w:rFonts w:hint="eastAsia" w:eastAsiaTheme="minorEastAsia"/>
          <w:sz w:val="30"/>
          <w:szCs w:val="30"/>
          <w:highlight w:val="none"/>
          <w:lang w:eastAsia="zh-CN"/>
        </w:rPr>
        <w:t>参选人</w:t>
      </w:r>
      <w:r>
        <w:rPr>
          <w:rStyle w:val="31"/>
          <w:rFonts w:hint="eastAsia"/>
          <w:sz w:val="30"/>
          <w:szCs w:val="30"/>
          <w:highlight w:val="none"/>
        </w:rPr>
        <w:t>须知</w:t>
      </w:r>
      <w:r>
        <w:rPr>
          <w:sz w:val="30"/>
          <w:szCs w:val="30"/>
          <w:highlight w:val="none"/>
        </w:rPr>
        <w:tab/>
      </w:r>
      <w:r>
        <w:rPr>
          <w:rFonts w:hint="eastAsia"/>
          <w:sz w:val="30"/>
          <w:szCs w:val="30"/>
          <w:highlight w:val="none"/>
          <w:lang w:val="en-US" w:eastAsia="zh-CN"/>
        </w:rPr>
        <w:t>5</w:t>
      </w:r>
      <w:r>
        <w:rPr>
          <w:sz w:val="30"/>
          <w:szCs w:val="30"/>
          <w:highlight w:val="none"/>
        </w:rPr>
        <w:fldChar w:fldCharType="end"/>
      </w:r>
    </w:p>
    <w:p>
      <w:pPr>
        <w:pStyle w:val="19"/>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hint="eastAsia" w:eastAsia="宋体" w:asciiTheme="minorHAnsi" w:hAnsiTheme="minorHAnsi" w:cstheme="minorBidi"/>
          <w:sz w:val="30"/>
          <w:szCs w:val="30"/>
          <w:highlight w:val="none"/>
          <w:lang w:val="en-US" w:eastAsia="zh-CN"/>
        </w:rPr>
      </w:pPr>
      <w:r>
        <w:rPr>
          <w:sz w:val="30"/>
          <w:szCs w:val="30"/>
          <w:highlight w:val="none"/>
        </w:rPr>
        <w:fldChar w:fldCharType="begin"/>
      </w:r>
      <w:r>
        <w:rPr>
          <w:sz w:val="30"/>
          <w:szCs w:val="30"/>
          <w:highlight w:val="none"/>
        </w:rPr>
        <w:instrText xml:space="preserve"> HYPERLINK \l "_Toc4481598" </w:instrText>
      </w:r>
      <w:r>
        <w:rPr>
          <w:sz w:val="30"/>
          <w:szCs w:val="30"/>
          <w:highlight w:val="none"/>
        </w:rPr>
        <w:fldChar w:fldCharType="separate"/>
      </w:r>
      <w:r>
        <w:rPr>
          <w:rStyle w:val="31"/>
          <w:rFonts w:hint="eastAsia"/>
          <w:sz w:val="30"/>
          <w:szCs w:val="30"/>
          <w:highlight w:val="none"/>
        </w:rPr>
        <w:t>第三章</w:t>
      </w:r>
      <w:r>
        <w:rPr>
          <w:rFonts w:asciiTheme="minorHAnsi" w:hAnsiTheme="minorHAnsi" w:eastAsiaTheme="minorEastAsia" w:cstheme="minorBidi"/>
          <w:sz w:val="30"/>
          <w:szCs w:val="30"/>
          <w:highlight w:val="none"/>
        </w:rPr>
        <w:tab/>
      </w:r>
      <w:r>
        <w:rPr>
          <w:rStyle w:val="31"/>
          <w:rFonts w:hint="eastAsia" w:eastAsiaTheme="minorEastAsia"/>
          <w:sz w:val="30"/>
          <w:szCs w:val="30"/>
          <w:highlight w:val="none"/>
          <w:lang w:eastAsia="zh-CN"/>
        </w:rPr>
        <w:t>货物需求</w:t>
      </w:r>
      <w:r>
        <w:rPr>
          <w:rStyle w:val="31"/>
          <w:rFonts w:hint="eastAsia"/>
          <w:sz w:val="30"/>
          <w:szCs w:val="30"/>
          <w:highlight w:val="none"/>
        </w:rPr>
        <w:t>及技术要求</w:t>
      </w:r>
      <w:r>
        <w:rPr>
          <w:sz w:val="30"/>
          <w:szCs w:val="30"/>
          <w:highlight w:val="none"/>
        </w:rPr>
        <w:tab/>
      </w:r>
      <w:r>
        <w:rPr>
          <w:rFonts w:hint="eastAsia"/>
          <w:sz w:val="30"/>
          <w:szCs w:val="30"/>
          <w:highlight w:val="none"/>
          <w:lang w:val="en-US" w:eastAsia="zh-CN"/>
        </w:rPr>
        <w:t>1</w:t>
      </w:r>
      <w:r>
        <w:rPr>
          <w:sz w:val="30"/>
          <w:szCs w:val="30"/>
          <w:highlight w:val="none"/>
        </w:rPr>
        <w:fldChar w:fldCharType="end"/>
      </w:r>
      <w:r>
        <w:rPr>
          <w:rFonts w:hint="eastAsia"/>
          <w:sz w:val="30"/>
          <w:szCs w:val="30"/>
          <w:highlight w:val="none"/>
          <w:lang w:val="en-US" w:eastAsia="zh-CN"/>
        </w:rPr>
        <w:t>5</w:t>
      </w:r>
    </w:p>
    <w:p>
      <w:pPr>
        <w:pStyle w:val="19"/>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hint="eastAsia" w:eastAsia="宋体" w:asciiTheme="minorHAnsi" w:hAnsiTheme="minorHAnsi" w:cstheme="minorBidi"/>
          <w:sz w:val="30"/>
          <w:szCs w:val="30"/>
          <w:highlight w:val="none"/>
          <w:lang w:val="en-US" w:eastAsia="zh-CN"/>
        </w:rPr>
      </w:pPr>
      <w:r>
        <w:rPr>
          <w:sz w:val="30"/>
          <w:szCs w:val="30"/>
          <w:highlight w:val="none"/>
        </w:rPr>
        <w:fldChar w:fldCharType="begin"/>
      </w:r>
      <w:r>
        <w:rPr>
          <w:sz w:val="30"/>
          <w:szCs w:val="30"/>
          <w:highlight w:val="none"/>
        </w:rPr>
        <w:instrText xml:space="preserve"> HYPERLINK \l "_Toc4481599" </w:instrText>
      </w:r>
      <w:r>
        <w:rPr>
          <w:sz w:val="30"/>
          <w:szCs w:val="30"/>
          <w:highlight w:val="none"/>
        </w:rPr>
        <w:fldChar w:fldCharType="separate"/>
      </w:r>
      <w:r>
        <w:rPr>
          <w:rStyle w:val="31"/>
          <w:rFonts w:hint="eastAsia"/>
          <w:sz w:val="30"/>
          <w:szCs w:val="30"/>
          <w:highlight w:val="none"/>
        </w:rPr>
        <w:t>第四章</w:t>
      </w:r>
      <w:r>
        <w:rPr>
          <w:rFonts w:asciiTheme="minorHAnsi" w:hAnsiTheme="minorHAnsi" w:eastAsiaTheme="minorEastAsia" w:cstheme="minorBidi"/>
          <w:sz w:val="30"/>
          <w:szCs w:val="30"/>
          <w:highlight w:val="none"/>
        </w:rPr>
        <w:tab/>
      </w:r>
      <w:r>
        <w:rPr>
          <w:rStyle w:val="31"/>
          <w:rFonts w:hint="eastAsia"/>
          <w:sz w:val="30"/>
          <w:szCs w:val="30"/>
          <w:highlight w:val="none"/>
        </w:rPr>
        <w:t>合同主要条款</w:t>
      </w:r>
      <w:r>
        <w:rPr>
          <w:sz w:val="30"/>
          <w:szCs w:val="30"/>
          <w:highlight w:val="none"/>
        </w:rPr>
        <w:tab/>
      </w:r>
      <w:r>
        <w:rPr>
          <w:rFonts w:hint="eastAsia"/>
          <w:sz w:val="30"/>
          <w:szCs w:val="30"/>
          <w:highlight w:val="none"/>
          <w:lang w:val="en-US" w:eastAsia="zh-CN"/>
        </w:rPr>
        <w:t>1</w:t>
      </w:r>
      <w:r>
        <w:rPr>
          <w:sz w:val="30"/>
          <w:szCs w:val="30"/>
          <w:highlight w:val="none"/>
        </w:rPr>
        <w:fldChar w:fldCharType="end"/>
      </w:r>
      <w:r>
        <w:rPr>
          <w:rFonts w:hint="eastAsia"/>
          <w:sz w:val="30"/>
          <w:szCs w:val="30"/>
          <w:highlight w:val="none"/>
          <w:lang w:val="en-US" w:eastAsia="zh-CN"/>
        </w:rPr>
        <w:t>7</w:t>
      </w:r>
    </w:p>
    <w:p>
      <w:pPr>
        <w:pStyle w:val="19"/>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hint="default" w:eastAsia="宋体" w:asciiTheme="minorHAnsi" w:hAnsiTheme="minorHAnsi" w:cstheme="minorBidi"/>
          <w:sz w:val="30"/>
          <w:szCs w:val="30"/>
          <w:highlight w:val="none"/>
          <w:lang w:val="en-US" w:eastAsia="zh-CN"/>
        </w:rPr>
      </w:pPr>
      <w:r>
        <w:rPr>
          <w:sz w:val="30"/>
          <w:szCs w:val="30"/>
          <w:highlight w:val="none"/>
        </w:rPr>
        <w:fldChar w:fldCharType="begin"/>
      </w:r>
      <w:r>
        <w:rPr>
          <w:sz w:val="30"/>
          <w:szCs w:val="30"/>
          <w:highlight w:val="none"/>
        </w:rPr>
        <w:instrText xml:space="preserve"> HYPERLINK \l "_Toc4481600" </w:instrText>
      </w:r>
      <w:r>
        <w:rPr>
          <w:sz w:val="30"/>
          <w:szCs w:val="30"/>
          <w:highlight w:val="none"/>
        </w:rPr>
        <w:fldChar w:fldCharType="separate"/>
      </w:r>
      <w:r>
        <w:rPr>
          <w:rStyle w:val="31"/>
          <w:rFonts w:hint="eastAsia"/>
          <w:sz w:val="30"/>
          <w:szCs w:val="30"/>
          <w:highlight w:val="none"/>
        </w:rPr>
        <w:t>第五章</w:t>
      </w:r>
      <w:r>
        <w:rPr>
          <w:rFonts w:asciiTheme="minorHAnsi" w:hAnsiTheme="minorHAnsi" w:eastAsiaTheme="minorEastAsia" w:cstheme="minorBidi"/>
          <w:sz w:val="30"/>
          <w:szCs w:val="30"/>
          <w:highlight w:val="none"/>
        </w:rPr>
        <w:tab/>
      </w:r>
      <w:r>
        <w:rPr>
          <w:rStyle w:val="31"/>
          <w:rFonts w:hint="eastAsia" w:eastAsiaTheme="minorEastAsia"/>
          <w:sz w:val="30"/>
          <w:szCs w:val="30"/>
          <w:highlight w:val="none"/>
          <w:lang w:eastAsia="zh-CN"/>
        </w:rPr>
        <w:t>参选文件</w:t>
      </w:r>
      <w:r>
        <w:rPr>
          <w:rStyle w:val="31"/>
          <w:rFonts w:hint="eastAsia"/>
          <w:sz w:val="30"/>
          <w:szCs w:val="30"/>
          <w:highlight w:val="none"/>
        </w:rPr>
        <w:t>格式</w:t>
      </w:r>
      <w:r>
        <w:rPr>
          <w:sz w:val="30"/>
          <w:szCs w:val="30"/>
          <w:highlight w:val="none"/>
        </w:rPr>
        <w:tab/>
      </w:r>
      <w:r>
        <w:rPr>
          <w:sz w:val="30"/>
          <w:szCs w:val="30"/>
          <w:highlight w:val="none"/>
        </w:rPr>
        <w:fldChar w:fldCharType="end"/>
      </w:r>
      <w:r>
        <w:rPr>
          <w:rFonts w:hint="eastAsia"/>
          <w:sz w:val="30"/>
          <w:szCs w:val="30"/>
          <w:highlight w:val="none"/>
          <w:lang w:val="en-US" w:eastAsia="zh-CN"/>
        </w:rPr>
        <w:t>19</w:t>
      </w:r>
    </w:p>
    <w:p>
      <w:pPr>
        <w:pStyle w:val="20"/>
        <w:tabs>
          <w:tab w:val="right" w:leader="dot" w:pos="9060"/>
        </w:tabs>
        <w:ind w:left="420"/>
        <w:rPr>
          <w:rFonts w:asciiTheme="minorHAnsi" w:hAnsiTheme="minorHAnsi" w:eastAsiaTheme="minorEastAsia" w:cstheme="minorBidi"/>
          <w:sz w:val="21"/>
          <w:szCs w:val="22"/>
          <w:highlight w:val="none"/>
        </w:rPr>
      </w:pPr>
    </w:p>
    <w:p>
      <w:pPr>
        <w:pStyle w:val="12"/>
        <w:tabs>
          <w:tab w:val="right" w:leader="dot" w:pos="9060"/>
        </w:tabs>
        <w:ind w:left="0" w:leftChars="0"/>
        <w:rPr>
          <w:rFonts w:ascii="宋体" w:hAnsi="宋体"/>
          <w:color w:val="000000"/>
          <w:highlight w:val="none"/>
        </w:rPr>
      </w:pPr>
      <w:r>
        <w:rPr>
          <w:rFonts w:ascii="宋体" w:hAnsi="宋体"/>
          <w:color w:val="000000"/>
          <w:highlight w:val="none"/>
        </w:rPr>
        <w:fldChar w:fldCharType="end"/>
      </w:r>
    </w:p>
    <w:p>
      <w:pPr>
        <w:pStyle w:val="12"/>
        <w:tabs>
          <w:tab w:val="right" w:leader="dot" w:pos="9060"/>
        </w:tabs>
        <w:ind w:left="0" w:leftChars="0"/>
        <w:rPr>
          <w:rFonts w:ascii="宋体" w:hAnsi="宋体"/>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widowControl/>
        <w:snapToGrid w:val="0"/>
        <w:rPr>
          <w:rFonts w:ascii="宋体" w:hAnsi="宋体" w:cs="Tahoma"/>
          <w:b/>
          <w:bCs/>
          <w:color w:val="000000"/>
          <w:kern w:val="0"/>
          <w:sz w:val="10"/>
          <w:szCs w:val="10"/>
          <w:highlight w:val="none"/>
        </w:rPr>
        <w:sectPr>
          <w:footerReference r:id="rId4" w:type="default"/>
          <w:pgSz w:w="11906" w:h="16838"/>
          <w:pgMar w:top="1418" w:right="1418" w:bottom="1418" w:left="1418" w:header="680" w:footer="680" w:gutter="0"/>
          <w:pgNumType w:fmt="decimal" w:start="1"/>
          <w:cols w:space="720" w:num="1"/>
          <w:docGrid w:type="lines" w:linePitch="312" w:charSpace="0"/>
        </w:sectPr>
      </w:pPr>
    </w:p>
    <w:p>
      <w:pPr>
        <w:pStyle w:val="5"/>
        <w:numPr>
          <w:ilvl w:val="0"/>
          <w:numId w:val="1"/>
        </w:numPr>
        <w:rPr>
          <w:color w:val="000000"/>
          <w:highlight w:val="none"/>
        </w:rPr>
      </w:pPr>
      <w:r>
        <w:rPr>
          <w:rFonts w:hint="eastAsia"/>
          <w:color w:val="000000"/>
          <w:highlight w:val="none"/>
          <w:lang w:eastAsia="zh-CN"/>
        </w:rPr>
        <w:t>比选公告</w:t>
      </w:r>
    </w:p>
    <w:p>
      <w:pPr>
        <w:jc w:val="center"/>
        <w:rPr>
          <w:rFonts w:hint="eastAsia" w:ascii="宋体" w:hAnsi="宋体" w:eastAsia="宋体" w:cs="宋体"/>
          <w:b/>
          <w:bCs/>
          <w:sz w:val="30"/>
          <w:szCs w:val="30"/>
          <w:highlight w:val="none"/>
          <w:lang w:eastAsia="zh-CN"/>
        </w:rPr>
      </w:pPr>
      <w:bookmarkStart w:id="0" w:name="_Toc479622039"/>
      <w:bookmarkStart w:id="1" w:name="_Toc479540954"/>
      <w:bookmarkStart w:id="2" w:name="_Toc29799"/>
      <w:bookmarkStart w:id="3" w:name="_Toc17106"/>
      <w:bookmarkStart w:id="4" w:name="_Toc478673498"/>
      <w:bookmarkStart w:id="5" w:name="_Toc3927"/>
      <w:bookmarkStart w:id="6" w:name="_Toc10081"/>
      <w:r>
        <w:rPr>
          <w:rFonts w:hint="eastAsia" w:ascii="宋体" w:hAnsi="宋体" w:cs="宋体"/>
          <w:b/>
          <w:bCs/>
          <w:sz w:val="30"/>
          <w:szCs w:val="30"/>
          <w:highlight w:val="none"/>
          <w:u w:val="none"/>
          <w:lang w:eastAsia="zh-CN"/>
        </w:rPr>
        <w:t>安庆市安峰建筑工业化有限公司办公物品采购</w:t>
      </w:r>
      <w:bookmarkEnd w:id="0"/>
      <w:bookmarkEnd w:id="1"/>
      <w:bookmarkEnd w:id="2"/>
      <w:bookmarkEnd w:id="3"/>
      <w:bookmarkEnd w:id="4"/>
      <w:bookmarkEnd w:id="5"/>
      <w:bookmarkEnd w:id="6"/>
      <w:r>
        <w:rPr>
          <w:rFonts w:hint="eastAsia" w:ascii="宋体" w:hAnsi="宋体" w:cs="宋体"/>
          <w:b/>
          <w:bCs/>
          <w:sz w:val="30"/>
          <w:szCs w:val="30"/>
          <w:highlight w:val="none"/>
          <w:lang w:eastAsia="zh-CN"/>
        </w:rPr>
        <w:t>比选公告</w:t>
      </w:r>
    </w:p>
    <w:p>
      <w:pPr>
        <w:spacing w:line="500" w:lineRule="exact"/>
        <w:rPr>
          <w:rFonts w:ascii="宋体" w:hAnsi="宋体" w:cs="宋体"/>
          <w:b/>
          <w:sz w:val="28"/>
          <w:szCs w:val="28"/>
          <w:highlight w:val="none"/>
        </w:rPr>
      </w:pPr>
      <w:r>
        <w:rPr>
          <w:rFonts w:hint="eastAsia" w:ascii="宋体" w:hAnsi="宋体" w:cs="宋体"/>
          <w:b/>
          <w:sz w:val="28"/>
          <w:szCs w:val="28"/>
          <w:highlight w:val="none"/>
        </w:rPr>
        <w:t>1．招标条件</w:t>
      </w:r>
    </w:p>
    <w:p>
      <w:pPr>
        <w:widowControl/>
        <w:spacing w:line="500" w:lineRule="exact"/>
        <w:jc w:val="left"/>
        <w:rPr>
          <w:rFonts w:ascii="宋体" w:hAnsi="宋体" w:cs="宋体"/>
          <w:kern w:val="0"/>
          <w:szCs w:val="21"/>
          <w:highlight w:val="none"/>
        </w:rPr>
      </w:pPr>
      <w:r>
        <w:rPr>
          <w:rFonts w:hint="eastAsia" w:ascii="宋体" w:hAnsi="宋体" w:cs="宋体"/>
          <w:kern w:val="0"/>
          <w:szCs w:val="21"/>
          <w:highlight w:val="none"/>
        </w:rPr>
        <w:t xml:space="preserve">    </w:t>
      </w:r>
      <w:r>
        <w:rPr>
          <w:rFonts w:hint="eastAsia" w:ascii="宋体" w:hAnsi="宋体" w:cs="宋体"/>
          <w:szCs w:val="21"/>
          <w:highlight w:val="none"/>
        </w:rPr>
        <w:t>本招标项目</w:t>
      </w:r>
      <w:r>
        <w:rPr>
          <w:rFonts w:hint="eastAsia" w:ascii="宋体" w:hAnsi="宋体" w:cs="宋体"/>
          <w:szCs w:val="21"/>
          <w:highlight w:val="none"/>
          <w:u w:val="single"/>
          <w:lang w:eastAsia="zh-CN"/>
        </w:rPr>
        <w:t>安庆市安峰建筑工业化有限公司办公物品采购</w:t>
      </w:r>
      <w:r>
        <w:rPr>
          <w:rFonts w:hint="eastAsia" w:ascii="宋体" w:hAnsi="宋体" w:cs="宋体"/>
          <w:szCs w:val="21"/>
          <w:highlight w:val="none"/>
        </w:rPr>
        <w:t>已获批准，</w:t>
      </w:r>
      <w:r>
        <w:rPr>
          <w:rFonts w:hint="eastAsia" w:ascii="宋体" w:hAnsi="宋体" w:cs="宋体"/>
          <w:szCs w:val="21"/>
          <w:highlight w:val="none"/>
          <w:lang w:eastAsia="zh-CN"/>
        </w:rPr>
        <w:t>采购人</w:t>
      </w:r>
      <w:r>
        <w:rPr>
          <w:rFonts w:hint="eastAsia" w:ascii="宋体" w:hAnsi="宋体" w:cs="宋体"/>
          <w:szCs w:val="21"/>
          <w:highlight w:val="none"/>
        </w:rPr>
        <w:t>为</w:t>
      </w:r>
      <w:r>
        <w:rPr>
          <w:rFonts w:hint="eastAsia" w:ascii="宋体" w:hAnsi="宋体" w:cs="宋体"/>
          <w:szCs w:val="21"/>
          <w:highlight w:val="none"/>
          <w:u w:val="single"/>
        </w:rPr>
        <w:t xml:space="preserve"> </w:t>
      </w:r>
      <w:r>
        <w:rPr>
          <w:rFonts w:hint="eastAsia" w:ascii="宋体" w:hAnsi="宋体" w:cs="宋体"/>
          <w:szCs w:val="21"/>
          <w:highlight w:val="none"/>
          <w:u w:val="single"/>
          <w:lang w:eastAsia="zh-CN"/>
        </w:rPr>
        <w:t>安庆市安峰建筑工业化有限公司</w:t>
      </w:r>
      <w:r>
        <w:rPr>
          <w:rFonts w:hint="eastAsia" w:ascii="宋体" w:hAnsi="宋体" w:cs="宋体"/>
          <w:szCs w:val="21"/>
          <w:highlight w:val="none"/>
          <w:u w:val="none"/>
          <w:lang w:eastAsia="zh-CN"/>
        </w:rPr>
        <w:t>，</w:t>
      </w:r>
      <w:r>
        <w:rPr>
          <w:rFonts w:hint="eastAsia" w:ascii="宋体" w:hAnsi="宋体" w:cs="宋体"/>
          <w:szCs w:val="21"/>
          <w:highlight w:val="none"/>
          <w:u w:val="none"/>
          <w:lang w:val="en-US" w:eastAsia="zh-CN"/>
        </w:rPr>
        <w:t>采购管理机构为</w:t>
      </w:r>
      <w:r>
        <w:rPr>
          <w:rFonts w:hint="eastAsia" w:ascii="宋体" w:hAnsi="宋体" w:cs="宋体"/>
          <w:szCs w:val="21"/>
          <w:highlight w:val="none"/>
          <w:u w:val="single"/>
          <w:lang w:val="en-US" w:eastAsia="zh-CN"/>
        </w:rPr>
        <w:t>安庆交控集采管理中心</w:t>
      </w:r>
      <w:r>
        <w:rPr>
          <w:rFonts w:hint="eastAsia" w:ascii="宋体" w:hAnsi="宋体" w:cs="宋体"/>
          <w:szCs w:val="21"/>
          <w:highlight w:val="none"/>
        </w:rPr>
        <w:t>。项目已具备招标条件，现对该项目进行公开招标。</w:t>
      </w:r>
    </w:p>
    <w:p>
      <w:pPr>
        <w:spacing w:line="500" w:lineRule="exact"/>
        <w:rPr>
          <w:rFonts w:ascii="宋体" w:hAnsi="宋体" w:cs="宋体"/>
          <w:b/>
          <w:sz w:val="28"/>
          <w:szCs w:val="28"/>
          <w:highlight w:val="none"/>
        </w:rPr>
      </w:pPr>
      <w:r>
        <w:rPr>
          <w:rFonts w:hint="eastAsia" w:ascii="宋体" w:hAnsi="宋体" w:cs="宋体"/>
          <w:b/>
          <w:sz w:val="28"/>
          <w:szCs w:val="28"/>
          <w:highlight w:val="none"/>
        </w:rPr>
        <w:t>2．项目概况及招标范围</w:t>
      </w:r>
    </w:p>
    <w:p>
      <w:pPr>
        <w:widowControl/>
        <w:spacing w:line="500" w:lineRule="exact"/>
        <w:jc w:val="left"/>
        <w:rPr>
          <w:rFonts w:hint="eastAsia" w:ascii="宋体" w:hAnsi="宋体" w:eastAsia="宋体" w:cs="宋体"/>
          <w:kern w:val="0"/>
          <w:szCs w:val="21"/>
          <w:highlight w:val="none"/>
          <w:lang w:val="en-US" w:eastAsia="zh-CN"/>
        </w:rPr>
      </w:pPr>
      <w:r>
        <w:rPr>
          <w:rFonts w:hint="eastAsia" w:ascii="宋体" w:hAnsi="宋体" w:cs="宋体"/>
          <w:kern w:val="0"/>
          <w:szCs w:val="21"/>
          <w:highlight w:val="none"/>
        </w:rPr>
        <w:t xml:space="preserve">    2.1</w:t>
      </w:r>
      <w:r>
        <w:rPr>
          <w:rFonts w:hint="eastAsia" w:ascii="宋体" w:hAnsi="宋体" w:cs="宋体"/>
          <w:szCs w:val="21"/>
          <w:highlight w:val="none"/>
        </w:rPr>
        <w:t>项目</w:t>
      </w:r>
      <w:r>
        <w:rPr>
          <w:rFonts w:hint="eastAsia" w:ascii="宋体" w:hAnsi="宋体" w:cs="宋体"/>
          <w:kern w:val="0"/>
          <w:szCs w:val="21"/>
          <w:highlight w:val="none"/>
        </w:rPr>
        <w:t>编号：</w:t>
      </w:r>
      <w:r>
        <w:rPr>
          <w:rFonts w:hint="eastAsia" w:ascii="宋体" w:hAnsi="宋体" w:cs="宋体"/>
          <w:kern w:val="0"/>
          <w:szCs w:val="21"/>
          <w:highlight w:val="none"/>
          <w:lang w:eastAsia="zh-CN"/>
        </w:rPr>
        <w:t>AQJK-CG-2023-006；</w:t>
      </w:r>
    </w:p>
    <w:p>
      <w:pPr>
        <w:widowControl/>
        <w:spacing w:line="500" w:lineRule="exact"/>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 xml:space="preserve">    2.2项目名称：</w:t>
      </w:r>
      <w:r>
        <w:rPr>
          <w:rFonts w:hint="eastAsia" w:ascii="宋体" w:hAnsi="宋体" w:cs="宋体"/>
          <w:kern w:val="0"/>
          <w:szCs w:val="21"/>
          <w:highlight w:val="none"/>
          <w:lang w:eastAsia="zh-CN"/>
        </w:rPr>
        <w:t>安庆市安峰建筑工业化有限公司办公物品采购；</w:t>
      </w:r>
    </w:p>
    <w:p>
      <w:pPr>
        <w:widowControl/>
        <w:spacing w:line="500" w:lineRule="exact"/>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 xml:space="preserve">    2.3项目地点：</w:t>
      </w:r>
      <w:r>
        <w:rPr>
          <w:rFonts w:hint="eastAsia" w:ascii="宋体" w:hAnsi="宋体" w:cs="宋体"/>
          <w:kern w:val="0"/>
          <w:szCs w:val="21"/>
          <w:highlight w:val="none"/>
          <w:lang w:eastAsia="zh-CN"/>
        </w:rPr>
        <w:t>安庆市安峰建筑工业化有限公司；</w:t>
      </w:r>
    </w:p>
    <w:p>
      <w:pPr>
        <w:widowControl/>
        <w:spacing w:line="500" w:lineRule="exact"/>
        <w:ind w:firstLine="420"/>
        <w:jc w:val="left"/>
        <w:rPr>
          <w:rFonts w:ascii="宋体" w:hAnsi="宋体" w:cs="宋体"/>
          <w:kern w:val="0"/>
          <w:szCs w:val="21"/>
          <w:highlight w:val="none"/>
        </w:rPr>
      </w:pPr>
      <w:r>
        <w:rPr>
          <w:rFonts w:hint="eastAsia" w:ascii="宋体" w:hAnsi="宋体" w:cs="宋体"/>
          <w:kern w:val="0"/>
          <w:szCs w:val="21"/>
          <w:highlight w:val="none"/>
        </w:rPr>
        <w:t>2.4项目概况：本次</w:t>
      </w:r>
      <w:r>
        <w:rPr>
          <w:rFonts w:hint="eastAsia" w:ascii="宋体" w:hAnsi="宋体" w:cs="宋体"/>
          <w:kern w:val="0"/>
          <w:szCs w:val="21"/>
          <w:highlight w:val="none"/>
          <w:lang w:val="en-US" w:eastAsia="zh-CN"/>
        </w:rPr>
        <w:t>物品采购</w:t>
      </w:r>
      <w:r>
        <w:rPr>
          <w:rFonts w:hint="eastAsia" w:ascii="宋体" w:hAnsi="宋体" w:cs="宋体"/>
          <w:kern w:val="0"/>
          <w:szCs w:val="21"/>
          <w:highlight w:val="none"/>
        </w:rPr>
        <w:t>分成三个包，包一：</w:t>
      </w:r>
      <w:r>
        <w:rPr>
          <w:rFonts w:hint="eastAsia" w:ascii="宋体" w:hAnsi="宋体" w:eastAsia="宋体" w:cs="宋体"/>
          <w:i w:val="0"/>
          <w:iCs w:val="0"/>
          <w:color w:val="000000"/>
          <w:kern w:val="0"/>
          <w:sz w:val="21"/>
          <w:szCs w:val="21"/>
          <w:highlight w:val="none"/>
          <w:u w:val="none"/>
          <w:lang w:val="en-US" w:eastAsia="zh-CN" w:bidi="ar"/>
        </w:rPr>
        <w:t>试验室、临时办公楼、搅拌楼办公电脑采购</w:t>
      </w:r>
      <w:r>
        <w:rPr>
          <w:rFonts w:hint="eastAsia" w:ascii="宋体" w:hAnsi="宋体" w:cs="宋体"/>
          <w:kern w:val="0"/>
          <w:szCs w:val="21"/>
          <w:highlight w:val="none"/>
        </w:rPr>
        <w:t>；包二：</w:t>
      </w:r>
      <w:r>
        <w:rPr>
          <w:rFonts w:hint="eastAsia" w:ascii="宋体" w:hAnsi="宋体" w:eastAsia="宋体" w:cs="宋体"/>
          <w:i w:val="0"/>
          <w:iCs w:val="0"/>
          <w:color w:val="000000"/>
          <w:kern w:val="0"/>
          <w:sz w:val="21"/>
          <w:szCs w:val="21"/>
          <w:highlight w:val="none"/>
          <w:u w:val="none"/>
          <w:lang w:val="en-US" w:eastAsia="zh-CN" w:bidi="ar"/>
        </w:rPr>
        <w:t>试验室、临时办公楼、搅拌楼家电采购</w:t>
      </w:r>
      <w:r>
        <w:rPr>
          <w:rFonts w:hint="eastAsia" w:ascii="宋体" w:hAnsi="宋体" w:cs="宋体"/>
          <w:kern w:val="0"/>
          <w:szCs w:val="21"/>
          <w:highlight w:val="none"/>
        </w:rPr>
        <w:t>；包三：</w:t>
      </w:r>
      <w:r>
        <w:rPr>
          <w:rFonts w:hint="eastAsia" w:ascii="宋体" w:hAnsi="宋体" w:eastAsia="宋体" w:cs="宋体"/>
          <w:i w:val="0"/>
          <w:iCs w:val="0"/>
          <w:color w:val="000000"/>
          <w:kern w:val="0"/>
          <w:sz w:val="21"/>
          <w:szCs w:val="21"/>
          <w:highlight w:val="none"/>
          <w:u w:val="none"/>
          <w:lang w:val="en-US" w:eastAsia="zh-CN" w:bidi="ar"/>
        </w:rPr>
        <w:t>试验室、临时办公楼、搅拌楼办公家具采购</w:t>
      </w:r>
      <w:r>
        <w:rPr>
          <w:rFonts w:hint="eastAsia" w:ascii="宋体" w:hAnsi="宋体" w:cs="宋体"/>
          <w:kern w:val="0"/>
          <w:szCs w:val="21"/>
          <w:highlight w:val="none"/>
        </w:rPr>
        <w:t>；</w:t>
      </w:r>
    </w:p>
    <w:p>
      <w:pPr>
        <w:widowControl/>
        <w:spacing w:line="500" w:lineRule="exact"/>
        <w:ind w:firstLine="420"/>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2.5招标范围：</w:t>
      </w:r>
      <w:r>
        <w:rPr>
          <w:rFonts w:hint="eastAsia" w:ascii="宋体" w:hAnsi="宋体" w:cs="宋体"/>
          <w:kern w:val="0"/>
          <w:szCs w:val="21"/>
          <w:highlight w:val="none"/>
          <w:lang w:val="en-US" w:eastAsia="zh-CN"/>
        </w:rPr>
        <w:t>办公楼主要物品</w:t>
      </w:r>
      <w:r>
        <w:rPr>
          <w:rFonts w:hint="eastAsia" w:ascii="宋体" w:hAnsi="宋体" w:cs="宋体"/>
          <w:kern w:val="0"/>
          <w:szCs w:val="21"/>
          <w:highlight w:val="none"/>
        </w:rPr>
        <w:t>采购</w:t>
      </w:r>
      <w:r>
        <w:rPr>
          <w:rFonts w:hint="eastAsia" w:ascii="宋体" w:hAnsi="宋体" w:cs="宋体"/>
          <w:kern w:val="0"/>
          <w:szCs w:val="21"/>
          <w:highlight w:val="none"/>
          <w:lang w:eastAsia="zh-CN"/>
        </w:rPr>
        <w:t>；</w:t>
      </w:r>
    </w:p>
    <w:p>
      <w:pPr>
        <w:widowControl/>
        <w:spacing w:line="500" w:lineRule="exact"/>
        <w:jc w:val="left"/>
        <w:rPr>
          <w:rFonts w:hint="eastAsia" w:ascii="宋体" w:hAnsi="宋体" w:eastAsia="宋体" w:cs="宋体"/>
          <w:color w:val="auto"/>
          <w:kern w:val="0"/>
          <w:szCs w:val="21"/>
          <w:highlight w:val="none"/>
          <w:lang w:val="en-US" w:eastAsia="zh-CN"/>
        </w:rPr>
      </w:pPr>
      <w:r>
        <w:rPr>
          <w:rFonts w:hint="eastAsia" w:ascii="宋体" w:hAnsi="宋体" w:cs="宋体"/>
          <w:kern w:val="0"/>
          <w:szCs w:val="21"/>
          <w:highlight w:val="none"/>
        </w:rPr>
        <w:t xml:space="preserve">    2.6服务期：</w:t>
      </w:r>
      <w:r>
        <w:rPr>
          <w:rFonts w:hint="eastAsia" w:ascii="宋体" w:hAnsi="宋体" w:cs="宋体"/>
          <w:color w:val="auto"/>
          <w:kern w:val="0"/>
          <w:szCs w:val="21"/>
          <w:highlight w:val="none"/>
          <w:lang w:val="en-US" w:eastAsia="zh-CN"/>
        </w:rPr>
        <w:t>7天。</w:t>
      </w:r>
    </w:p>
    <w:p>
      <w:pPr>
        <w:widowControl/>
        <w:spacing w:line="500" w:lineRule="exact"/>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2.7</w:t>
      </w:r>
      <w:r>
        <w:rPr>
          <w:rFonts w:hint="eastAsia" w:ascii="宋体" w:hAnsi="宋体" w:cs="宋体"/>
          <w:color w:val="auto"/>
          <w:kern w:val="0"/>
          <w:szCs w:val="21"/>
          <w:highlight w:val="none"/>
          <w:lang w:eastAsia="zh-CN"/>
        </w:rPr>
        <w:t>最高投标限价</w:t>
      </w:r>
      <w:r>
        <w:rPr>
          <w:rFonts w:hint="eastAsia" w:ascii="宋体" w:hAnsi="宋体" w:cs="宋体"/>
          <w:color w:val="auto"/>
          <w:kern w:val="0"/>
          <w:szCs w:val="21"/>
          <w:highlight w:val="none"/>
        </w:rPr>
        <w:t>：</w:t>
      </w:r>
    </w:p>
    <w:tbl>
      <w:tblPr>
        <w:tblStyle w:val="25"/>
        <w:tblpPr w:leftFromText="180" w:rightFromText="180" w:vertAnchor="text" w:horzAnchor="page" w:tblpXSpec="center" w:tblpY="497"/>
        <w:tblOverlap w:val="never"/>
        <w:tblW w:w="485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7"/>
        <w:gridCol w:w="627"/>
        <w:gridCol w:w="1214"/>
        <w:gridCol w:w="1282"/>
        <w:gridCol w:w="532"/>
        <w:gridCol w:w="450"/>
        <w:gridCol w:w="3068"/>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2" w:hRule="atLeast"/>
          <w:jc w:val="center"/>
        </w:trPr>
        <w:tc>
          <w:tcPr>
            <w:tcW w:w="2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0"/>
                <w:szCs w:val="20"/>
                <w:highlight w:val="none"/>
                <w:u w:val="none"/>
                <w:lang w:bidi="hi-IN"/>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3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kern w:val="0"/>
                <w:sz w:val="20"/>
                <w:szCs w:val="20"/>
                <w:highlight w:val="none"/>
                <w:u w:val="none"/>
                <w:lang w:val="en-US" w:eastAsia="zh-CN" w:bidi="hi-IN"/>
              </w:rPr>
            </w:pPr>
            <w:r>
              <w:rPr>
                <w:rFonts w:hint="eastAsia" w:ascii="宋体" w:hAnsi="宋体" w:eastAsia="宋体" w:cs="宋体"/>
                <w:b/>
                <w:bCs/>
                <w:i w:val="0"/>
                <w:iCs w:val="0"/>
                <w:color w:val="000000"/>
                <w:kern w:val="0"/>
                <w:sz w:val="20"/>
                <w:szCs w:val="20"/>
                <w:highlight w:val="none"/>
                <w:u w:val="none"/>
                <w:lang w:val="en-US" w:eastAsia="zh-CN" w:bidi="ar"/>
              </w:rPr>
              <w:t>包别</w:t>
            </w:r>
          </w:p>
        </w:tc>
        <w:tc>
          <w:tcPr>
            <w:tcW w:w="6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0"/>
                <w:szCs w:val="20"/>
                <w:highlight w:val="none"/>
                <w:u w:val="none"/>
                <w:lang w:val="en-US" w:eastAsia="zh-CN" w:bidi="hi-IN"/>
              </w:rPr>
            </w:pPr>
            <w:r>
              <w:rPr>
                <w:rFonts w:hint="eastAsia" w:ascii="宋体" w:hAnsi="宋体" w:cs="宋体"/>
                <w:b/>
                <w:bCs/>
                <w:i w:val="0"/>
                <w:iCs w:val="0"/>
                <w:color w:val="000000"/>
                <w:kern w:val="0"/>
                <w:sz w:val="20"/>
                <w:szCs w:val="20"/>
                <w:highlight w:val="none"/>
                <w:u w:val="none"/>
                <w:lang w:val="en-US" w:eastAsia="zh-CN" w:bidi="hi-IN"/>
              </w:rPr>
              <w:t>包别名称</w:t>
            </w:r>
          </w:p>
        </w:tc>
        <w:tc>
          <w:tcPr>
            <w:tcW w:w="7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0"/>
                <w:szCs w:val="20"/>
                <w:highlight w:val="none"/>
                <w:u w:val="none"/>
                <w:lang w:val="en-US" w:eastAsia="zh-CN" w:bidi="hi-IN"/>
              </w:rPr>
            </w:pPr>
            <w:r>
              <w:rPr>
                <w:rFonts w:hint="eastAsia" w:ascii="宋体" w:hAnsi="宋体" w:cs="宋体"/>
                <w:b/>
                <w:bCs/>
                <w:i w:val="0"/>
                <w:iCs w:val="0"/>
                <w:color w:val="000000"/>
                <w:kern w:val="0"/>
                <w:sz w:val="20"/>
                <w:szCs w:val="20"/>
                <w:highlight w:val="none"/>
                <w:u w:val="none"/>
                <w:lang w:val="en-US" w:eastAsia="zh-CN" w:bidi="hi-IN"/>
              </w:rPr>
              <w:t>货物内容</w:t>
            </w:r>
          </w:p>
        </w:tc>
        <w:tc>
          <w:tcPr>
            <w:tcW w:w="2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0"/>
                <w:szCs w:val="20"/>
                <w:highlight w:val="none"/>
                <w:u w:val="none"/>
                <w:lang w:val="en-US" w:eastAsia="zh-CN" w:bidi="hi-IN"/>
              </w:rPr>
            </w:pPr>
            <w:r>
              <w:rPr>
                <w:rFonts w:hint="eastAsia" w:ascii="宋体" w:hAnsi="宋体" w:cs="宋体"/>
                <w:b/>
                <w:bCs/>
                <w:i w:val="0"/>
                <w:iCs w:val="0"/>
                <w:color w:val="000000"/>
                <w:kern w:val="0"/>
                <w:sz w:val="20"/>
                <w:szCs w:val="20"/>
                <w:highlight w:val="none"/>
                <w:u w:val="none"/>
                <w:lang w:val="en-US" w:eastAsia="zh-CN" w:bidi="hi-IN"/>
              </w:rPr>
              <w:t>单位</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kern w:val="0"/>
                <w:sz w:val="20"/>
                <w:szCs w:val="20"/>
                <w:highlight w:val="none"/>
                <w:u w:val="none"/>
                <w:lang w:val="en-US" w:eastAsia="zh-CN" w:bidi="ar"/>
              </w:rPr>
            </w:pPr>
            <w:r>
              <w:rPr>
                <w:rFonts w:hint="eastAsia" w:ascii="宋体" w:hAnsi="宋体" w:cs="宋体"/>
                <w:b/>
                <w:bCs/>
                <w:i w:val="0"/>
                <w:iCs w:val="0"/>
                <w:color w:val="000000"/>
                <w:kern w:val="0"/>
                <w:sz w:val="20"/>
                <w:szCs w:val="20"/>
                <w:highlight w:val="none"/>
                <w:u w:val="none"/>
                <w:lang w:val="en-US" w:eastAsia="zh-CN" w:bidi="ar"/>
              </w:rPr>
              <w:t>数量</w:t>
            </w:r>
          </w:p>
        </w:tc>
        <w:tc>
          <w:tcPr>
            <w:tcW w:w="1701"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型号/参数</w:t>
            </w:r>
          </w:p>
        </w:tc>
        <w:tc>
          <w:tcPr>
            <w:tcW w:w="7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cs="宋体"/>
                <w:b/>
                <w:bCs/>
                <w:i w:val="0"/>
                <w:iCs w:val="0"/>
                <w:color w:val="000000"/>
                <w:kern w:val="0"/>
                <w:sz w:val="20"/>
                <w:szCs w:val="20"/>
                <w:highlight w:val="none"/>
                <w:u w:val="none"/>
                <w:lang w:val="en-US" w:eastAsia="zh-CN" w:bidi="ar"/>
              </w:rPr>
              <w:t>最高投标限价</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0"/>
                <w:szCs w:val="20"/>
                <w:highlight w:val="none"/>
                <w:u w:val="none"/>
                <w:lang w:bidi="hi-IN"/>
              </w:rPr>
            </w:pPr>
            <w:r>
              <w:rPr>
                <w:rFonts w:hint="eastAsia" w:ascii="宋体" w:hAnsi="宋体" w:eastAsia="宋体" w:cs="宋体"/>
                <w:b/>
                <w:bCs/>
                <w:i w:val="0"/>
                <w:iCs w:val="0"/>
                <w:color w:val="000000"/>
                <w:kern w:val="0"/>
                <w:sz w:val="20"/>
                <w:szCs w:val="20"/>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7" w:hRule="atLeast"/>
          <w:jc w:val="center"/>
        </w:trPr>
        <w:tc>
          <w:tcPr>
            <w:tcW w:w="236"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bidi="hi-IN"/>
              </w:rPr>
            </w:pPr>
            <w:r>
              <w:rPr>
                <w:rFonts w:hint="eastAsia" w:ascii="宋体" w:hAnsi="宋体" w:eastAsia="宋体" w:cs="宋体"/>
                <w:i w:val="0"/>
                <w:iCs w:val="0"/>
                <w:color w:val="000000"/>
                <w:kern w:val="0"/>
                <w:sz w:val="20"/>
                <w:szCs w:val="20"/>
                <w:highlight w:val="none"/>
                <w:u w:val="none"/>
                <w:lang w:val="en-US" w:eastAsia="zh-CN" w:bidi="ar"/>
              </w:rPr>
              <w:t>1</w:t>
            </w:r>
          </w:p>
        </w:tc>
        <w:tc>
          <w:tcPr>
            <w:tcW w:w="347"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highlight w:val="none"/>
                <w:u w:val="none"/>
                <w:lang w:val="en-US" w:eastAsia="zh-CN" w:bidi="hi-IN"/>
              </w:rPr>
            </w:pPr>
            <w:r>
              <w:rPr>
                <w:rFonts w:hint="eastAsia" w:ascii="宋体" w:hAnsi="宋体" w:eastAsia="宋体" w:cs="宋体"/>
                <w:i w:val="0"/>
                <w:iCs w:val="0"/>
                <w:color w:val="000000"/>
                <w:kern w:val="0"/>
                <w:sz w:val="20"/>
                <w:szCs w:val="20"/>
                <w:highlight w:val="none"/>
                <w:u w:val="none"/>
                <w:lang w:val="en-US" w:eastAsia="zh-CN" w:bidi="ar"/>
              </w:rPr>
              <w:t>包1</w:t>
            </w:r>
          </w:p>
        </w:tc>
        <w:tc>
          <w:tcPr>
            <w:tcW w:w="673"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bidi="hi-IN"/>
              </w:rPr>
            </w:pPr>
            <w:r>
              <w:rPr>
                <w:rFonts w:hint="eastAsia" w:ascii="宋体" w:hAnsi="宋体" w:eastAsia="宋体" w:cs="宋体"/>
                <w:i w:val="0"/>
                <w:iCs w:val="0"/>
                <w:color w:val="000000"/>
                <w:kern w:val="0"/>
                <w:sz w:val="20"/>
                <w:szCs w:val="20"/>
                <w:highlight w:val="none"/>
                <w:u w:val="none"/>
                <w:lang w:val="en-US" w:eastAsia="zh-CN" w:bidi="ar"/>
              </w:rPr>
              <w:t>试验室、临时办公楼、搅拌楼办公电脑采购</w:t>
            </w:r>
          </w:p>
        </w:tc>
        <w:tc>
          <w:tcPr>
            <w:tcW w:w="7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bidi="hi-IN"/>
              </w:rPr>
            </w:pPr>
            <w:r>
              <w:rPr>
                <w:rFonts w:hint="eastAsia" w:ascii="宋体" w:hAnsi="宋体" w:eastAsia="宋体" w:cs="宋体"/>
                <w:i w:val="0"/>
                <w:iCs w:val="0"/>
                <w:color w:val="000000"/>
                <w:kern w:val="0"/>
                <w:sz w:val="20"/>
                <w:szCs w:val="20"/>
                <w:highlight w:val="none"/>
                <w:u w:val="none"/>
                <w:lang w:bidi="hi-IN"/>
              </w:rPr>
              <w:t>电脑（台式）</w:t>
            </w:r>
          </w:p>
        </w:tc>
        <w:tc>
          <w:tcPr>
            <w:tcW w:w="2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bidi="hi-IN"/>
              </w:rPr>
            </w:pPr>
            <w:r>
              <w:rPr>
                <w:rFonts w:hint="eastAsia" w:ascii="宋体" w:hAnsi="宋体" w:eastAsia="宋体" w:cs="宋体"/>
                <w:i w:val="0"/>
                <w:iCs w:val="0"/>
                <w:color w:val="000000"/>
                <w:kern w:val="0"/>
                <w:sz w:val="20"/>
                <w:szCs w:val="20"/>
                <w:highlight w:val="none"/>
                <w:u w:val="none"/>
                <w:lang w:bidi="hi-IN"/>
              </w:rPr>
              <w:t>台</w:t>
            </w:r>
          </w:p>
        </w:tc>
        <w:tc>
          <w:tcPr>
            <w:tcW w:w="249" w:type="pct"/>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11</w:t>
            </w:r>
          </w:p>
        </w:tc>
        <w:tc>
          <w:tcPr>
            <w:tcW w:w="170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商用台式机i5-12500/16G/1T+256G/3年保/23.8英寸显示器/无线网卡</w:t>
            </w:r>
          </w:p>
        </w:tc>
        <w:tc>
          <w:tcPr>
            <w:tcW w:w="785" w:type="pct"/>
            <w:vMerge w:val="restart"/>
            <w:tcBorders>
              <w:top w:val="single" w:color="000000" w:sz="4" w:space="0"/>
              <w:left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0"/>
                <w:szCs w:val="20"/>
                <w:highlight w:val="none"/>
                <w:u w:val="none"/>
                <w:lang w:val="en-US" w:eastAsia="zh-CN" w:bidi="hi-IN"/>
              </w:rPr>
            </w:pPr>
            <w:r>
              <w:rPr>
                <w:rFonts w:hint="eastAsia" w:ascii="宋体" w:hAnsi="宋体" w:cs="宋体"/>
                <w:i w:val="0"/>
                <w:iCs w:val="0"/>
                <w:color w:val="auto"/>
                <w:kern w:val="0"/>
                <w:sz w:val="20"/>
                <w:szCs w:val="20"/>
                <w:highlight w:val="none"/>
                <w:u w:val="none"/>
                <w:lang w:val="en-US" w:eastAsia="zh-CN" w:bidi="hi-IN"/>
              </w:rPr>
              <w:t>65800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236" w:type="pct"/>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47" w:type="pct"/>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673" w:type="pct"/>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7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bidi="hi-IN"/>
              </w:rPr>
            </w:pPr>
            <w:r>
              <w:rPr>
                <w:rFonts w:hint="eastAsia" w:ascii="宋体" w:hAnsi="宋体" w:eastAsia="宋体" w:cs="宋体"/>
                <w:i w:val="0"/>
                <w:iCs w:val="0"/>
                <w:color w:val="000000"/>
                <w:kern w:val="0"/>
                <w:sz w:val="20"/>
                <w:szCs w:val="20"/>
                <w:highlight w:val="none"/>
                <w:u w:val="none"/>
                <w:lang w:bidi="hi-IN"/>
              </w:rPr>
              <w:t>笔记本电脑</w:t>
            </w:r>
          </w:p>
        </w:tc>
        <w:tc>
          <w:tcPr>
            <w:tcW w:w="2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bidi="hi-IN"/>
              </w:rPr>
            </w:pPr>
            <w:r>
              <w:rPr>
                <w:rFonts w:hint="eastAsia" w:ascii="宋体" w:hAnsi="宋体" w:eastAsia="宋体" w:cs="宋体"/>
                <w:i w:val="0"/>
                <w:iCs w:val="0"/>
                <w:color w:val="000000"/>
                <w:kern w:val="0"/>
                <w:sz w:val="20"/>
                <w:szCs w:val="20"/>
                <w:highlight w:val="none"/>
                <w:u w:val="none"/>
                <w:lang w:bidi="hi-IN"/>
              </w:rPr>
              <w:t>台</w:t>
            </w:r>
          </w:p>
        </w:tc>
        <w:tc>
          <w:tcPr>
            <w:tcW w:w="249" w:type="pct"/>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p>
        </w:tc>
        <w:tc>
          <w:tcPr>
            <w:tcW w:w="170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2023款i5 1240p 16G+512G 14寸1080P雾面屏</w:t>
            </w:r>
          </w:p>
        </w:tc>
        <w:tc>
          <w:tcPr>
            <w:tcW w:w="785" w:type="pct"/>
            <w:vMerge w:val="continue"/>
            <w:tcBorders>
              <w:left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36" w:type="pct"/>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47" w:type="pct"/>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673" w:type="pct"/>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7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bidi="hi-IN"/>
              </w:rPr>
            </w:pPr>
            <w:r>
              <w:rPr>
                <w:rFonts w:hint="eastAsia" w:ascii="宋体" w:hAnsi="宋体" w:eastAsia="宋体" w:cs="宋体"/>
                <w:i w:val="0"/>
                <w:iCs w:val="0"/>
                <w:color w:val="000000"/>
                <w:kern w:val="0"/>
                <w:sz w:val="20"/>
                <w:szCs w:val="20"/>
                <w:highlight w:val="none"/>
                <w:u w:val="none"/>
                <w:lang w:bidi="hi-IN"/>
              </w:rPr>
              <w:t>三合一彩色打印机</w:t>
            </w:r>
          </w:p>
        </w:tc>
        <w:tc>
          <w:tcPr>
            <w:tcW w:w="2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bidi="hi-IN"/>
              </w:rPr>
            </w:pPr>
            <w:r>
              <w:rPr>
                <w:rFonts w:hint="eastAsia" w:ascii="宋体" w:hAnsi="宋体" w:eastAsia="宋体" w:cs="宋体"/>
                <w:i w:val="0"/>
                <w:iCs w:val="0"/>
                <w:color w:val="000000"/>
                <w:kern w:val="0"/>
                <w:sz w:val="20"/>
                <w:szCs w:val="20"/>
                <w:highlight w:val="none"/>
                <w:u w:val="none"/>
                <w:lang w:bidi="hi-IN"/>
              </w:rPr>
              <w:t>台</w:t>
            </w:r>
          </w:p>
        </w:tc>
        <w:tc>
          <w:tcPr>
            <w:tcW w:w="249" w:type="pct"/>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p>
        </w:tc>
        <w:tc>
          <w:tcPr>
            <w:tcW w:w="170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CM7310DNW</w:t>
            </w:r>
          </w:p>
        </w:tc>
        <w:tc>
          <w:tcPr>
            <w:tcW w:w="785" w:type="pct"/>
            <w:vMerge w:val="continue"/>
            <w:tcBorders>
              <w:left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236" w:type="pct"/>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347" w:type="pct"/>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673" w:type="pct"/>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7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tabs>
                <w:tab w:val="left" w:pos="300"/>
              </w:tabs>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eastAsia="zh-CN" w:bidi="hi-IN"/>
              </w:rPr>
            </w:pPr>
            <w:r>
              <w:rPr>
                <w:rFonts w:hint="eastAsia" w:ascii="宋体" w:hAnsi="宋体" w:cs="宋体"/>
                <w:i w:val="0"/>
                <w:iCs w:val="0"/>
                <w:color w:val="000000"/>
                <w:kern w:val="0"/>
                <w:sz w:val="20"/>
                <w:szCs w:val="20"/>
                <w:highlight w:val="none"/>
                <w:u w:val="none"/>
                <w:lang w:eastAsia="zh-CN" w:bidi="hi-IN"/>
              </w:rPr>
              <w:t>投影仪</w:t>
            </w:r>
          </w:p>
        </w:tc>
        <w:tc>
          <w:tcPr>
            <w:tcW w:w="2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bidi="hi-IN"/>
              </w:rPr>
            </w:pPr>
            <w:r>
              <w:rPr>
                <w:rFonts w:hint="eastAsia" w:ascii="宋体" w:hAnsi="宋体" w:eastAsia="宋体" w:cs="宋体"/>
                <w:i w:val="0"/>
                <w:iCs w:val="0"/>
                <w:color w:val="000000"/>
                <w:kern w:val="0"/>
                <w:sz w:val="20"/>
                <w:szCs w:val="20"/>
                <w:highlight w:val="none"/>
                <w:u w:val="none"/>
                <w:lang w:bidi="hi-IN"/>
              </w:rPr>
              <w:t>台</w:t>
            </w:r>
          </w:p>
        </w:tc>
        <w:tc>
          <w:tcPr>
            <w:tcW w:w="249" w:type="pct"/>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p>
        </w:tc>
        <w:tc>
          <w:tcPr>
            <w:tcW w:w="170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XG-H380XA </w:t>
            </w:r>
          </w:p>
        </w:tc>
        <w:tc>
          <w:tcPr>
            <w:tcW w:w="785" w:type="pct"/>
            <w:vMerge w:val="continue"/>
            <w:tcBorders>
              <w:left w:val="single" w:color="auto"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jc w:val="center"/>
        </w:trPr>
        <w:tc>
          <w:tcPr>
            <w:tcW w:w="236"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hi-IN"/>
              </w:rPr>
            </w:pPr>
            <w:r>
              <w:rPr>
                <w:rFonts w:hint="eastAsia" w:ascii="宋体" w:hAnsi="宋体" w:eastAsia="宋体" w:cs="宋体"/>
                <w:i w:val="0"/>
                <w:iCs w:val="0"/>
                <w:color w:val="000000"/>
                <w:kern w:val="0"/>
                <w:sz w:val="20"/>
                <w:szCs w:val="20"/>
                <w:highlight w:val="none"/>
                <w:u w:val="none"/>
                <w:lang w:val="en-US" w:eastAsia="zh-CN" w:bidi="hi-IN"/>
              </w:rPr>
              <w:t>2</w:t>
            </w:r>
          </w:p>
        </w:tc>
        <w:tc>
          <w:tcPr>
            <w:tcW w:w="347"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highlight w:val="none"/>
                <w:u w:val="none"/>
                <w:lang w:val="en-US" w:eastAsia="zh-CN" w:bidi="hi-IN"/>
              </w:rPr>
            </w:pPr>
            <w:r>
              <w:rPr>
                <w:rFonts w:hint="eastAsia" w:ascii="宋体" w:hAnsi="宋体" w:eastAsia="宋体" w:cs="宋体"/>
                <w:i w:val="0"/>
                <w:iCs w:val="0"/>
                <w:color w:val="000000"/>
                <w:kern w:val="0"/>
                <w:sz w:val="20"/>
                <w:szCs w:val="20"/>
                <w:highlight w:val="none"/>
                <w:u w:val="none"/>
                <w:lang w:val="en-US" w:eastAsia="zh-CN" w:bidi="ar"/>
              </w:rPr>
              <w:t>包2</w:t>
            </w:r>
          </w:p>
        </w:tc>
        <w:tc>
          <w:tcPr>
            <w:tcW w:w="673"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bidi="hi-IN"/>
              </w:rPr>
            </w:pPr>
            <w:r>
              <w:rPr>
                <w:rFonts w:hint="eastAsia" w:ascii="宋体" w:hAnsi="宋体" w:eastAsia="宋体" w:cs="宋体"/>
                <w:i w:val="0"/>
                <w:iCs w:val="0"/>
                <w:color w:val="000000"/>
                <w:kern w:val="0"/>
                <w:sz w:val="20"/>
                <w:szCs w:val="20"/>
                <w:highlight w:val="none"/>
                <w:u w:val="none"/>
                <w:lang w:val="en-US" w:eastAsia="zh-CN" w:bidi="ar"/>
              </w:rPr>
              <w:t>试验室、临时办公楼、搅拌楼家电采购</w:t>
            </w:r>
          </w:p>
        </w:tc>
        <w:tc>
          <w:tcPr>
            <w:tcW w:w="7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bidi="hi-IN"/>
              </w:rPr>
            </w:pPr>
            <w:r>
              <w:rPr>
                <w:rFonts w:hint="eastAsia" w:ascii="宋体" w:hAnsi="宋体" w:eastAsia="宋体" w:cs="宋体"/>
                <w:i w:val="0"/>
                <w:iCs w:val="0"/>
                <w:color w:val="000000"/>
                <w:kern w:val="0"/>
                <w:sz w:val="20"/>
                <w:szCs w:val="20"/>
                <w:highlight w:val="none"/>
                <w:u w:val="none"/>
                <w:lang w:bidi="hi-IN"/>
              </w:rPr>
              <w:t>空调</w:t>
            </w:r>
          </w:p>
        </w:tc>
        <w:tc>
          <w:tcPr>
            <w:tcW w:w="2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bidi="hi-IN"/>
              </w:rPr>
            </w:pPr>
            <w:r>
              <w:rPr>
                <w:rFonts w:hint="eastAsia" w:ascii="宋体" w:hAnsi="宋体" w:eastAsia="宋体" w:cs="宋体"/>
                <w:i w:val="0"/>
                <w:iCs w:val="0"/>
                <w:color w:val="000000"/>
                <w:kern w:val="0"/>
                <w:sz w:val="20"/>
                <w:szCs w:val="20"/>
                <w:highlight w:val="none"/>
                <w:u w:val="none"/>
                <w:lang w:bidi="hi-IN"/>
              </w:rPr>
              <w:t>台</w:t>
            </w:r>
          </w:p>
        </w:tc>
        <w:tc>
          <w:tcPr>
            <w:tcW w:w="249" w:type="pct"/>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13</w:t>
            </w:r>
          </w:p>
        </w:tc>
        <w:tc>
          <w:tcPr>
            <w:tcW w:w="170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型号35的有4台，50的有9台</w:t>
            </w:r>
          </w:p>
        </w:tc>
        <w:tc>
          <w:tcPr>
            <w:tcW w:w="785" w:type="pct"/>
            <w:vMerge w:val="restart"/>
            <w:tcBorders>
              <w:top w:val="single" w:color="000000" w:sz="4" w:space="0"/>
              <w:left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0"/>
                <w:szCs w:val="20"/>
                <w:highlight w:val="none"/>
                <w:u w:val="none"/>
                <w:lang w:val="en-US" w:eastAsia="zh-CN" w:bidi="hi-IN"/>
              </w:rPr>
            </w:pPr>
            <w:r>
              <w:rPr>
                <w:rFonts w:hint="eastAsia" w:ascii="宋体" w:hAnsi="宋体" w:cs="宋体"/>
                <w:i w:val="0"/>
                <w:iCs w:val="0"/>
                <w:color w:val="auto"/>
                <w:kern w:val="0"/>
                <w:sz w:val="20"/>
                <w:szCs w:val="20"/>
                <w:highlight w:val="none"/>
                <w:u w:val="none"/>
                <w:lang w:val="en-US" w:eastAsia="zh-CN" w:bidi="hi-IN"/>
              </w:rPr>
              <w:t>61300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236" w:type="pct"/>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hi-IN"/>
              </w:rPr>
            </w:pPr>
          </w:p>
        </w:tc>
        <w:tc>
          <w:tcPr>
            <w:tcW w:w="347" w:type="pct"/>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673" w:type="pct"/>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7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bidi="hi-IN"/>
              </w:rPr>
            </w:pPr>
            <w:r>
              <w:rPr>
                <w:rFonts w:hint="eastAsia" w:ascii="宋体" w:hAnsi="宋体" w:eastAsia="宋体" w:cs="宋体"/>
                <w:i w:val="0"/>
                <w:iCs w:val="0"/>
                <w:color w:val="000000"/>
                <w:kern w:val="0"/>
                <w:sz w:val="20"/>
                <w:szCs w:val="20"/>
                <w:highlight w:val="none"/>
                <w:u w:val="none"/>
                <w:lang w:bidi="hi-IN"/>
              </w:rPr>
              <w:t>冰箱</w:t>
            </w:r>
          </w:p>
        </w:tc>
        <w:tc>
          <w:tcPr>
            <w:tcW w:w="2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bidi="hi-IN"/>
              </w:rPr>
            </w:pPr>
            <w:r>
              <w:rPr>
                <w:rFonts w:hint="eastAsia" w:ascii="宋体" w:hAnsi="宋体" w:eastAsia="宋体" w:cs="宋体"/>
                <w:i w:val="0"/>
                <w:iCs w:val="0"/>
                <w:color w:val="000000"/>
                <w:kern w:val="0"/>
                <w:sz w:val="20"/>
                <w:szCs w:val="20"/>
                <w:highlight w:val="none"/>
                <w:u w:val="none"/>
                <w:lang w:bidi="hi-IN"/>
              </w:rPr>
              <w:t>台</w:t>
            </w:r>
          </w:p>
        </w:tc>
        <w:tc>
          <w:tcPr>
            <w:tcW w:w="249" w:type="pct"/>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p>
        </w:tc>
        <w:tc>
          <w:tcPr>
            <w:tcW w:w="170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420升电冰箱</w:t>
            </w:r>
          </w:p>
        </w:tc>
        <w:tc>
          <w:tcPr>
            <w:tcW w:w="785" w:type="pct"/>
            <w:vMerge w:val="continue"/>
            <w:tcBorders>
              <w:left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236" w:type="pct"/>
            <w:vMerge w:val="continue"/>
            <w:tcBorders>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hi-IN"/>
              </w:rPr>
            </w:pPr>
          </w:p>
        </w:tc>
        <w:tc>
          <w:tcPr>
            <w:tcW w:w="347" w:type="pct"/>
            <w:vMerge w:val="continue"/>
            <w:tcBorders>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673" w:type="pct"/>
            <w:vMerge w:val="continue"/>
            <w:tcBorders>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710" w:type="pct"/>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bidi="hi-IN"/>
              </w:rPr>
            </w:pPr>
            <w:r>
              <w:rPr>
                <w:rFonts w:hint="eastAsia" w:ascii="宋体" w:hAnsi="宋体" w:eastAsia="宋体" w:cs="宋体"/>
                <w:i w:val="0"/>
                <w:iCs w:val="0"/>
                <w:color w:val="000000"/>
                <w:kern w:val="0"/>
                <w:sz w:val="20"/>
                <w:szCs w:val="20"/>
                <w:highlight w:val="none"/>
                <w:u w:val="none"/>
                <w:lang w:bidi="hi-IN"/>
              </w:rPr>
              <w:t>冰柜</w:t>
            </w:r>
          </w:p>
        </w:tc>
        <w:tc>
          <w:tcPr>
            <w:tcW w:w="294" w:type="pct"/>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bidi="hi-IN"/>
              </w:rPr>
            </w:pPr>
            <w:r>
              <w:rPr>
                <w:rFonts w:hint="eastAsia" w:ascii="宋体" w:hAnsi="宋体" w:eastAsia="宋体" w:cs="宋体"/>
                <w:i w:val="0"/>
                <w:iCs w:val="0"/>
                <w:color w:val="000000"/>
                <w:kern w:val="0"/>
                <w:sz w:val="20"/>
                <w:szCs w:val="20"/>
                <w:highlight w:val="none"/>
                <w:u w:val="none"/>
                <w:lang w:bidi="hi-IN"/>
              </w:rPr>
              <w:t>台</w:t>
            </w:r>
          </w:p>
        </w:tc>
        <w:tc>
          <w:tcPr>
            <w:tcW w:w="249" w:type="pct"/>
            <w:tcBorders>
              <w:top w:val="single" w:color="000000" w:sz="4" w:space="0"/>
              <w:left w:val="single" w:color="000000"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p>
        </w:tc>
        <w:tc>
          <w:tcPr>
            <w:tcW w:w="170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179AG节能加厚款</w:t>
            </w:r>
          </w:p>
        </w:tc>
        <w:tc>
          <w:tcPr>
            <w:tcW w:w="785" w:type="pct"/>
            <w:vMerge w:val="continue"/>
            <w:tcBorders>
              <w:left w:val="single" w:color="auto"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236" w:type="pct"/>
            <w:vMerge w:val="restart"/>
            <w:tcBorders>
              <w:top w:val="single" w:color="auto" w:sz="4" w:space="0"/>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hi-IN"/>
              </w:rPr>
            </w:pPr>
            <w:r>
              <w:rPr>
                <w:rFonts w:hint="eastAsia" w:ascii="宋体" w:hAnsi="宋体" w:eastAsia="宋体" w:cs="宋体"/>
                <w:i w:val="0"/>
                <w:iCs w:val="0"/>
                <w:color w:val="000000"/>
                <w:kern w:val="0"/>
                <w:sz w:val="20"/>
                <w:szCs w:val="20"/>
                <w:highlight w:val="none"/>
                <w:u w:val="none"/>
                <w:lang w:val="en-US" w:eastAsia="zh-CN" w:bidi="hi-IN"/>
              </w:rPr>
              <w:t>3</w:t>
            </w:r>
          </w:p>
        </w:tc>
        <w:tc>
          <w:tcPr>
            <w:tcW w:w="347" w:type="pct"/>
            <w:vMerge w:val="restart"/>
            <w:tcBorders>
              <w:top w:val="single" w:color="auto" w:sz="4" w:space="0"/>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highlight w:val="none"/>
                <w:u w:val="none"/>
                <w:lang w:val="en-US" w:eastAsia="zh-CN" w:bidi="hi-IN"/>
              </w:rPr>
            </w:pPr>
            <w:r>
              <w:rPr>
                <w:rFonts w:hint="eastAsia" w:ascii="宋体" w:hAnsi="宋体" w:eastAsia="宋体" w:cs="宋体"/>
                <w:i w:val="0"/>
                <w:iCs w:val="0"/>
                <w:color w:val="000000"/>
                <w:kern w:val="0"/>
                <w:sz w:val="20"/>
                <w:szCs w:val="20"/>
                <w:highlight w:val="none"/>
                <w:u w:val="none"/>
                <w:lang w:val="en-US" w:eastAsia="zh-CN" w:bidi="ar"/>
              </w:rPr>
              <w:t>包3</w:t>
            </w:r>
          </w:p>
        </w:tc>
        <w:tc>
          <w:tcPr>
            <w:tcW w:w="673" w:type="pct"/>
            <w:vMerge w:val="restart"/>
            <w:tcBorders>
              <w:top w:val="single" w:color="auto" w:sz="4" w:space="0"/>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bidi="hi-IN"/>
              </w:rPr>
            </w:pPr>
            <w:r>
              <w:rPr>
                <w:rFonts w:hint="eastAsia" w:ascii="宋体" w:hAnsi="宋体" w:eastAsia="宋体" w:cs="宋体"/>
                <w:i w:val="0"/>
                <w:iCs w:val="0"/>
                <w:color w:val="000000"/>
                <w:kern w:val="0"/>
                <w:sz w:val="20"/>
                <w:szCs w:val="20"/>
                <w:highlight w:val="none"/>
                <w:u w:val="none"/>
                <w:lang w:val="en-US" w:eastAsia="zh-CN" w:bidi="ar"/>
              </w:rPr>
              <w:t>试验室、临时办公楼、搅拌楼办公家具采购</w:t>
            </w:r>
          </w:p>
        </w:tc>
        <w:tc>
          <w:tcPr>
            <w:tcW w:w="710" w:type="pct"/>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bidi="hi-IN"/>
              </w:rPr>
            </w:pPr>
            <w:r>
              <w:rPr>
                <w:rFonts w:hint="eastAsia" w:ascii="宋体" w:hAnsi="宋体" w:eastAsia="宋体" w:cs="宋体"/>
                <w:i w:val="0"/>
                <w:iCs w:val="0"/>
                <w:color w:val="000000"/>
                <w:kern w:val="0"/>
                <w:sz w:val="20"/>
                <w:szCs w:val="20"/>
                <w:highlight w:val="none"/>
                <w:u w:val="none"/>
                <w:lang w:bidi="hi-IN"/>
              </w:rPr>
              <w:t>办公桌（普通）</w:t>
            </w:r>
          </w:p>
        </w:tc>
        <w:tc>
          <w:tcPr>
            <w:tcW w:w="294" w:type="pct"/>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hi-IN"/>
              </w:rPr>
            </w:pPr>
            <w:r>
              <w:rPr>
                <w:rFonts w:hint="eastAsia" w:ascii="宋体" w:hAnsi="宋体" w:cs="宋体"/>
                <w:i w:val="0"/>
                <w:iCs w:val="0"/>
                <w:color w:val="000000"/>
                <w:kern w:val="0"/>
                <w:sz w:val="20"/>
                <w:szCs w:val="20"/>
                <w:highlight w:val="none"/>
                <w:u w:val="none"/>
                <w:lang w:val="en-US" w:eastAsia="zh-CN" w:bidi="hi-IN"/>
              </w:rPr>
              <w:t>套</w:t>
            </w:r>
          </w:p>
        </w:tc>
        <w:tc>
          <w:tcPr>
            <w:tcW w:w="249" w:type="pct"/>
            <w:tcBorders>
              <w:top w:val="single" w:color="auto" w:sz="4" w:space="0"/>
              <w:left w:val="single" w:color="000000" w:sz="4" w:space="0"/>
              <w:bottom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17</w:t>
            </w:r>
          </w:p>
        </w:tc>
        <w:tc>
          <w:tcPr>
            <w:tcW w:w="170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1.6*0.6*0.77m</w:t>
            </w:r>
          </w:p>
        </w:tc>
        <w:tc>
          <w:tcPr>
            <w:tcW w:w="785" w:type="pct"/>
            <w:vMerge w:val="restart"/>
            <w:tcBorders>
              <w:top w:val="single" w:color="auto" w:sz="4" w:space="0"/>
              <w:left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0"/>
                <w:szCs w:val="20"/>
                <w:highlight w:val="none"/>
                <w:u w:val="none"/>
                <w:lang w:val="en-US" w:eastAsia="zh-CN" w:bidi="hi-IN"/>
              </w:rPr>
            </w:pPr>
            <w:r>
              <w:rPr>
                <w:rFonts w:hint="eastAsia" w:ascii="宋体" w:hAnsi="宋体" w:cs="宋体"/>
                <w:i w:val="0"/>
                <w:iCs w:val="0"/>
                <w:color w:val="auto"/>
                <w:kern w:val="0"/>
                <w:sz w:val="20"/>
                <w:szCs w:val="20"/>
                <w:highlight w:val="none"/>
                <w:u w:val="none"/>
                <w:lang w:val="en-US" w:eastAsia="zh-CN" w:bidi="hi-IN"/>
              </w:rPr>
              <w:t>44530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236" w:type="pct"/>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hi-IN"/>
              </w:rPr>
            </w:pPr>
          </w:p>
        </w:tc>
        <w:tc>
          <w:tcPr>
            <w:tcW w:w="347" w:type="pct"/>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673" w:type="pct"/>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7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bidi="hi-IN"/>
              </w:rPr>
            </w:pPr>
            <w:r>
              <w:rPr>
                <w:rFonts w:hint="eastAsia" w:ascii="宋体" w:hAnsi="宋体" w:eastAsia="宋体" w:cs="宋体"/>
                <w:i w:val="0"/>
                <w:iCs w:val="0"/>
                <w:color w:val="000000"/>
                <w:kern w:val="0"/>
                <w:sz w:val="20"/>
                <w:szCs w:val="20"/>
                <w:highlight w:val="none"/>
                <w:u w:val="none"/>
                <w:lang w:bidi="hi-IN"/>
              </w:rPr>
              <w:t>办公桌（含副柜和座椅）</w:t>
            </w:r>
          </w:p>
        </w:tc>
        <w:tc>
          <w:tcPr>
            <w:tcW w:w="2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bidi="hi-IN"/>
              </w:rPr>
            </w:pPr>
            <w:r>
              <w:rPr>
                <w:rFonts w:hint="eastAsia" w:ascii="宋体" w:hAnsi="宋体" w:cs="宋体"/>
                <w:i w:val="0"/>
                <w:iCs w:val="0"/>
                <w:color w:val="000000"/>
                <w:kern w:val="0"/>
                <w:sz w:val="20"/>
                <w:szCs w:val="20"/>
                <w:highlight w:val="none"/>
                <w:u w:val="none"/>
                <w:lang w:val="en-US" w:eastAsia="zh-CN" w:bidi="hi-IN"/>
              </w:rPr>
              <w:t>套</w:t>
            </w:r>
          </w:p>
        </w:tc>
        <w:tc>
          <w:tcPr>
            <w:tcW w:w="249" w:type="pct"/>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p>
        </w:tc>
        <w:tc>
          <w:tcPr>
            <w:tcW w:w="170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val="0"/>
                <w:bCs w:val="0"/>
                <w:i w:val="0"/>
                <w:iCs w:val="0"/>
                <w:color w:val="auto"/>
                <w:kern w:val="0"/>
                <w:sz w:val="20"/>
                <w:szCs w:val="20"/>
                <w:highlight w:val="none"/>
                <w:u w:val="none"/>
                <w:lang w:val="en-US" w:eastAsia="zh-CN" w:bidi="ar"/>
              </w:rPr>
              <w:t>1.8*0.9*0.76m</w:t>
            </w:r>
          </w:p>
        </w:tc>
        <w:tc>
          <w:tcPr>
            <w:tcW w:w="785" w:type="pct"/>
            <w:vMerge w:val="continue"/>
            <w:tcBorders>
              <w:left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236" w:type="pct"/>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hi-IN"/>
              </w:rPr>
            </w:pPr>
          </w:p>
        </w:tc>
        <w:tc>
          <w:tcPr>
            <w:tcW w:w="347" w:type="pct"/>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673" w:type="pct"/>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7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bidi="hi-IN"/>
              </w:rPr>
            </w:pPr>
            <w:r>
              <w:rPr>
                <w:rFonts w:hint="eastAsia" w:ascii="宋体" w:hAnsi="宋体" w:eastAsia="宋体" w:cs="宋体"/>
                <w:i w:val="0"/>
                <w:iCs w:val="0"/>
                <w:color w:val="000000"/>
                <w:kern w:val="0"/>
                <w:sz w:val="20"/>
                <w:szCs w:val="20"/>
                <w:highlight w:val="none"/>
                <w:u w:val="none"/>
                <w:lang w:bidi="hi-IN"/>
              </w:rPr>
              <w:t>办公椅</w:t>
            </w:r>
          </w:p>
        </w:tc>
        <w:tc>
          <w:tcPr>
            <w:tcW w:w="2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hi-IN"/>
              </w:rPr>
            </w:pPr>
            <w:r>
              <w:rPr>
                <w:rFonts w:hint="eastAsia" w:ascii="宋体" w:hAnsi="宋体" w:cs="宋体"/>
                <w:i w:val="0"/>
                <w:iCs w:val="0"/>
                <w:color w:val="000000"/>
                <w:kern w:val="0"/>
                <w:sz w:val="20"/>
                <w:szCs w:val="20"/>
                <w:highlight w:val="none"/>
                <w:u w:val="none"/>
                <w:lang w:val="en-US" w:eastAsia="zh-CN" w:bidi="hi-IN"/>
              </w:rPr>
              <w:t>把</w:t>
            </w:r>
          </w:p>
        </w:tc>
        <w:tc>
          <w:tcPr>
            <w:tcW w:w="249" w:type="pct"/>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17</w:t>
            </w:r>
          </w:p>
        </w:tc>
        <w:tc>
          <w:tcPr>
            <w:tcW w:w="170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w:t>
            </w:r>
          </w:p>
        </w:tc>
        <w:tc>
          <w:tcPr>
            <w:tcW w:w="785" w:type="pct"/>
            <w:vMerge w:val="continue"/>
            <w:tcBorders>
              <w:left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236" w:type="pct"/>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hi-IN"/>
              </w:rPr>
            </w:pPr>
          </w:p>
        </w:tc>
        <w:tc>
          <w:tcPr>
            <w:tcW w:w="347" w:type="pct"/>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673" w:type="pct"/>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7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hi-IN"/>
              </w:rPr>
            </w:pPr>
            <w:r>
              <w:rPr>
                <w:rFonts w:hint="eastAsia" w:ascii="宋体" w:hAnsi="宋体" w:cs="宋体"/>
                <w:i w:val="0"/>
                <w:iCs w:val="0"/>
                <w:color w:val="000000"/>
                <w:kern w:val="0"/>
                <w:sz w:val="20"/>
                <w:szCs w:val="20"/>
                <w:highlight w:val="none"/>
                <w:u w:val="none"/>
                <w:lang w:val="en-US" w:eastAsia="zh-CN" w:bidi="hi-IN"/>
              </w:rPr>
              <w:t>会议桌（含22把椅子）</w:t>
            </w:r>
          </w:p>
        </w:tc>
        <w:tc>
          <w:tcPr>
            <w:tcW w:w="2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20"/>
                <w:szCs w:val="20"/>
                <w:highlight w:val="none"/>
                <w:u w:val="none"/>
                <w:lang w:val="en-US" w:eastAsia="zh-CN" w:bidi="hi-IN"/>
              </w:rPr>
            </w:pPr>
            <w:r>
              <w:rPr>
                <w:rFonts w:hint="eastAsia" w:ascii="宋体" w:hAnsi="宋体" w:cs="宋体"/>
                <w:i w:val="0"/>
                <w:iCs w:val="0"/>
                <w:color w:val="000000"/>
                <w:kern w:val="0"/>
                <w:sz w:val="20"/>
                <w:szCs w:val="20"/>
                <w:highlight w:val="none"/>
                <w:u w:val="none"/>
                <w:lang w:val="en-US" w:eastAsia="zh-CN" w:bidi="hi-IN"/>
              </w:rPr>
              <w:t>套</w:t>
            </w:r>
          </w:p>
        </w:tc>
        <w:tc>
          <w:tcPr>
            <w:tcW w:w="249" w:type="pct"/>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p>
        </w:tc>
        <w:tc>
          <w:tcPr>
            <w:tcW w:w="170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6*1.6m</w:t>
            </w:r>
          </w:p>
        </w:tc>
        <w:tc>
          <w:tcPr>
            <w:tcW w:w="785" w:type="pct"/>
            <w:vMerge w:val="continue"/>
            <w:tcBorders>
              <w:left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36" w:type="pct"/>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hi-IN"/>
              </w:rPr>
            </w:pPr>
          </w:p>
        </w:tc>
        <w:tc>
          <w:tcPr>
            <w:tcW w:w="347" w:type="pct"/>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673" w:type="pct"/>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7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bidi="hi-IN"/>
              </w:rPr>
            </w:pPr>
            <w:r>
              <w:rPr>
                <w:rFonts w:hint="eastAsia" w:ascii="宋体" w:hAnsi="宋体" w:eastAsia="宋体" w:cs="宋体"/>
                <w:i w:val="0"/>
                <w:iCs w:val="0"/>
                <w:color w:val="000000"/>
                <w:kern w:val="0"/>
                <w:sz w:val="20"/>
                <w:szCs w:val="20"/>
                <w:highlight w:val="none"/>
                <w:u w:val="none"/>
                <w:lang w:bidi="hi-IN"/>
              </w:rPr>
              <w:t>文件柜</w:t>
            </w:r>
          </w:p>
        </w:tc>
        <w:tc>
          <w:tcPr>
            <w:tcW w:w="2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hi-IN"/>
              </w:rPr>
            </w:pPr>
            <w:r>
              <w:rPr>
                <w:rFonts w:hint="eastAsia" w:ascii="宋体" w:hAnsi="宋体" w:cs="宋体"/>
                <w:i w:val="0"/>
                <w:iCs w:val="0"/>
                <w:color w:val="000000"/>
                <w:kern w:val="0"/>
                <w:sz w:val="20"/>
                <w:szCs w:val="20"/>
                <w:highlight w:val="none"/>
                <w:u w:val="none"/>
                <w:lang w:val="en-US" w:eastAsia="zh-CN" w:bidi="hi-IN"/>
              </w:rPr>
              <w:t>个</w:t>
            </w:r>
          </w:p>
        </w:tc>
        <w:tc>
          <w:tcPr>
            <w:tcW w:w="249" w:type="pct"/>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17</w:t>
            </w:r>
          </w:p>
        </w:tc>
        <w:tc>
          <w:tcPr>
            <w:tcW w:w="170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1.8*0.39*0.85m</w:t>
            </w:r>
          </w:p>
        </w:tc>
        <w:tc>
          <w:tcPr>
            <w:tcW w:w="785" w:type="pct"/>
            <w:vMerge w:val="continue"/>
            <w:tcBorders>
              <w:left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236" w:type="pct"/>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hi-IN"/>
              </w:rPr>
            </w:pPr>
          </w:p>
        </w:tc>
        <w:tc>
          <w:tcPr>
            <w:tcW w:w="347" w:type="pct"/>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673" w:type="pct"/>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7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bidi="hi-IN"/>
              </w:rPr>
            </w:pPr>
            <w:r>
              <w:rPr>
                <w:rFonts w:hint="eastAsia" w:ascii="宋体" w:hAnsi="宋体" w:eastAsia="宋体" w:cs="宋体"/>
                <w:i w:val="0"/>
                <w:iCs w:val="0"/>
                <w:color w:val="000000"/>
                <w:kern w:val="0"/>
                <w:sz w:val="20"/>
                <w:szCs w:val="20"/>
                <w:highlight w:val="none"/>
                <w:u w:val="none"/>
                <w:lang w:bidi="hi-IN"/>
              </w:rPr>
              <w:t>茶水柜</w:t>
            </w:r>
          </w:p>
        </w:tc>
        <w:tc>
          <w:tcPr>
            <w:tcW w:w="2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hi-IN"/>
              </w:rPr>
            </w:pPr>
            <w:r>
              <w:rPr>
                <w:rFonts w:hint="eastAsia" w:ascii="宋体" w:hAnsi="宋体" w:cs="宋体"/>
                <w:i w:val="0"/>
                <w:iCs w:val="0"/>
                <w:color w:val="000000"/>
                <w:kern w:val="0"/>
                <w:sz w:val="20"/>
                <w:szCs w:val="20"/>
                <w:highlight w:val="none"/>
                <w:u w:val="none"/>
                <w:lang w:val="en-US" w:eastAsia="zh-CN" w:bidi="hi-IN"/>
              </w:rPr>
              <w:t>个</w:t>
            </w:r>
          </w:p>
        </w:tc>
        <w:tc>
          <w:tcPr>
            <w:tcW w:w="249" w:type="pct"/>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13</w:t>
            </w:r>
          </w:p>
        </w:tc>
        <w:tc>
          <w:tcPr>
            <w:tcW w:w="170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0.8*0.4*0.8m</w:t>
            </w:r>
          </w:p>
        </w:tc>
        <w:tc>
          <w:tcPr>
            <w:tcW w:w="785" w:type="pct"/>
            <w:vMerge w:val="continue"/>
            <w:tcBorders>
              <w:left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236" w:type="pct"/>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hi-IN"/>
              </w:rPr>
            </w:pPr>
          </w:p>
        </w:tc>
        <w:tc>
          <w:tcPr>
            <w:tcW w:w="347" w:type="pct"/>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673" w:type="pct"/>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7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bidi="hi-IN"/>
              </w:rPr>
            </w:pPr>
            <w:r>
              <w:rPr>
                <w:rFonts w:hint="eastAsia" w:ascii="宋体" w:hAnsi="宋体" w:eastAsia="宋体" w:cs="宋体"/>
                <w:i w:val="0"/>
                <w:iCs w:val="0"/>
                <w:color w:val="000000"/>
                <w:kern w:val="0"/>
                <w:sz w:val="20"/>
                <w:szCs w:val="20"/>
                <w:highlight w:val="none"/>
                <w:u w:val="none"/>
                <w:lang w:bidi="hi-IN"/>
              </w:rPr>
              <w:t>办公沙发（三人位）</w:t>
            </w:r>
          </w:p>
        </w:tc>
        <w:tc>
          <w:tcPr>
            <w:tcW w:w="2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bidi="hi-IN"/>
              </w:rPr>
            </w:pPr>
            <w:r>
              <w:rPr>
                <w:rFonts w:hint="eastAsia" w:ascii="宋体" w:hAnsi="宋体" w:cs="宋体"/>
                <w:i w:val="0"/>
                <w:iCs w:val="0"/>
                <w:color w:val="000000"/>
                <w:kern w:val="0"/>
                <w:sz w:val="20"/>
                <w:szCs w:val="20"/>
                <w:highlight w:val="none"/>
                <w:u w:val="none"/>
                <w:lang w:val="en-US" w:eastAsia="zh-CN" w:bidi="hi-IN"/>
              </w:rPr>
              <w:t>套</w:t>
            </w:r>
          </w:p>
        </w:tc>
        <w:tc>
          <w:tcPr>
            <w:tcW w:w="249" w:type="pct"/>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p>
        </w:tc>
        <w:tc>
          <w:tcPr>
            <w:tcW w:w="170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1.83*0.74*0.87m</w:t>
            </w:r>
          </w:p>
        </w:tc>
        <w:tc>
          <w:tcPr>
            <w:tcW w:w="785" w:type="pct"/>
            <w:vMerge w:val="continue"/>
            <w:tcBorders>
              <w:left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236" w:type="pct"/>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hi-IN"/>
              </w:rPr>
            </w:pPr>
          </w:p>
        </w:tc>
        <w:tc>
          <w:tcPr>
            <w:tcW w:w="347" w:type="pct"/>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673" w:type="pct"/>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7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bidi="hi-IN"/>
              </w:rPr>
            </w:pPr>
            <w:r>
              <w:rPr>
                <w:rFonts w:hint="eastAsia" w:ascii="宋体" w:hAnsi="宋体" w:eastAsia="宋体" w:cs="宋体"/>
                <w:i w:val="0"/>
                <w:iCs w:val="0"/>
                <w:color w:val="000000"/>
                <w:kern w:val="0"/>
                <w:sz w:val="20"/>
                <w:szCs w:val="20"/>
                <w:highlight w:val="none"/>
                <w:u w:val="none"/>
                <w:lang w:bidi="hi-IN"/>
              </w:rPr>
              <w:t>办公茶几</w:t>
            </w:r>
          </w:p>
        </w:tc>
        <w:tc>
          <w:tcPr>
            <w:tcW w:w="2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bidi="hi-IN"/>
              </w:rPr>
            </w:pPr>
            <w:r>
              <w:rPr>
                <w:rFonts w:hint="eastAsia" w:ascii="宋体" w:hAnsi="宋体" w:cs="宋体"/>
                <w:i w:val="0"/>
                <w:iCs w:val="0"/>
                <w:color w:val="000000"/>
                <w:kern w:val="0"/>
                <w:sz w:val="20"/>
                <w:szCs w:val="20"/>
                <w:highlight w:val="none"/>
                <w:u w:val="none"/>
                <w:lang w:val="en-US" w:eastAsia="zh-CN" w:bidi="hi-IN"/>
              </w:rPr>
              <w:t>套</w:t>
            </w:r>
          </w:p>
        </w:tc>
        <w:tc>
          <w:tcPr>
            <w:tcW w:w="249" w:type="pct"/>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w:t>
            </w:r>
          </w:p>
        </w:tc>
        <w:tc>
          <w:tcPr>
            <w:tcW w:w="170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60*40*45cm</w:t>
            </w:r>
          </w:p>
        </w:tc>
        <w:tc>
          <w:tcPr>
            <w:tcW w:w="785" w:type="pct"/>
            <w:vMerge w:val="continue"/>
            <w:tcBorders>
              <w:left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236" w:type="pct"/>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hi-IN"/>
              </w:rPr>
            </w:pPr>
          </w:p>
        </w:tc>
        <w:tc>
          <w:tcPr>
            <w:tcW w:w="347" w:type="pct"/>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673" w:type="pct"/>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710"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bidi="hi-IN"/>
              </w:rPr>
            </w:pPr>
            <w:r>
              <w:rPr>
                <w:rFonts w:hint="eastAsia" w:ascii="宋体" w:hAnsi="宋体" w:eastAsia="宋体" w:cs="宋体"/>
                <w:i w:val="0"/>
                <w:iCs w:val="0"/>
                <w:color w:val="000000"/>
                <w:kern w:val="0"/>
                <w:sz w:val="20"/>
                <w:szCs w:val="20"/>
                <w:highlight w:val="none"/>
                <w:u w:val="none"/>
                <w:lang w:bidi="hi-IN"/>
              </w:rPr>
              <w:t>饭桌</w:t>
            </w:r>
          </w:p>
        </w:tc>
        <w:tc>
          <w:tcPr>
            <w:tcW w:w="294"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0"/>
                <w:szCs w:val="20"/>
                <w:highlight w:val="none"/>
                <w:u w:val="none"/>
                <w:lang w:val="en-US" w:eastAsia="zh-CN" w:bidi="hi-IN"/>
              </w:rPr>
            </w:pPr>
            <w:r>
              <w:rPr>
                <w:rFonts w:hint="eastAsia" w:ascii="宋体" w:hAnsi="宋体" w:cs="宋体"/>
                <w:i w:val="0"/>
                <w:iCs w:val="0"/>
                <w:color w:val="000000"/>
                <w:kern w:val="0"/>
                <w:sz w:val="20"/>
                <w:szCs w:val="20"/>
                <w:highlight w:val="none"/>
                <w:u w:val="none"/>
                <w:lang w:val="en-US" w:eastAsia="zh-CN" w:bidi="hi-IN"/>
              </w:rPr>
              <w:t>张</w:t>
            </w:r>
          </w:p>
        </w:tc>
        <w:tc>
          <w:tcPr>
            <w:tcW w:w="249" w:type="pct"/>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p>
        </w:tc>
        <w:tc>
          <w:tcPr>
            <w:tcW w:w="170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中式电动餐桌（商业服务）可坐1</w:t>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人</w:t>
            </w:r>
          </w:p>
        </w:tc>
        <w:tc>
          <w:tcPr>
            <w:tcW w:w="785" w:type="pct"/>
            <w:vMerge w:val="continue"/>
            <w:tcBorders>
              <w:left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236" w:type="pct"/>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hi-IN"/>
              </w:rPr>
            </w:pPr>
          </w:p>
        </w:tc>
        <w:tc>
          <w:tcPr>
            <w:tcW w:w="347" w:type="pct"/>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673" w:type="pct"/>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710" w:type="pct"/>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bidi="hi-IN"/>
              </w:rPr>
            </w:pPr>
          </w:p>
        </w:tc>
        <w:tc>
          <w:tcPr>
            <w:tcW w:w="294" w:type="pct"/>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kern w:val="0"/>
                <w:sz w:val="20"/>
                <w:szCs w:val="20"/>
                <w:highlight w:val="none"/>
                <w:u w:val="none"/>
                <w:lang w:val="en-US" w:eastAsia="zh-CN" w:bidi="hi-IN"/>
              </w:rPr>
            </w:pPr>
          </w:p>
        </w:tc>
        <w:tc>
          <w:tcPr>
            <w:tcW w:w="249" w:type="pct"/>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1</w:t>
            </w:r>
          </w:p>
        </w:tc>
        <w:tc>
          <w:tcPr>
            <w:tcW w:w="170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日常用餐餐桌（带圆盘）</w:t>
            </w:r>
          </w:p>
        </w:tc>
        <w:tc>
          <w:tcPr>
            <w:tcW w:w="785" w:type="pct"/>
            <w:vMerge w:val="continue"/>
            <w:tcBorders>
              <w:left w:val="single" w:color="auto"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bl>
    <w:p>
      <w:pPr>
        <w:widowControl/>
        <w:spacing w:line="500" w:lineRule="exact"/>
        <w:ind w:firstLine="420"/>
        <w:jc w:val="left"/>
        <w:rPr>
          <w:rFonts w:hint="eastAsia" w:ascii="宋体" w:hAnsi="宋体" w:cs="宋体"/>
          <w:kern w:val="0"/>
          <w:szCs w:val="21"/>
          <w:highlight w:val="none"/>
          <w:lang w:val="en-US" w:eastAsia="zh-CN"/>
        </w:rPr>
      </w:pPr>
      <w:r>
        <w:rPr>
          <w:rFonts w:hint="eastAsia" w:ascii="宋体" w:hAnsi="宋体" w:cs="宋体"/>
          <w:kern w:val="0"/>
          <w:szCs w:val="21"/>
          <w:highlight w:val="none"/>
        </w:rPr>
        <w:t xml:space="preserve">2.8包别划分：三个包 </w:t>
      </w:r>
      <w:r>
        <w:rPr>
          <w:rFonts w:hint="eastAsia" w:ascii="宋体" w:hAnsi="宋体" w:cs="宋体"/>
          <w:kern w:val="0"/>
          <w:szCs w:val="21"/>
          <w:highlight w:val="none"/>
          <w:lang w:val="en-US" w:eastAsia="zh-CN"/>
        </w:rPr>
        <w:t>，每个包确定一名中标人。本项目开标、评标、定标的顺序按照一包、二包、三包的顺序逐一进行。</w:t>
      </w:r>
    </w:p>
    <w:p>
      <w:pPr>
        <w:widowControl/>
        <w:spacing w:line="500" w:lineRule="exact"/>
        <w:ind w:firstLine="420"/>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2.9评标办法：</w:t>
      </w:r>
      <w:r>
        <w:rPr>
          <w:rFonts w:hint="eastAsia" w:ascii="宋体" w:hAnsi="宋体" w:cs="宋体"/>
          <w:kern w:val="0"/>
          <w:szCs w:val="21"/>
          <w:highlight w:val="none"/>
          <w:lang w:eastAsia="zh-CN"/>
        </w:rPr>
        <w:t>最低投标价法</w:t>
      </w:r>
      <w:bookmarkStart w:id="56" w:name="_GoBack"/>
      <w:bookmarkEnd w:id="56"/>
    </w:p>
    <w:p>
      <w:pPr>
        <w:spacing w:line="500" w:lineRule="exact"/>
        <w:rPr>
          <w:rFonts w:ascii="宋体" w:hAnsi="宋体" w:cs="宋体"/>
          <w:b/>
          <w:sz w:val="28"/>
          <w:szCs w:val="28"/>
          <w:highlight w:val="none"/>
        </w:rPr>
      </w:pPr>
      <w:r>
        <w:rPr>
          <w:rFonts w:hint="eastAsia" w:ascii="宋体" w:hAnsi="宋体" w:cs="宋体"/>
          <w:b/>
          <w:sz w:val="28"/>
          <w:szCs w:val="28"/>
          <w:highlight w:val="none"/>
        </w:rPr>
        <w:t>3．</w:t>
      </w:r>
      <w:r>
        <w:rPr>
          <w:rFonts w:hint="eastAsia" w:ascii="宋体" w:hAnsi="宋体" w:cs="宋体"/>
          <w:b/>
          <w:sz w:val="28"/>
          <w:szCs w:val="28"/>
          <w:highlight w:val="none"/>
          <w:lang w:eastAsia="zh-CN"/>
        </w:rPr>
        <w:t>参选人</w:t>
      </w:r>
      <w:r>
        <w:rPr>
          <w:rFonts w:hint="eastAsia" w:ascii="宋体" w:hAnsi="宋体" w:cs="宋体"/>
          <w:b/>
          <w:sz w:val="28"/>
          <w:szCs w:val="28"/>
          <w:highlight w:val="none"/>
        </w:rPr>
        <w:t>资格要求</w:t>
      </w:r>
    </w:p>
    <w:p>
      <w:pPr>
        <w:widowControl/>
        <w:spacing w:line="500" w:lineRule="exact"/>
        <w:ind w:firstLine="420"/>
        <w:jc w:val="left"/>
        <w:rPr>
          <w:rFonts w:ascii="宋体" w:hAnsi="宋体" w:cs="宋体"/>
          <w:kern w:val="0"/>
          <w:szCs w:val="21"/>
          <w:highlight w:val="none"/>
        </w:rPr>
      </w:pPr>
      <w:r>
        <w:rPr>
          <w:rFonts w:hint="eastAsia" w:ascii="宋体" w:hAnsi="宋体" w:cs="宋体"/>
          <w:kern w:val="0"/>
          <w:szCs w:val="21"/>
          <w:highlight w:val="none"/>
        </w:rPr>
        <w:t>3.1具有合法有效的营业执照；</w:t>
      </w:r>
    </w:p>
    <w:p>
      <w:pPr>
        <w:widowControl/>
        <w:spacing w:line="500" w:lineRule="exact"/>
        <w:ind w:firstLine="420"/>
        <w:jc w:val="left"/>
        <w:rPr>
          <w:rFonts w:hint="eastAsia" w:ascii="宋体" w:hAnsi="宋体" w:cs="宋体"/>
          <w:kern w:val="0"/>
          <w:szCs w:val="21"/>
          <w:highlight w:val="none"/>
        </w:rPr>
      </w:pPr>
      <w:r>
        <w:rPr>
          <w:rFonts w:hint="eastAsia" w:ascii="宋体" w:hAnsi="宋体" w:cs="宋体"/>
          <w:kern w:val="0"/>
          <w:szCs w:val="21"/>
          <w:highlight w:val="none"/>
        </w:rPr>
        <w:t>3.2本项目不接受联合体投标。</w:t>
      </w:r>
    </w:p>
    <w:p>
      <w:pPr>
        <w:spacing w:line="500" w:lineRule="exact"/>
        <w:rPr>
          <w:rFonts w:ascii="宋体" w:hAnsi="宋体" w:cs="宋体"/>
          <w:kern w:val="0"/>
          <w:szCs w:val="18"/>
          <w:highlight w:val="none"/>
        </w:rPr>
      </w:pPr>
      <w:r>
        <w:rPr>
          <w:rFonts w:hint="eastAsia" w:ascii="宋体" w:hAnsi="宋体" w:cs="宋体"/>
          <w:b/>
          <w:sz w:val="28"/>
          <w:szCs w:val="28"/>
          <w:highlight w:val="none"/>
        </w:rPr>
        <w:t>4．</w:t>
      </w:r>
      <w:r>
        <w:rPr>
          <w:rFonts w:hint="eastAsia" w:ascii="宋体" w:hAnsi="宋体" w:cs="宋体"/>
          <w:b/>
          <w:sz w:val="28"/>
          <w:szCs w:val="28"/>
          <w:highlight w:val="none"/>
          <w:lang w:eastAsia="zh-CN"/>
        </w:rPr>
        <w:t>比选文件</w:t>
      </w:r>
      <w:r>
        <w:rPr>
          <w:rFonts w:hint="eastAsia" w:ascii="宋体" w:hAnsi="宋体" w:cs="宋体"/>
          <w:b/>
          <w:sz w:val="28"/>
          <w:szCs w:val="28"/>
          <w:highlight w:val="none"/>
        </w:rPr>
        <w:t>的获取</w:t>
      </w:r>
    </w:p>
    <w:p>
      <w:pPr>
        <w:widowControl/>
        <w:spacing w:line="500" w:lineRule="exact"/>
        <w:ind w:firstLine="420"/>
        <w:jc w:val="left"/>
        <w:rPr>
          <w:rFonts w:hint="eastAsia" w:ascii="宋体" w:hAnsi="宋体" w:cs="宋体"/>
          <w:kern w:val="0"/>
          <w:szCs w:val="21"/>
          <w:highlight w:val="none"/>
        </w:rPr>
      </w:pPr>
      <w:r>
        <w:rPr>
          <w:rFonts w:hint="eastAsia" w:ascii="宋体" w:hAnsi="宋体" w:cs="宋体"/>
          <w:kern w:val="0"/>
          <w:szCs w:val="21"/>
          <w:highlight w:val="none"/>
          <w:lang w:val="en-US" w:eastAsia="zh-CN"/>
        </w:rPr>
        <w:t>4.1</w:t>
      </w:r>
      <w:r>
        <w:rPr>
          <w:rFonts w:hint="eastAsia" w:ascii="宋体" w:hAnsi="宋体" w:cs="宋体"/>
          <w:b/>
          <w:bCs/>
          <w:kern w:val="0"/>
          <w:szCs w:val="21"/>
          <w:highlight w:val="none"/>
        </w:rPr>
        <w:t>潜在</w:t>
      </w:r>
      <w:r>
        <w:rPr>
          <w:rFonts w:hint="eastAsia" w:ascii="宋体" w:hAnsi="宋体" w:cs="宋体"/>
          <w:b/>
          <w:bCs/>
          <w:kern w:val="0"/>
          <w:szCs w:val="21"/>
          <w:highlight w:val="none"/>
          <w:lang w:val="en-US" w:eastAsia="zh-CN"/>
        </w:rPr>
        <w:t>参选人</w:t>
      </w:r>
      <w:r>
        <w:rPr>
          <w:rFonts w:hint="eastAsia" w:ascii="宋体" w:hAnsi="宋体" w:cs="宋体"/>
          <w:b/>
          <w:bCs/>
          <w:kern w:val="0"/>
          <w:szCs w:val="21"/>
          <w:highlight w:val="none"/>
        </w:rPr>
        <w:t>于</w:t>
      </w:r>
      <w:r>
        <w:rPr>
          <w:rFonts w:hint="eastAsia" w:ascii="宋体" w:hAnsi="宋体" w:cs="宋体"/>
          <w:b/>
          <w:bCs/>
          <w:kern w:val="0"/>
          <w:szCs w:val="21"/>
          <w:highlight w:val="none"/>
          <w:lang w:val="en-US" w:eastAsia="zh-CN"/>
        </w:rPr>
        <w:t>2023</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12</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26</w:t>
      </w:r>
      <w:r>
        <w:rPr>
          <w:rFonts w:hint="eastAsia" w:ascii="宋体" w:hAnsi="宋体" w:cs="宋体"/>
          <w:b/>
          <w:bCs/>
          <w:kern w:val="0"/>
          <w:szCs w:val="21"/>
          <w:highlight w:val="none"/>
        </w:rPr>
        <w:t>日</w:t>
      </w:r>
      <w:r>
        <w:rPr>
          <w:rFonts w:hint="eastAsia" w:ascii="宋体" w:hAnsi="宋体" w:cs="宋体"/>
          <w:b/>
          <w:bCs/>
          <w:kern w:val="0"/>
          <w:szCs w:val="21"/>
          <w:highlight w:val="none"/>
          <w:lang w:val="en-US" w:eastAsia="zh-CN"/>
        </w:rPr>
        <w:t>17</w:t>
      </w:r>
      <w:r>
        <w:rPr>
          <w:rFonts w:hint="eastAsia" w:ascii="宋体" w:hAnsi="宋体" w:cs="宋体"/>
          <w:b/>
          <w:bCs/>
          <w:kern w:val="0"/>
          <w:szCs w:val="21"/>
          <w:highlight w:val="none"/>
        </w:rPr>
        <w:t>时</w:t>
      </w:r>
      <w:r>
        <w:rPr>
          <w:rFonts w:hint="eastAsia" w:ascii="宋体" w:hAnsi="宋体" w:cs="宋体"/>
          <w:b/>
          <w:bCs/>
          <w:kern w:val="0"/>
          <w:szCs w:val="21"/>
          <w:highlight w:val="none"/>
          <w:lang w:val="en-US" w:eastAsia="zh-CN"/>
        </w:rPr>
        <w:t>30</w:t>
      </w:r>
      <w:r>
        <w:rPr>
          <w:rFonts w:hint="eastAsia" w:ascii="宋体" w:hAnsi="宋体" w:cs="宋体"/>
          <w:b/>
          <w:bCs/>
          <w:kern w:val="0"/>
          <w:szCs w:val="21"/>
          <w:highlight w:val="none"/>
        </w:rPr>
        <w:t>分前，将盖公章的</w:t>
      </w:r>
      <w:r>
        <w:rPr>
          <w:rFonts w:hint="eastAsia" w:ascii="宋体" w:hAnsi="宋体" w:cs="宋体"/>
          <w:b/>
          <w:bCs/>
          <w:kern w:val="0"/>
          <w:szCs w:val="21"/>
          <w:highlight w:val="none"/>
          <w:lang w:eastAsia="zh-CN"/>
        </w:rPr>
        <w:t>确定参与比选的函</w:t>
      </w:r>
      <w:r>
        <w:rPr>
          <w:rFonts w:hint="eastAsia" w:ascii="宋体" w:hAnsi="宋体" w:cs="宋体"/>
          <w:b/>
          <w:bCs/>
          <w:kern w:val="0"/>
          <w:szCs w:val="21"/>
          <w:highlight w:val="none"/>
        </w:rPr>
        <w:t>（详见附件）发送至邮箱</w:t>
      </w:r>
      <w:r>
        <w:rPr>
          <w:rFonts w:hint="eastAsia" w:ascii="宋体" w:hAnsi="宋体" w:cs="宋体"/>
          <w:b/>
          <w:bCs/>
          <w:kern w:val="0"/>
          <w:szCs w:val="21"/>
          <w:highlight w:val="none"/>
          <w:lang w:eastAsia="zh-CN"/>
        </w:rPr>
        <w:t>1179928670@qq.com</w:t>
      </w:r>
      <w:r>
        <w:rPr>
          <w:rFonts w:hint="eastAsia" w:ascii="宋体" w:hAnsi="宋体" w:cs="宋体"/>
          <w:b/>
          <w:bCs/>
          <w:kern w:val="0"/>
          <w:szCs w:val="21"/>
          <w:highlight w:val="none"/>
        </w:rPr>
        <w:t>。</w:t>
      </w:r>
      <w:r>
        <w:rPr>
          <w:rFonts w:hint="eastAsia" w:ascii="宋体" w:hAnsi="宋体" w:cs="宋体"/>
          <w:kern w:val="0"/>
          <w:szCs w:val="21"/>
          <w:highlight w:val="none"/>
        </w:rPr>
        <w:t>（超过时间的邮件无效，无法获取文件）</w:t>
      </w:r>
    </w:p>
    <w:p>
      <w:pPr>
        <w:widowControl/>
        <w:spacing w:line="500" w:lineRule="exact"/>
        <w:ind w:firstLine="420"/>
        <w:jc w:val="left"/>
        <w:rPr>
          <w:rFonts w:hint="eastAsia" w:ascii="宋体" w:hAnsi="宋体" w:cs="宋体"/>
          <w:kern w:val="0"/>
          <w:szCs w:val="21"/>
          <w:highlight w:val="none"/>
        </w:rPr>
      </w:pPr>
      <w:r>
        <w:rPr>
          <w:rFonts w:hint="eastAsia" w:ascii="宋体" w:hAnsi="宋体" w:cs="宋体"/>
          <w:kern w:val="0"/>
          <w:szCs w:val="21"/>
          <w:highlight w:val="none"/>
        </w:rPr>
        <w:t>4.</w:t>
      </w:r>
      <w:r>
        <w:rPr>
          <w:rFonts w:hint="eastAsia" w:ascii="宋体" w:hAnsi="宋体" w:cs="宋体"/>
          <w:kern w:val="0"/>
          <w:szCs w:val="21"/>
          <w:highlight w:val="none"/>
          <w:lang w:val="en-US" w:eastAsia="zh-CN"/>
        </w:rPr>
        <w:t>2</w:t>
      </w:r>
      <w:r>
        <w:rPr>
          <w:rFonts w:hint="eastAsia" w:ascii="宋体" w:hAnsi="宋体" w:cs="宋体"/>
          <w:kern w:val="0"/>
          <w:szCs w:val="21"/>
          <w:highlight w:val="none"/>
          <w:lang w:eastAsia="zh-CN"/>
        </w:rPr>
        <w:t>比选文件</w:t>
      </w:r>
      <w:r>
        <w:rPr>
          <w:rFonts w:hint="eastAsia" w:ascii="宋体" w:hAnsi="宋体" w:cs="宋体"/>
          <w:kern w:val="0"/>
          <w:szCs w:val="21"/>
          <w:highlight w:val="none"/>
        </w:rPr>
        <w:t>及相关资料工本费：人民币0元/套。</w:t>
      </w:r>
    </w:p>
    <w:p>
      <w:pPr>
        <w:numPr>
          <w:ilvl w:val="0"/>
          <w:numId w:val="2"/>
        </w:numPr>
        <w:spacing w:line="500" w:lineRule="exact"/>
        <w:rPr>
          <w:rFonts w:ascii="宋体" w:hAnsi="宋体" w:cs="宋体"/>
          <w:b/>
          <w:sz w:val="28"/>
          <w:szCs w:val="28"/>
          <w:highlight w:val="none"/>
        </w:rPr>
      </w:pPr>
      <w:r>
        <w:rPr>
          <w:rFonts w:hint="eastAsia" w:ascii="宋体" w:hAnsi="宋体" w:cs="宋体"/>
          <w:b/>
          <w:sz w:val="28"/>
          <w:szCs w:val="28"/>
          <w:highlight w:val="none"/>
          <w:lang w:eastAsia="zh-CN"/>
        </w:rPr>
        <w:t>参选文件</w:t>
      </w:r>
      <w:r>
        <w:rPr>
          <w:rFonts w:hint="eastAsia" w:ascii="宋体" w:hAnsi="宋体" w:cs="宋体"/>
          <w:b/>
          <w:sz w:val="28"/>
          <w:szCs w:val="28"/>
          <w:highlight w:val="none"/>
        </w:rPr>
        <w:t>的提交</w:t>
      </w:r>
    </w:p>
    <w:p>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5.1</w:t>
      </w:r>
      <w:r>
        <w:rPr>
          <w:rFonts w:hint="eastAsia" w:ascii="宋体" w:hAnsi="宋体" w:cs="宋体"/>
          <w:szCs w:val="21"/>
          <w:highlight w:val="none"/>
          <w:lang w:eastAsia="zh-CN"/>
        </w:rPr>
        <w:t>参选文件</w:t>
      </w:r>
      <w:r>
        <w:rPr>
          <w:rFonts w:hint="eastAsia" w:ascii="宋体" w:hAnsi="宋体" w:cs="宋体"/>
          <w:szCs w:val="21"/>
          <w:highlight w:val="none"/>
        </w:rPr>
        <w:t>提交截止时间：</w:t>
      </w:r>
      <w:r>
        <w:rPr>
          <w:rFonts w:hint="eastAsia" w:ascii="宋体" w:hAnsi="宋体" w:cs="宋体"/>
          <w:szCs w:val="21"/>
          <w:highlight w:val="none"/>
          <w:lang w:val="en-US" w:eastAsia="zh-CN"/>
        </w:rPr>
        <w:t>2023年12月27日15时00分</w:t>
      </w:r>
    </w:p>
    <w:p>
      <w:pPr>
        <w:spacing w:line="5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5.2地点：</w:t>
      </w:r>
      <w:r>
        <w:rPr>
          <w:rFonts w:hint="eastAsia" w:ascii="宋体" w:hAnsi="宋体" w:cs="宋体"/>
          <w:szCs w:val="21"/>
          <w:highlight w:val="none"/>
          <w:lang w:eastAsia="zh-CN"/>
        </w:rPr>
        <w:t>安庆市大观区宜园路16号安庆交控集团</w:t>
      </w:r>
    </w:p>
    <w:p>
      <w:pPr>
        <w:spacing w:line="500" w:lineRule="exact"/>
        <w:rPr>
          <w:rFonts w:ascii="宋体" w:hAnsi="宋体" w:cs="宋体"/>
          <w:b/>
          <w:sz w:val="28"/>
          <w:szCs w:val="28"/>
          <w:highlight w:val="none"/>
        </w:rPr>
      </w:pPr>
      <w:r>
        <w:rPr>
          <w:rFonts w:hint="eastAsia" w:ascii="宋体" w:hAnsi="宋体" w:cs="宋体"/>
          <w:b/>
          <w:sz w:val="28"/>
          <w:szCs w:val="28"/>
          <w:highlight w:val="none"/>
        </w:rPr>
        <w:t>6.发布公告的媒介</w:t>
      </w:r>
    </w:p>
    <w:p>
      <w:pPr>
        <w:spacing w:line="500" w:lineRule="exact"/>
        <w:ind w:firstLine="420" w:firstLineChars="200"/>
        <w:rPr>
          <w:rFonts w:hint="eastAsia" w:ascii="宋体" w:hAnsi="宋体" w:cs="宋体"/>
          <w:kern w:val="0"/>
          <w:szCs w:val="18"/>
          <w:highlight w:val="none"/>
        </w:rPr>
      </w:pPr>
      <w:r>
        <w:rPr>
          <w:rFonts w:hint="eastAsia" w:ascii="宋体" w:hAnsi="宋体" w:cs="宋体"/>
          <w:kern w:val="0"/>
          <w:szCs w:val="18"/>
          <w:highlight w:val="none"/>
        </w:rPr>
        <w:t>在</w:t>
      </w:r>
      <w:r>
        <w:rPr>
          <w:rFonts w:hint="eastAsia" w:ascii="宋体" w:hAnsi="宋体" w:cs="宋体"/>
          <w:kern w:val="0"/>
          <w:szCs w:val="18"/>
          <w:highlight w:val="none"/>
          <w:lang w:eastAsia="zh-CN"/>
        </w:rPr>
        <w:t>安庆市交通控股集团有限公司集采中心</w:t>
      </w:r>
      <w:r>
        <w:rPr>
          <w:rFonts w:hint="eastAsia" w:ascii="宋体" w:hAnsi="宋体" w:cs="宋体"/>
          <w:kern w:val="0"/>
          <w:szCs w:val="18"/>
          <w:highlight w:val="none"/>
        </w:rPr>
        <w:t>（</w:t>
      </w:r>
      <w:r>
        <w:rPr>
          <w:rFonts w:hint="eastAsia" w:ascii="宋体" w:hAnsi="宋体" w:cs="宋体"/>
          <w:kern w:val="0"/>
          <w:szCs w:val="18"/>
          <w:highlight w:val="none"/>
          <w:lang w:eastAsia="zh-CN"/>
        </w:rPr>
        <w:t>http：//jc.zh0556.com/</w:t>
      </w:r>
      <w:r>
        <w:rPr>
          <w:rFonts w:hint="eastAsia" w:ascii="宋体" w:hAnsi="宋体" w:cs="宋体"/>
          <w:kern w:val="0"/>
          <w:szCs w:val="18"/>
          <w:highlight w:val="none"/>
        </w:rPr>
        <w:t>）发布</w:t>
      </w:r>
    </w:p>
    <w:p>
      <w:pPr>
        <w:spacing w:line="500" w:lineRule="exact"/>
        <w:rPr>
          <w:rFonts w:ascii="宋体" w:hAnsi="宋体" w:cs="宋体"/>
          <w:b/>
          <w:sz w:val="28"/>
          <w:szCs w:val="28"/>
          <w:highlight w:val="none"/>
        </w:rPr>
      </w:pPr>
      <w:r>
        <w:rPr>
          <w:rFonts w:hint="eastAsia" w:ascii="宋体" w:hAnsi="宋体" w:cs="宋体"/>
          <w:b/>
          <w:sz w:val="28"/>
          <w:szCs w:val="28"/>
          <w:highlight w:val="none"/>
        </w:rPr>
        <w:t>7．联系方式</w:t>
      </w:r>
    </w:p>
    <w:p>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1.采购人信息</w:t>
      </w:r>
    </w:p>
    <w:p>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名称：</w:t>
      </w:r>
      <w:r>
        <w:rPr>
          <w:rFonts w:hint="eastAsia" w:ascii="宋体" w:hAnsi="宋体" w:cs="宋体"/>
          <w:color w:val="auto"/>
          <w:kern w:val="0"/>
          <w:sz w:val="21"/>
          <w:szCs w:val="18"/>
          <w:highlight w:val="none"/>
          <w:lang w:val="en-US" w:eastAsia="zh-CN" w:bidi="ar-SA"/>
        </w:rPr>
        <w:t>安庆市安峰建筑工业化有限公司</w:t>
      </w:r>
    </w:p>
    <w:p>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地址：</w:t>
      </w:r>
      <w:r>
        <w:rPr>
          <w:rFonts w:hint="eastAsia" w:ascii="宋体" w:hAnsi="宋体" w:cs="宋体"/>
          <w:color w:val="auto"/>
          <w:kern w:val="0"/>
          <w:sz w:val="21"/>
          <w:szCs w:val="18"/>
          <w:highlight w:val="none"/>
          <w:lang w:val="en-US" w:eastAsia="zh-CN" w:bidi="ar-SA"/>
        </w:rPr>
        <w:t>安庆市宜秀区大龙山镇环城西路新材料产业园1号</w:t>
      </w:r>
    </w:p>
    <w:p>
      <w:pPr>
        <w:widowControl/>
        <w:suppressAutoHyphens w:val="0"/>
        <w:bidi w:val="0"/>
        <w:spacing w:beforeLines="0" w:beforeAutospacing="0" w:afterLines="0" w:afterAutospacing="0" w:line="500" w:lineRule="exact"/>
        <w:ind w:firstLine="525" w:firstLineChars="250"/>
        <w:jc w:val="left"/>
        <w:rPr>
          <w:rFonts w:hint="eastAsia"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联系人：</w:t>
      </w:r>
      <w:r>
        <w:rPr>
          <w:rFonts w:hint="eastAsia" w:ascii="宋体" w:hAnsi="宋体" w:eastAsia="宋体" w:cs="宋体"/>
          <w:color w:val="auto"/>
          <w:kern w:val="0"/>
          <w:sz w:val="21"/>
          <w:szCs w:val="18"/>
          <w:highlight w:val="none"/>
          <w:lang w:val="en-US" w:eastAsia="zh-CN" w:bidi="ar-SA"/>
        </w:rPr>
        <w:t>朱</w:t>
      </w:r>
      <w:r>
        <w:rPr>
          <w:rFonts w:hint="eastAsia" w:ascii="宋体" w:hAnsi="宋体" w:cs="宋体"/>
          <w:color w:val="auto"/>
          <w:kern w:val="0"/>
          <w:sz w:val="21"/>
          <w:szCs w:val="18"/>
          <w:highlight w:val="none"/>
          <w:lang w:val="en-US" w:eastAsia="zh-CN" w:bidi="ar-SA"/>
        </w:rPr>
        <w:t>路达</w:t>
      </w:r>
    </w:p>
    <w:p>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联系方式：</w:t>
      </w:r>
      <w:r>
        <w:rPr>
          <w:rFonts w:hint="eastAsia" w:ascii="宋体" w:hAnsi="宋体" w:cs="宋体"/>
          <w:color w:val="auto"/>
          <w:kern w:val="0"/>
          <w:sz w:val="21"/>
          <w:szCs w:val="18"/>
          <w:highlight w:val="none"/>
          <w:lang w:val="en-US" w:eastAsia="zh-CN" w:bidi="ar-SA"/>
        </w:rPr>
        <w:t>15255670469</w:t>
      </w:r>
    </w:p>
    <w:p>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2.</w:t>
      </w:r>
      <w:r>
        <w:rPr>
          <w:rFonts w:hint="eastAsia" w:ascii="宋体" w:hAnsi="宋体" w:cs="宋体"/>
          <w:color w:val="auto"/>
          <w:kern w:val="0"/>
          <w:sz w:val="21"/>
          <w:szCs w:val="18"/>
          <w:highlight w:val="none"/>
          <w:lang w:val="en-US" w:eastAsia="zh-CN" w:bidi="ar-SA"/>
        </w:rPr>
        <w:t>采购管理机构</w:t>
      </w:r>
      <w:r>
        <w:rPr>
          <w:rFonts w:ascii="宋体" w:hAnsi="宋体" w:eastAsia="宋体" w:cs="宋体"/>
          <w:color w:val="auto"/>
          <w:kern w:val="0"/>
          <w:sz w:val="21"/>
          <w:szCs w:val="18"/>
          <w:highlight w:val="none"/>
          <w:lang w:val="en-US" w:eastAsia="zh-CN" w:bidi="ar-SA"/>
        </w:rPr>
        <w:t>信息</w:t>
      </w:r>
    </w:p>
    <w:p>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名称：</w:t>
      </w:r>
      <w:r>
        <w:rPr>
          <w:rFonts w:hint="eastAsia" w:ascii="宋体" w:hAnsi="宋体" w:cs="宋体"/>
          <w:color w:val="auto"/>
          <w:kern w:val="0"/>
          <w:sz w:val="21"/>
          <w:szCs w:val="18"/>
          <w:highlight w:val="none"/>
          <w:lang w:val="en-US" w:eastAsia="zh-CN" w:bidi="ar-SA"/>
        </w:rPr>
        <w:t>安庆市交通控股集团有限公司集采中心</w:t>
      </w:r>
    </w:p>
    <w:p>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地址：</w:t>
      </w:r>
      <w:r>
        <w:rPr>
          <w:rFonts w:hint="eastAsia" w:ascii="宋体" w:hAnsi="宋体" w:cs="宋体"/>
          <w:color w:val="auto"/>
          <w:kern w:val="0"/>
          <w:sz w:val="21"/>
          <w:szCs w:val="18"/>
          <w:highlight w:val="none"/>
          <w:lang w:val="en-US" w:eastAsia="zh-CN" w:bidi="ar-SA"/>
        </w:rPr>
        <w:t>安庆市大观区宜园路16号交控集团2号楼一层</w:t>
      </w:r>
    </w:p>
    <w:p>
      <w:pPr>
        <w:widowControl/>
        <w:suppressAutoHyphens w:val="0"/>
        <w:bidi w:val="0"/>
        <w:spacing w:beforeLines="0" w:beforeAutospacing="0" w:afterLines="0" w:afterAutospacing="0" w:line="500" w:lineRule="exact"/>
        <w:ind w:firstLine="525" w:firstLineChars="250"/>
        <w:jc w:val="left"/>
        <w:rPr>
          <w:rFonts w:hint="eastAsia"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联系人：</w:t>
      </w:r>
      <w:r>
        <w:rPr>
          <w:rFonts w:hint="eastAsia" w:ascii="宋体" w:hAnsi="宋体" w:cs="宋体"/>
          <w:color w:val="auto"/>
          <w:kern w:val="0"/>
          <w:sz w:val="21"/>
          <w:szCs w:val="18"/>
          <w:highlight w:val="none"/>
          <w:lang w:val="en-US" w:eastAsia="zh-CN" w:bidi="ar-SA"/>
        </w:rPr>
        <w:t>王女士</w:t>
      </w:r>
    </w:p>
    <w:p>
      <w:pPr>
        <w:widowControl/>
        <w:suppressAutoHyphens w:val="0"/>
        <w:bidi w:val="0"/>
        <w:spacing w:beforeLines="0" w:beforeAutospacing="0" w:afterLines="0" w:afterAutospacing="0" w:line="500" w:lineRule="exact"/>
        <w:ind w:firstLine="525" w:firstLineChars="250"/>
        <w:jc w:val="left"/>
        <w:rPr>
          <w:rFonts w:hint="default"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联系方式：</w:t>
      </w:r>
      <w:r>
        <w:rPr>
          <w:rFonts w:hint="eastAsia" w:ascii="宋体" w:hAnsi="宋体" w:cs="宋体"/>
          <w:color w:val="auto"/>
          <w:kern w:val="0"/>
          <w:sz w:val="21"/>
          <w:szCs w:val="18"/>
          <w:highlight w:val="none"/>
          <w:lang w:val="en-US" w:eastAsia="zh-CN" w:bidi="ar-SA"/>
        </w:rPr>
        <w:t>0556-5579198</w:t>
      </w:r>
    </w:p>
    <w:p>
      <w:pPr>
        <w:spacing w:line="500" w:lineRule="exact"/>
        <w:rPr>
          <w:rFonts w:ascii="宋体" w:hAnsi="宋体" w:cs="宋体"/>
          <w:b/>
          <w:color w:val="000000"/>
          <w:sz w:val="28"/>
          <w:szCs w:val="28"/>
          <w:highlight w:val="none"/>
        </w:rPr>
      </w:pPr>
      <w:r>
        <w:rPr>
          <w:rFonts w:hint="eastAsia" w:ascii="宋体" w:hAnsi="宋体" w:cs="宋体"/>
          <w:b/>
          <w:color w:val="000000"/>
          <w:sz w:val="28"/>
          <w:szCs w:val="28"/>
          <w:highlight w:val="none"/>
        </w:rPr>
        <w:t>8．其他说明</w:t>
      </w:r>
    </w:p>
    <w:p>
      <w:pPr>
        <w:spacing w:line="500" w:lineRule="exact"/>
        <w:ind w:firstLine="420" w:firstLineChars="200"/>
        <w:rPr>
          <w:rFonts w:hint="eastAsia" w:ascii="宋体" w:hAnsi="宋体" w:cs="宋体"/>
          <w:color w:val="000000"/>
          <w:kern w:val="0"/>
          <w:szCs w:val="18"/>
          <w:highlight w:val="none"/>
        </w:rPr>
      </w:pPr>
      <w:r>
        <w:rPr>
          <w:rFonts w:hint="eastAsia" w:ascii="宋体" w:hAnsi="宋体" w:cs="宋体"/>
          <w:color w:val="000000"/>
          <w:kern w:val="0"/>
          <w:szCs w:val="18"/>
          <w:highlight w:val="none"/>
        </w:rPr>
        <w:t>8.1投标申请人的联系人电话(手机)、电子邮箱等</w:t>
      </w:r>
      <w:r>
        <w:rPr>
          <w:rFonts w:hint="eastAsia" w:ascii="宋体" w:hAnsi="宋体" w:cs="宋体"/>
          <w:color w:val="000000"/>
          <w:kern w:val="0"/>
          <w:szCs w:val="18"/>
          <w:highlight w:val="none"/>
          <w:lang w:eastAsia="zh-CN"/>
        </w:rPr>
        <w:t>通信</w:t>
      </w:r>
      <w:r>
        <w:rPr>
          <w:rFonts w:hint="eastAsia" w:ascii="宋体" w:hAnsi="宋体" w:cs="宋体"/>
          <w:color w:val="000000"/>
          <w:kern w:val="0"/>
          <w:szCs w:val="18"/>
          <w:highlight w:val="none"/>
        </w:rPr>
        <w:t>方式在招投标过程中必须保持畅通，否则因上述原因造成的后果，责任自负。</w:t>
      </w:r>
    </w:p>
    <w:p>
      <w:pPr>
        <w:spacing w:line="500" w:lineRule="exact"/>
        <w:ind w:firstLine="420" w:firstLineChars="200"/>
        <w:rPr>
          <w:rFonts w:hint="eastAsia" w:ascii="宋体" w:hAnsi="宋体" w:cs="宋体"/>
          <w:color w:val="000000"/>
          <w:kern w:val="0"/>
          <w:szCs w:val="18"/>
          <w:highlight w:val="none"/>
        </w:rPr>
      </w:pPr>
    </w:p>
    <w:p>
      <w:pPr>
        <w:spacing w:line="500" w:lineRule="exact"/>
        <w:ind w:firstLine="420" w:firstLineChars="200"/>
        <w:rPr>
          <w:rFonts w:hint="eastAsia" w:ascii="宋体" w:hAnsi="宋体" w:cs="宋体"/>
          <w:color w:val="000000"/>
          <w:kern w:val="0"/>
          <w:szCs w:val="18"/>
          <w:highlight w:val="none"/>
        </w:rPr>
      </w:pPr>
    </w:p>
    <w:p>
      <w:pPr>
        <w:spacing w:line="500" w:lineRule="exact"/>
        <w:ind w:firstLine="420" w:firstLineChars="200"/>
        <w:rPr>
          <w:rFonts w:hint="eastAsia" w:ascii="宋体" w:hAnsi="宋体" w:cs="宋体"/>
          <w:color w:val="000000"/>
          <w:kern w:val="0"/>
          <w:szCs w:val="18"/>
          <w:highlight w:val="none"/>
        </w:rPr>
      </w:pPr>
    </w:p>
    <w:p>
      <w:pPr>
        <w:spacing w:line="500" w:lineRule="exact"/>
        <w:ind w:firstLine="420" w:firstLineChars="200"/>
        <w:rPr>
          <w:rFonts w:hint="eastAsia" w:ascii="宋体" w:hAnsi="宋体" w:cs="宋体"/>
          <w:color w:val="000000"/>
          <w:kern w:val="0"/>
          <w:szCs w:val="18"/>
          <w:highlight w:val="none"/>
        </w:rPr>
      </w:pPr>
    </w:p>
    <w:p>
      <w:pPr>
        <w:spacing w:line="500" w:lineRule="exact"/>
        <w:ind w:firstLine="420" w:firstLineChars="200"/>
        <w:rPr>
          <w:rFonts w:hint="eastAsia" w:ascii="宋体" w:hAnsi="宋体" w:cs="宋体"/>
          <w:color w:val="000000"/>
          <w:kern w:val="0"/>
          <w:szCs w:val="18"/>
          <w:highlight w:val="none"/>
        </w:rPr>
      </w:pPr>
    </w:p>
    <w:p>
      <w:pPr>
        <w:spacing w:line="500" w:lineRule="exact"/>
        <w:ind w:firstLine="420" w:firstLineChars="200"/>
        <w:rPr>
          <w:rFonts w:hint="eastAsia" w:ascii="宋体" w:hAnsi="宋体" w:cs="宋体"/>
          <w:color w:val="000000"/>
          <w:kern w:val="0"/>
          <w:szCs w:val="18"/>
          <w:highlight w:val="none"/>
        </w:rPr>
      </w:pPr>
    </w:p>
    <w:p>
      <w:pPr>
        <w:spacing w:line="500" w:lineRule="exact"/>
        <w:ind w:firstLine="420" w:firstLineChars="200"/>
        <w:rPr>
          <w:rFonts w:hint="eastAsia" w:ascii="宋体" w:hAnsi="宋体" w:cs="宋体"/>
          <w:color w:val="000000"/>
          <w:kern w:val="0"/>
          <w:szCs w:val="18"/>
          <w:highlight w:val="none"/>
        </w:rPr>
      </w:pPr>
    </w:p>
    <w:p>
      <w:pPr>
        <w:spacing w:line="500" w:lineRule="exact"/>
        <w:ind w:firstLine="420" w:firstLineChars="200"/>
        <w:rPr>
          <w:rFonts w:hint="eastAsia" w:ascii="宋体" w:hAnsi="宋体" w:cs="宋体"/>
          <w:color w:val="000000"/>
          <w:kern w:val="0"/>
          <w:szCs w:val="18"/>
          <w:highlight w:val="none"/>
        </w:rPr>
      </w:pPr>
    </w:p>
    <w:p>
      <w:pPr>
        <w:spacing w:line="500" w:lineRule="exact"/>
        <w:ind w:firstLine="420" w:firstLineChars="200"/>
        <w:rPr>
          <w:rFonts w:hint="eastAsia" w:ascii="宋体" w:hAnsi="宋体" w:cs="宋体"/>
          <w:color w:val="000000"/>
          <w:kern w:val="0"/>
          <w:szCs w:val="18"/>
          <w:highlight w:val="none"/>
        </w:rPr>
      </w:pPr>
    </w:p>
    <w:p>
      <w:pPr>
        <w:spacing w:line="500" w:lineRule="exact"/>
        <w:ind w:firstLine="420" w:firstLineChars="200"/>
        <w:rPr>
          <w:rFonts w:hint="eastAsia" w:ascii="宋体" w:hAnsi="宋体" w:cs="宋体"/>
          <w:color w:val="000000"/>
          <w:kern w:val="0"/>
          <w:szCs w:val="18"/>
          <w:highlight w:val="none"/>
        </w:rPr>
      </w:pPr>
    </w:p>
    <w:p>
      <w:pPr>
        <w:spacing w:line="500" w:lineRule="exact"/>
        <w:ind w:firstLine="420" w:firstLineChars="200"/>
        <w:rPr>
          <w:rFonts w:hint="eastAsia" w:ascii="宋体" w:hAnsi="宋体" w:cs="宋体"/>
          <w:color w:val="000000"/>
          <w:kern w:val="0"/>
          <w:szCs w:val="18"/>
          <w:highlight w:val="none"/>
        </w:rPr>
      </w:pPr>
    </w:p>
    <w:p>
      <w:pPr>
        <w:spacing w:line="500" w:lineRule="exact"/>
        <w:ind w:firstLine="420" w:firstLineChars="200"/>
        <w:rPr>
          <w:rFonts w:hint="eastAsia" w:ascii="宋体" w:hAnsi="宋体" w:cs="宋体"/>
          <w:color w:val="000000"/>
          <w:kern w:val="0"/>
          <w:szCs w:val="18"/>
          <w:highlight w:val="none"/>
        </w:rPr>
      </w:pPr>
    </w:p>
    <w:p>
      <w:pPr>
        <w:spacing w:line="500" w:lineRule="exact"/>
        <w:ind w:firstLine="420" w:firstLineChars="200"/>
        <w:rPr>
          <w:rFonts w:hint="eastAsia" w:ascii="宋体" w:hAnsi="宋体" w:cs="宋体"/>
          <w:color w:val="000000"/>
          <w:kern w:val="0"/>
          <w:szCs w:val="18"/>
          <w:highlight w:val="none"/>
        </w:rPr>
      </w:pPr>
    </w:p>
    <w:p>
      <w:pPr>
        <w:spacing w:line="500" w:lineRule="exact"/>
        <w:ind w:firstLine="420" w:firstLineChars="200"/>
        <w:rPr>
          <w:rFonts w:hint="eastAsia" w:ascii="宋体" w:hAnsi="宋体" w:cs="宋体"/>
          <w:color w:val="000000"/>
          <w:kern w:val="0"/>
          <w:szCs w:val="18"/>
          <w:highlight w:val="none"/>
        </w:rPr>
      </w:pPr>
    </w:p>
    <w:p>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highlight w:val="none"/>
          <w:u w:val="none"/>
        </w:rPr>
      </w:pPr>
      <w:bookmarkStart w:id="7" w:name="_Toc4481590"/>
      <w:bookmarkStart w:id="8" w:name="_Toc5725"/>
      <w:r>
        <w:rPr>
          <w:rFonts w:hint="eastAsia" w:ascii="仿宋" w:hAnsi="仿宋" w:eastAsia="仿宋" w:cs="Times New Roman"/>
          <w:b w:val="0"/>
          <w:bCs w:val="0"/>
          <w:sz w:val="32"/>
          <w:szCs w:val="32"/>
          <w:highlight w:val="none"/>
          <w:u w:val="none"/>
          <w:lang w:val="en-US" w:eastAsia="zh-CN"/>
        </w:rPr>
        <w:t>附：</w:t>
      </w:r>
    </w:p>
    <w:p>
      <w:pPr>
        <w:keepNext/>
        <w:keepLines/>
        <w:widowControl w:val="0"/>
        <w:spacing w:before="340" w:after="330" w:line="578" w:lineRule="auto"/>
        <w:jc w:val="center"/>
        <w:outlineLvl w:val="0"/>
        <w:rPr>
          <w:rFonts w:hint="eastAsia" w:ascii="宋体" w:hAnsi="宋体" w:eastAsia="宋体" w:cs="宋体"/>
          <w:b/>
          <w:bCs/>
          <w:color w:val="auto"/>
          <w:kern w:val="44"/>
          <w:sz w:val="44"/>
          <w:szCs w:val="44"/>
          <w:highlight w:val="none"/>
          <w:lang w:val="en-US" w:eastAsia="zh-CN" w:bidi="ar-SA"/>
        </w:rPr>
      </w:pPr>
      <w:r>
        <w:rPr>
          <w:rFonts w:hint="eastAsia" w:ascii="宋体" w:hAnsi="宋体" w:eastAsia="宋体" w:cs="宋体"/>
          <w:b/>
          <w:bCs/>
          <w:color w:val="auto"/>
          <w:kern w:val="44"/>
          <w:sz w:val="44"/>
          <w:szCs w:val="44"/>
          <w:highlight w:val="none"/>
          <w:lang w:val="en-US" w:eastAsia="zh-CN" w:bidi="ar-SA"/>
        </w:rPr>
        <w:t>确定参与比选的函</w:t>
      </w:r>
    </w:p>
    <w:p>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安庆市交通控股集团有限公司集采中心：</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我单位确定参与</w:t>
      </w:r>
      <w:r>
        <w:rPr>
          <w:rFonts w:hint="eastAsia" w:ascii="仿宋" w:hAnsi="仿宋" w:eastAsia="仿宋" w:cs="仿宋"/>
          <w:b w:val="0"/>
          <w:bCs w:val="0"/>
          <w:color w:val="auto"/>
          <w:sz w:val="32"/>
          <w:szCs w:val="32"/>
          <w:highlight w:val="none"/>
          <w:u w:val="single"/>
          <w:lang w:val="en-US" w:eastAsia="zh-CN"/>
        </w:rPr>
        <w:t>安庆市安峰建筑工业化有限公司办公物品采购</w:t>
      </w:r>
      <w:r>
        <w:rPr>
          <w:rFonts w:hint="eastAsia" w:ascii="仿宋" w:hAnsi="仿宋" w:eastAsia="仿宋" w:cs="仿宋"/>
          <w:b w:val="0"/>
          <w:bCs w:val="0"/>
          <w:color w:val="auto"/>
          <w:sz w:val="32"/>
          <w:szCs w:val="32"/>
          <w:highlight w:val="none"/>
          <w:u w:val="none"/>
          <w:lang w:val="en-US" w:eastAsia="zh-CN"/>
        </w:rPr>
        <w:t>项目第（）包，并承诺按比选文件的要求参与，按时参与比选开标。</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联系人： </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移动电话：         </w:t>
      </w:r>
    </w:p>
    <w:p>
      <w:pPr>
        <w:ind w:firstLine="640"/>
        <w:jc w:val="both"/>
        <w:rPr>
          <w:rFonts w:hint="eastAsia" w:ascii="仿宋" w:hAnsi="仿宋" w:eastAsia="仿宋" w:cs="仿宋"/>
          <w:b w:val="0"/>
          <w:bCs w:val="0"/>
          <w:color w:val="auto"/>
          <w:sz w:val="32"/>
          <w:szCs w:val="32"/>
          <w:highlight w:val="none"/>
          <w:u w:val="none"/>
          <w:lang w:val="en-US" w:eastAsia="zh-CN"/>
        </w:rPr>
      </w:pP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单位名称（盖章）</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年   月   日</w:t>
      </w:r>
    </w:p>
    <w:p>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pPr>
        <w:pStyle w:val="5"/>
        <w:numPr>
          <w:ilvl w:val="0"/>
          <w:numId w:val="1"/>
        </w:numPr>
        <w:rPr>
          <w:color w:val="000000"/>
          <w:highlight w:val="none"/>
        </w:rPr>
      </w:pPr>
      <w:r>
        <w:rPr>
          <w:rFonts w:hint="eastAsia"/>
          <w:color w:val="000000"/>
          <w:highlight w:val="none"/>
          <w:lang w:eastAsia="zh-CN"/>
        </w:rPr>
        <w:t>参选人</w:t>
      </w:r>
      <w:r>
        <w:rPr>
          <w:rFonts w:hint="eastAsia"/>
          <w:color w:val="000000"/>
          <w:highlight w:val="none"/>
        </w:rPr>
        <w:t>须知</w:t>
      </w:r>
      <w:bookmarkEnd w:id="7"/>
      <w:bookmarkEnd w:id="8"/>
    </w:p>
    <w:p>
      <w:pPr>
        <w:pStyle w:val="54"/>
        <w:rPr>
          <w:color w:val="000000"/>
          <w:highlight w:val="none"/>
        </w:rPr>
      </w:pPr>
      <w:bookmarkStart w:id="9" w:name="_Toc4481591"/>
      <w:bookmarkStart w:id="10" w:name="_Toc27607"/>
      <w:r>
        <w:rPr>
          <w:rFonts w:hint="eastAsia"/>
          <w:color w:val="000000"/>
          <w:highlight w:val="none"/>
        </w:rPr>
        <w:t>（一）</w:t>
      </w:r>
      <w:r>
        <w:rPr>
          <w:rFonts w:hint="eastAsia"/>
          <w:color w:val="000000"/>
          <w:highlight w:val="none"/>
          <w:lang w:eastAsia="zh-CN"/>
        </w:rPr>
        <w:t>参选人</w:t>
      </w:r>
      <w:r>
        <w:rPr>
          <w:rFonts w:hint="eastAsia"/>
          <w:color w:val="000000"/>
          <w:highlight w:val="none"/>
        </w:rPr>
        <w:t>须知前附表</w:t>
      </w:r>
      <w:bookmarkEnd w:id="9"/>
      <w:bookmarkEnd w:id="10"/>
    </w:p>
    <w:tbl>
      <w:tblPr>
        <w:tblStyle w:val="25"/>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985"/>
        <w:gridCol w:w="2264"/>
        <w:gridCol w:w="2103"/>
        <w:gridCol w:w="22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358"/>
              <w:jc w:val="left"/>
              <w:rPr>
                <w:rFonts w:hint="default" w:ascii="宋体" w:hAnsi="宋体"/>
                <w:color w:val="000000"/>
                <w:szCs w:val="21"/>
                <w:highlight w:val="none"/>
              </w:rPr>
            </w:pPr>
            <w:r>
              <w:rPr>
                <w:rFonts w:hint="eastAsia" w:ascii="宋体" w:hAnsi="宋体"/>
                <w:color w:val="000000"/>
                <w:szCs w:val="21"/>
                <w:highlight w:val="none"/>
              </w:rPr>
              <w:t>序号</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内容</w:t>
            </w:r>
          </w:p>
        </w:tc>
        <w:tc>
          <w:tcPr>
            <w:tcW w:w="66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180"/>
              </w:tabs>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1</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项目编号</w:t>
            </w:r>
          </w:p>
        </w:tc>
        <w:tc>
          <w:tcPr>
            <w:tcW w:w="66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eastAsia="宋体"/>
                <w:color w:val="000000"/>
                <w:szCs w:val="21"/>
                <w:highlight w:val="none"/>
                <w:lang w:val="en-US" w:eastAsia="zh-CN"/>
              </w:rPr>
            </w:pPr>
            <w:r>
              <w:rPr>
                <w:rFonts w:hint="eastAsia"/>
                <w:color w:val="000000"/>
                <w:szCs w:val="21"/>
                <w:highlight w:val="none"/>
                <w:lang w:eastAsia="zh-CN"/>
              </w:rPr>
              <w:t>AQJK-CG-2023-006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2</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项目名称</w:t>
            </w:r>
          </w:p>
        </w:tc>
        <w:tc>
          <w:tcPr>
            <w:tcW w:w="66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eastAsia="宋体"/>
                <w:color w:val="000000"/>
                <w:szCs w:val="21"/>
                <w:highlight w:val="none"/>
                <w:lang w:eastAsia="zh-CN"/>
              </w:rPr>
            </w:pPr>
            <w:r>
              <w:rPr>
                <w:rFonts w:hint="eastAsia" w:ascii="宋体" w:hAnsi="宋体" w:cs="宋体"/>
                <w:kern w:val="0"/>
                <w:szCs w:val="18"/>
                <w:highlight w:val="none"/>
                <w:lang w:eastAsia="zh-CN"/>
              </w:rPr>
              <w:t>安庆市安峰建筑工业化有限公司办公物品采购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3</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eastAsia="zh-CN"/>
              </w:rPr>
            </w:pPr>
            <w:r>
              <w:rPr>
                <w:rFonts w:hint="eastAsia" w:ascii="宋体" w:hAnsi="宋体"/>
                <w:color w:val="000000"/>
                <w:szCs w:val="21"/>
                <w:highlight w:val="none"/>
                <w:lang w:eastAsia="zh-CN"/>
              </w:rPr>
              <w:t>采购人</w:t>
            </w:r>
          </w:p>
        </w:tc>
        <w:tc>
          <w:tcPr>
            <w:tcW w:w="66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eastAsia="宋体"/>
                <w:color w:val="000000"/>
                <w:szCs w:val="21"/>
                <w:highlight w:val="none"/>
                <w:lang w:eastAsia="zh-CN"/>
              </w:rPr>
            </w:pPr>
            <w:r>
              <w:rPr>
                <w:rFonts w:hint="eastAsia" w:ascii="宋体" w:hAnsi="宋体" w:cs="宋体"/>
                <w:kern w:val="0"/>
                <w:szCs w:val="18"/>
                <w:highlight w:val="none"/>
                <w:lang w:eastAsia="zh-CN"/>
              </w:rPr>
              <w:t>安庆市安峰建筑工业化有限公司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4</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采购管理机构</w:t>
            </w:r>
          </w:p>
        </w:tc>
        <w:tc>
          <w:tcPr>
            <w:tcW w:w="66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s="宋体"/>
                <w:kern w:val="0"/>
                <w:szCs w:val="18"/>
                <w:highlight w:val="none"/>
                <w:lang w:val="en-US" w:eastAsia="zh-CN"/>
              </w:rPr>
            </w:pPr>
            <w:r>
              <w:rPr>
                <w:rFonts w:hint="eastAsia" w:ascii="宋体" w:hAnsi="宋体" w:cs="宋体"/>
                <w:kern w:val="0"/>
                <w:szCs w:val="18"/>
                <w:highlight w:val="none"/>
                <w:lang w:val="en-US" w:eastAsia="zh-CN"/>
              </w:rPr>
              <w:t>安庆交控集采管理中心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5</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招标方式</w:t>
            </w:r>
          </w:p>
        </w:tc>
        <w:tc>
          <w:tcPr>
            <w:tcW w:w="66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color w:val="000000"/>
                <w:szCs w:val="21"/>
                <w:highlight w:val="none"/>
              </w:rPr>
            </w:pPr>
            <w:r>
              <w:rPr>
                <w:rFonts w:hint="eastAsia"/>
                <w:color w:val="000000"/>
                <w:szCs w:val="21"/>
                <w:highlight w:val="none"/>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6</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包别划分</w:t>
            </w:r>
          </w:p>
        </w:tc>
        <w:tc>
          <w:tcPr>
            <w:tcW w:w="66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color w:val="auto"/>
                <w:szCs w:val="21"/>
                <w:highlight w:val="none"/>
              </w:rPr>
            </w:pPr>
            <w:r>
              <w:rPr>
                <w:rFonts w:hint="eastAsia" w:ascii="宋体" w:hAnsi="宋体" w:cs="宋体"/>
                <w:color w:val="auto"/>
                <w:kern w:val="0"/>
                <w:szCs w:val="21"/>
                <w:highlight w:val="none"/>
                <w:lang w:val="en-US" w:eastAsia="zh-CN"/>
              </w:rPr>
              <w:t>三个包，每个包确定一名中标人。本项目开标、评标、定标的顺序按照一包、二包、三包的顺序逐一进行。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7</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资金来源</w:t>
            </w:r>
          </w:p>
        </w:tc>
        <w:tc>
          <w:tcPr>
            <w:tcW w:w="66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eastAsia="宋体"/>
                <w:color w:val="auto"/>
                <w:szCs w:val="21"/>
                <w:highlight w:val="none"/>
                <w:lang w:val="en-US" w:eastAsia="zh-CN"/>
              </w:rPr>
            </w:pPr>
            <w:r>
              <w:rPr>
                <w:rFonts w:hint="eastAsia"/>
                <w:color w:val="auto"/>
                <w:szCs w:val="21"/>
                <w:highlight w:val="none"/>
                <w:lang w:val="en-US" w:eastAsia="zh-CN"/>
              </w:rPr>
              <w:t>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75"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Lines="0" w:beforeAutospacing="0" w:after="0" w:afterLines="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8</w:t>
            </w:r>
          </w:p>
        </w:tc>
        <w:tc>
          <w:tcPr>
            <w:tcW w:w="1985"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Lines="0" w:beforeAutospacing="0" w:after="0" w:afterLines="0" w:afterAutospacing="0" w:line="420" w:lineRule="exact"/>
              <w:ind w:left="0" w:right="0"/>
              <w:jc w:val="center"/>
              <w:rPr>
                <w:rFonts w:hint="default"/>
                <w:color w:val="000000"/>
                <w:szCs w:val="21"/>
                <w:highlight w:val="none"/>
              </w:rPr>
            </w:pPr>
            <w:r>
              <w:rPr>
                <w:rFonts w:hint="default" w:ascii="宋体"/>
                <w:color w:val="000000"/>
                <w:sz w:val="21"/>
                <w:szCs w:val="21"/>
                <w:highlight w:val="none"/>
              </w:rPr>
              <w:t>最</w:t>
            </w:r>
            <w:r>
              <w:rPr>
                <w:rFonts w:hint="eastAsia" w:ascii="宋体"/>
                <w:color w:val="000000"/>
                <w:sz w:val="21"/>
                <w:szCs w:val="21"/>
                <w:highlight w:val="none"/>
                <w:lang w:val="en-US" w:eastAsia="zh-CN"/>
              </w:rPr>
              <w:t>高</w:t>
            </w:r>
            <w:r>
              <w:rPr>
                <w:rFonts w:hint="default" w:ascii="宋体"/>
                <w:color w:val="000000"/>
                <w:sz w:val="21"/>
                <w:szCs w:val="21"/>
                <w:highlight w:val="none"/>
              </w:rPr>
              <w:t>投标限价</w:t>
            </w:r>
          </w:p>
        </w:tc>
        <w:tc>
          <w:tcPr>
            <w:tcW w:w="22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color w:val="auto"/>
                <w:szCs w:val="21"/>
                <w:highlight w:val="none"/>
              </w:rPr>
            </w:pPr>
            <w:r>
              <w:rPr>
                <w:rFonts w:hint="eastAsia" w:ascii="宋体" w:hAnsi="宋体" w:eastAsia="宋体" w:cs="宋体"/>
                <w:b/>
                <w:bCs/>
                <w:i w:val="0"/>
                <w:iCs w:val="0"/>
                <w:color w:val="000000"/>
                <w:kern w:val="0"/>
                <w:sz w:val="20"/>
                <w:szCs w:val="20"/>
                <w:highlight w:val="none"/>
                <w:lang w:val="en-US" w:eastAsia="zh-CN" w:bidi="ar"/>
              </w:rPr>
              <w:t>包1</w:t>
            </w:r>
          </w:p>
        </w:tc>
        <w:tc>
          <w:tcPr>
            <w:tcW w:w="21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color w:val="auto"/>
                <w:szCs w:val="21"/>
                <w:highlight w:val="none"/>
              </w:rPr>
            </w:pPr>
            <w:r>
              <w:rPr>
                <w:rFonts w:hint="eastAsia" w:ascii="宋体" w:hAnsi="宋体" w:eastAsia="宋体" w:cs="宋体"/>
                <w:b/>
                <w:bCs/>
                <w:i w:val="0"/>
                <w:iCs w:val="0"/>
                <w:color w:val="000000"/>
                <w:kern w:val="0"/>
                <w:sz w:val="20"/>
                <w:szCs w:val="20"/>
                <w:highlight w:val="none"/>
                <w:lang w:val="en-US" w:eastAsia="zh-CN" w:bidi="ar"/>
              </w:rPr>
              <w:t>包2</w:t>
            </w:r>
          </w:p>
        </w:tc>
        <w:tc>
          <w:tcPr>
            <w:tcW w:w="22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color w:val="auto"/>
                <w:szCs w:val="21"/>
                <w:highlight w:val="none"/>
              </w:rPr>
            </w:pPr>
            <w:r>
              <w:rPr>
                <w:rFonts w:hint="eastAsia" w:ascii="宋体" w:hAnsi="宋体" w:eastAsia="宋体" w:cs="宋体"/>
                <w:b/>
                <w:bCs/>
                <w:i w:val="0"/>
                <w:iCs w:val="0"/>
                <w:color w:val="000000"/>
                <w:kern w:val="0"/>
                <w:sz w:val="20"/>
                <w:szCs w:val="20"/>
                <w:highlight w:val="none"/>
                <w:lang w:val="en-US" w:eastAsia="zh-CN" w:bidi="ar"/>
              </w:rPr>
              <w:t>包3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7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highlight w:val="none"/>
              </w:rPr>
            </w:pPr>
          </w:p>
        </w:tc>
        <w:tc>
          <w:tcPr>
            <w:tcW w:w="198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highlight w:val="none"/>
              </w:rPr>
            </w:pPr>
          </w:p>
        </w:tc>
        <w:tc>
          <w:tcPr>
            <w:tcW w:w="22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s="宋体"/>
                <w:kern w:val="0"/>
                <w:szCs w:val="18"/>
                <w:highlight w:val="none"/>
                <w:lang w:val="en-US" w:eastAsia="zh-CN"/>
              </w:rPr>
            </w:pPr>
            <w:r>
              <w:rPr>
                <w:rFonts w:hint="eastAsia" w:ascii="宋体" w:hAnsi="宋体" w:cs="宋体"/>
                <w:kern w:val="0"/>
                <w:szCs w:val="18"/>
                <w:highlight w:val="none"/>
                <w:lang w:val="en-US" w:eastAsia="zh-CN"/>
              </w:rPr>
              <w:t>65800元</w:t>
            </w:r>
          </w:p>
        </w:tc>
        <w:tc>
          <w:tcPr>
            <w:tcW w:w="21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s="宋体"/>
                <w:kern w:val="0"/>
                <w:szCs w:val="18"/>
                <w:highlight w:val="none"/>
                <w:lang w:val="en-US" w:eastAsia="zh-CN"/>
              </w:rPr>
            </w:pPr>
            <w:r>
              <w:rPr>
                <w:rFonts w:hint="eastAsia" w:ascii="宋体" w:hAnsi="宋体" w:cs="宋体"/>
                <w:kern w:val="0"/>
                <w:szCs w:val="18"/>
                <w:highlight w:val="none"/>
                <w:lang w:val="en-US" w:eastAsia="zh-CN"/>
              </w:rPr>
              <w:t>61300元</w:t>
            </w:r>
          </w:p>
        </w:tc>
        <w:tc>
          <w:tcPr>
            <w:tcW w:w="22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s="宋体"/>
                <w:kern w:val="0"/>
                <w:szCs w:val="18"/>
                <w:highlight w:val="none"/>
                <w:lang w:val="en-US" w:eastAsia="zh-CN"/>
              </w:rPr>
            </w:pPr>
            <w:r>
              <w:rPr>
                <w:rFonts w:hint="eastAsia" w:ascii="宋体" w:hAnsi="宋体" w:cs="宋体"/>
                <w:kern w:val="0"/>
                <w:szCs w:val="18"/>
                <w:highlight w:val="none"/>
                <w:lang w:val="en-US" w:eastAsia="zh-CN"/>
              </w:rPr>
              <w:t>44530元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9</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项目地点</w:t>
            </w:r>
          </w:p>
        </w:tc>
        <w:tc>
          <w:tcPr>
            <w:tcW w:w="66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eastAsia="宋体"/>
                <w:color w:val="000000"/>
                <w:szCs w:val="21"/>
                <w:highlight w:val="none"/>
                <w:lang w:eastAsia="zh-CN"/>
              </w:rPr>
            </w:pPr>
            <w:r>
              <w:rPr>
                <w:rFonts w:hint="eastAsia" w:ascii="宋体" w:hAnsi="宋体" w:cs="宋体"/>
                <w:kern w:val="0"/>
                <w:szCs w:val="18"/>
                <w:highlight w:val="none"/>
                <w:lang w:eastAsia="zh-CN"/>
              </w:rPr>
              <w:t>安庆市安峰建筑工业化有限公司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10</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服务期限</w:t>
            </w:r>
          </w:p>
        </w:tc>
        <w:tc>
          <w:tcPr>
            <w:tcW w:w="66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eastAsia="宋体"/>
                <w:color w:val="000000"/>
                <w:szCs w:val="21"/>
                <w:highlight w:val="none"/>
                <w:lang w:val="en-US" w:eastAsia="zh-CN"/>
              </w:rPr>
            </w:pPr>
            <w:r>
              <w:rPr>
                <w:rFonts w:hint="eastAsia"/>
                <w:color w:val="000000"/>
                <w:szCs w:val="21"/>
                <w:highlight w:val="none"/>
                <w:lang w:val="en-US" w:eastAsia="zh-CN"/>
              </w:rPr>
              <w:t>7天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1</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资格要求</w:t>
            </w:r>
          </w:p>
        </w:tc>
        <w:tc>
          <w:tcPr>
            <w:tcW w:w="66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highlight w:val="none"/>
              </w:rPr>
            </w:pPr>
            <w:r>
              <w:rPr>
                <w:rFonts w:hint="eastAsia"/>
                <w:highlight w:val="none"/>
              </w:rPr>
              <w:t>1、具有合法有效的营业执照；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highlight w:val="none"/>
              </w:rPr>
            </w:pPr>
            <w:r>
              <w:rPr>
                <w:rFonts w:hint="eastAsia"/>
                <w:highlight w:val="none"/>
              </w:rPr>
              <w:t>2、不接受联合体投标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2</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资格审查方式</w:t>
            </w:r>
          </w:p>
        </w:tc>
        <w:tc>
          <w:tcPr>
            <w:tcW w:w="66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olor w:val="000000"/>
                <w:szCs w:val="21"/>
                <w:highlight w:val="none"/>
              </w:rPr>
            </w:pPr>
            <w:r>
              <w:rPr>
                <w:rFonts w:hint="eastAsia" w:ascii="宋体" w:hAnsi="宋体"/>
                <w:color w:val="000000"/>
                <w:szCs w:val="21"/>
                <w:highlight w:val="none"/>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3</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投标有效期</w:t>
            </w:r>
          </w:p>
        </w:tc>
        <w:tc>
          <w:tcPr>
            <w:tcW w:w="66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2" w:leftChars="-1" w:right="0" w:firstLine="2"/>
              <w:rPr>
                <w:rFonts w:hint="default" w:ascii="宋体" w:hAnsi="宋体"/>
                <w:color w:val="000000"/>
                <w:szCs w:val="21"/>
                <w:highlight w:val="none"/>
              </w:rPr>
            </w:pPr>
            <w:r>
              <w:rPr>
                <w:rFonts w:hint="eastAsia" w:ascii="宋体" w:hAnsi="宋体"/>
                <w:color w:val="000000"/>
                <w:szCs w:val="21"/>
                <w:highlight w:val="none"/>
                <w:lang w:val="en-US" w:eastAsia="zh-CN"/>
              </w:rPr>
              <w:t>90</w:t>
            </w:r>
            <w:r>
              <w:rPr>
                <w:rFonts w:hint="eastAsia" w:ascii="宋体" w:hAnsi="宋体"/>
                <w:color w:val="000000"/>
                <w:szCs w:val="21"/>
                <w:highlight w:val="none"/>
              </w:rPr>
              <w:t>日历天（从投标截止时间算起）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4</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投标保证金</w:t>
            </w:r>
          </w:p>
        </w:tc>
        <w:tc>
          <w:tcPr>
            <w:tcW w:w="66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eastAsia="宋体"/>
                <w:b/>
                <w:color w:val="000000"/>
                <w:spacing w:val="-14"/>
                <w:szCs w:val="21"/>
                <w:highlight w:val="none"/>
                <w:lang w:val="en-US" w:eastAsia="zh-CN"/>
              </w:rPr>
            </w:pPr>
            <w:r>
              <w:rPr>
                <w:rFonts w:hint="eastAsia" w:ascii="宋体" w:hAnsi="宋体"/>
                <w:b/>
                <w:color w:val="000000"/>
                <w:spacing w:val="-14"/>
                <w:szCs w:val="21"/>
                <w:highlight w:val="none"/>
                <w:lang w:val="en-US" w:eastAsia="zh-CN"/>
              </w:rPr>
              <w:t>本项目不收取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8"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5</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s="宋体"/>
                <w:szCs w:val="21"/>
                <w:highlight w:val="none"/>
                <w:lang w:eastAsia="zh-CN"/>
              </w:rPr>
              <w:t>参选文件</w:t>
            </w:r>
            <w:r>
              <w:rPr>
                <w:rFonts w:hint="eastAsia" w:ascii="宋体" w:hAnsi="宋体" w:cs="宋体"/>
                <w:szCs w:val="21"/>
                <w:highlight w:val="none"/>
              </w:rPr>
              <w:t>份数、密封、装订</w:t>
            </w:r>
          </w:p>
        </w:tc>
        <w:tc>
          <w:tcPr>
            <w:tcW w:w="66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0"/>
              </w:numPr>
              <w:suppressLineNumbers w:val="0"/>
              <w:spacing w:before="0" w:beforeAutospacing="0" w:after="0" w:afterAutospacing="0" w:line="420" w:lineRule="exact"/>
              <w:ind w:left="0" w:right="0"/>
              <w:rPr>
                <w:rFonts w:hint="eastAsia" w:ascii="宋体" w:hAnsi="宋体" w:cs="宋体"/>
                <w:szCs w:val="21"/>
                <w:highlight w:val="none"/>
              </w:rPr>
            </w:pPr>
            <w:r>
              <w:rPr>
                <w:rFonts w:hint="eastAsia" w:ascii="宋体" w:hAnsi="宋体" w:cs="宋体"/>
                <w:b/>
                <w:szCs w:val="21"/>
                <w:highlight w:val="none"/>
                <w:lang w:val="en-US" w:eastAsia="zh-CN"/>
              </w:rPr>
              <w:t>1.</w:t>
            </w:r>
            <w:r>
              <w:rPr>
                <w:rFonts w:hint="eastAsia" w:ascii="宋体" w:hAnsi="宋体" w:cs="宋体"/>
                <w:b/>
                <w:szCs w:val="21"/>
                <w:highlight w:val="none"/>
                <w:lang w:eastAsia="zh-CN"/>
              </w:rPr>
              <w:t>参选文件</w:t>
            </w:r>
            <w:r>
              <w:rPr>
                <w:rFonts w:hint="eastAsia" w:ascii="宋体" w:hAnsi="宋体" w:cs="宋体"/>
                <w:b/>
                <w:szCs w:val="21"/>
                <w:highlight w:val="none"/>
              </w:rPr>
              <w:t>份数：</w:t>
            </w:r>
            <w:r>
              <w:rPr>
                <w:rFonts w:hint="eastAsia" w:ascii="宋体" w:hAnsi="宋体" w:cs="宋体"/>
                <w:szCs w:val="21"/>
                <w:highlight w:val="none"/>
                <w:u w:val="single"/>
              </w:rPr>
              <w:t>壹</w:t>
            </w:r>
            <w:r>
              <w:rPr>
                <w:rFonts w:hint="eastAsia" w:ascii="宋体" w:hAnsi="宋体" w:cs="宋体"/>
                <w:szCs w:val="21"/>
                <w:highlight w:val="none"/>
              </w:rPr>
              <w:t>份正本，</w:t>
            </w:r>
            <w:r>
              <w:rPr>
                <w:rFonts w:hint="eastAsia" w:ascii="宋体" w:hAnsi="宋体" w:cs="宋体"/>
                <w:szCs w:val="21"/>
                <w:highlight w:val="none"/>
                <w:u w:val="single"/>
              </w:rPr>
              <w:t>贰</w:t>
            </w:r>
            <w:r>
              <w:rPr>
                <w:rFonts w:hint="eastAsia" w:ascii="宋体" w:hAnsi="宋体" w:cs="宋体"/>
                <w:szCs w:val="21"/>
                <w:highlight w:val="none"/>
              </w:rPr>
              <w:t>份副本；</w:t>
            </w:r>
          </w:p>
          <w:p>
            <w:pPr>
              <w:keepNext w:val="0"/>
              <w:keepLines w:val="0"/>
              <w:widowControl/>
              <w:suppressLineNumbers w:val="0"/>
              <w:spacing w:before="0" w:beforeAutospacing="0" w:after="0" w:afterAutospacing="0" w:line="500" w:lineRule="exact"/>
              <w:ind w:left="0" w:right="0"/>
              <w:jc w:val="left"/>
              <w:rPr>
                <w:rFonts w:hint="eastAsia" w:ascii="宋体" w:hAnsi="宋体" w:cs="宋体"/>
                <w:szCs w:val="21"/>
                <w:highlight w:val="none"/>
              </w:rPr>
            </w:pPr>
            <w:r>
              <w:rPr>
                <w:rFonts w:hint="eastAsia" w:ascii="宋体" w:hAnsi="宋体" w:cs="宋体"/>
                <w:b/>
                <w:bCs/>
                <w:highlight w:val="none"/>
              </w:rPr>
              <w:t>2</w:t>
            </w:r>
            <w:r>
              <w:rPr>
                <w:rFonts w:hint="eastAsia" w:ascii="宋体" w:hAnsi="宋体" w:cs="宋体"/>
                <w:b/>
                <w:bCs/>
                <w:highlight w:val="none"/>
                <w:lang w:val="en-US" w:eastAsia="zh-CN"/>
              </w:rPr>
              <w:t>.</w:t>
            </w:r>
            <w:r>
              <w:rPr>
                <w:rFonts w:hint="eastAsia" w:ascii="宋体" w:hAnsi="宋体" w:cs="宋体"/>
                <w:b/>
                <w:bCs/>
                <w:szCs w:val="21"/>
                <w:highlight w:val="none"/>
                <w:lang w:eastAsia="zh-CN"/>
              </w:rPr>
              <w:t>参选人</w:t>
            </w:r>
            <w:r>
              <w:rPr>
                <w:rFonts w:hint="eastAsia" w:ascii="宋体" w:hAnsi="宋体" w:cs="宋体"/>
                <w:b/>
                <w:bCs/>
                <w:szCs w:val="21"/>
                <w:highlight w:val="none"/>
              </w:rPr>
              <w:t>应将</w:t>
            </w:r>
            <w:r>
              <w:rPr>
                <w:rFonts w:hint="eastAsia" w:ascii="宋体" w:hAnsi="宋体" w:cs="宋体"/>
                <w:b/>
                <w:bCs/>
                <w:szCs w:val="21"/>
                <w:highlight w:val="none"/>
                <w:lang w:eastAsia="zh-CN"/>
              </w:rPr>
              <w:t>参选文件</w:t>
            </w:r>
            <w:r>
              <w:rPr>
                <w:rFonts w:hint="eastAsia" w:ascii="宋体" w:hAnsi="宋体" w:cs="宋体"/>
                <w:b/>
                <w:bCs/>
                <w:szCs w:val="21"/>
                <w:highlight w:val="none"/>
              </w:rPr>
              <w:t>的正本和副本同时装于一个袋内。包装密封，并于密封袋上加盖单位公章。</w:t>
            </w:r>
          </w:p>
          <w:p>
            <w:pPr>
              <w:keepNext w:val="0"/>
              <w:keepLines w:val="0"/>
              <w:suppressLineNumbers w:val="0"/>
              <w:spacing w:before="0" w:beforeAutospacing="0" w:after="0" w:afterAutospacing="0" w:line="420" w:lineRule="exact"/>
              <w:ind w:left="0" w:right="0"/>
              <w:rPr>
                <w:rFonts w:hint="eastAsia" w:ascii="宋体" w:hAnsi="宋体" w:cs="宋体"/>
                <w:szCs w:val="21"/>
                <w:highlight w:val="none"/>
              </w:rPr>
            </w:pPr>
            <w:r>
              <w:rPr>
                <w:rFonts w:hint="eastAsia" w:ascii="宋体" w:hAnsi="宋体" w:cs="宋体"/>
                <w:b/>
                <w:bCs/>
                <w:szCs w:val="21"/>
                <w:highlight w:val="none"/>
              </w:rPr>
              <w:t>3</w:t>
            </w:r>
            <w:r>
              <w:rPr>
                <w:rFonts w:hint="eastAsia" w:ascii="宋体" w:hAnsi="宋体" w:cs="宋体"/>
                <w:b/>
                <w:bCs/>
                <w:szCs w:val="21"/>
                <w:highlight w:val="none"/>
                <w:lang w:val="en-US" w:eastAsia="zh-CN"/>
              </w:rPr>
              <w:t>.</w:t>
            </w:r>
            <w:r>
              <w:rPr>
                <w:rFonts w:hint="eastAsia" w:ascii="宋体" w:hAnsi="宋体" w:cs="宋体"/>
                <w:b/>
                <w:bCs/>
                <w:szCs w:val="21"/>
                <w:highlight w:val="none"/>
                <w:lang w:eastAsia="zh-CN"/>
              </w:rPr>
              <w:t>参选文件</w:t>
            </w:r>
            <w:r>
              <w:rPr>
                <w:rFonts w:hint="eastAsia" w:ascii="宋体" w:hAnsi="宋体" w:cs="宋体"/>
                <w:b/>
                <w:bCs/>
                <w:szCs w:val="21"/>
                <w:highlight w:val="none"/>
              </w:rPr>
              <w:t>正本和副本均需胶装成册并标明页码，不得采用活页或容易拆解的装订形式。</w:t>
            </w:r>
          </w:p>
          <w:p>
            <w:pPr>
              <w:keepNext w:val="0"/>
              <w:keepLines w:val="0"/>
              <w:suppressLineNumbers w:val="0"/>
              <w:spacing w:before="0" w:beforeAutospacing="0" w:after="0" w:afterAutospacing="0" w:line="420" w:lineRule="exact"/>
              <w:ind w:left="0" w:right="0"/>
              <w:rPr>
                <w:rFonts w:hint="default"/>
                <w:color w:val="000000"/>
                <w:kern w:val="0"/>
                <w:szCs w:val="21"/>
                <w:highlight w:val="none"/>
              </w:rPr>
            </w:pPr>
            <w:r>
              <w:rPr>
                <w:rFonts w:hint="eastAsia" w:ascii="宋体" w:hAnsi="宋体" w:cs="宋体"/>
                <w:b/>
                <w:bCs/>
                <w:szCs w:val="21"/>
                <w:highlight w:val="none"/>
              </w:rPr>
              <w:t>4</w:t>
            </w:r>
            <w:r>
              <w:rPr>
                <w:rFonts w:hint="eastAsia" w:ascii="宋体" w:hAnsi="宋体" w:cs="宋体"/>
                <w:b/>
                <w:bCs/>
                <w:szCs w:val="21"/>
                <w:highlight w:val="none"/>
                <w:lang w:val="en-US" w:eastAsia="zh-CN"/>
              </w:rPr>
              <w:t>.</w:t>
            </w:r>
            <w:r>
              <w:rPr>
                <w:rFonts w:hint="eastAsia" w:ascii="宋体" w:hAnsi="宋体" w:cs="宋体"/>
                <w:b/>
                <w:bCs/>
                <w:szCs w:val="21"/>
                <w:highlight w:val="none"/>
                <w:lang w:eastAsia="zh-CN"/>
              </w:rPr>
              <w:t>参选文件</w:t>
            </w:r>
            <w:r>
              <w:rPr>
                <w:rFonts w:hint="eastAsia" w:ascii="宋体" w:hAnsi="宋体" w:cs="宋体"/>
                <w:b/>
                <w:bCs/>
                <w:szCs w:val="21"/>
                <w:highlight w:val="none"/>
              </w:rPr>
              <w:t>封面的需清楚地注明“正本”或“副本”。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szCs w:val="21"/>
                <w:highlight w:val="none"/>
              </w:rPr>
              <w:t>1</w:t>
            </w:r>
            <w:r>
              <w:rPr>
                <w:rFonts w:hint="eastAsia" w:ascii="宋体" w:hAnsi="宋体"/>
                <w:szCs w:val="21"/>
                <w:highlight w:val="none"/>
                <w:lang w:val="en-US" w:eastAsia="zh-CN"/>
              </w:rPr>
              <w:t>6</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cs="宋体"/>
                <w:szCs w:val="21"/>
                <w:highlight w:val="none"/>
              </w:rPr>
            </w:pPr>
            <w:r>
              <w:rPr>
                <w:rFonts w:hint="eastAsia" w:ascii="宋体" w:hAnsi="宋体"/>
                <w:szCs w:val="21"/>
                <w:highlight w:val="none"/>
                <w:lang w:eastAsia="zh-CN"/>
              </w:rPr>
              <w:t>参选文件</w:t>
            </w:r>
            <w:r>
              <w:rPr>
                <w:rFonts w:hint="eastAsia" w:ascii="宋体" w:hAnsi="宋体"/>
                <w:szCs w:val="21"/>
                <w:highlight w:val="none"/>
              </w:rPr>
              <w:t>提交</w:t>
            </w:r>
          </w:p>
        </w:tc>
        <w:tc>
          <w:tcPr>
            <w:tcW w:w="66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80" w:lineRule="exact"/>
              <w:ind w:left="0" w:right="0"/>
              <w:jc w:val="left"/>
              <w:rPr>
                <w:rFonts w:hint="default" w:ascii="宋体" w:hAnsi="宋体" w:eastAsia="宋体"/>
                <w:szCs w:val="21"/>
                <w:highlight w:val="none"/>
                <w:u w:val="none"/>
                <w:lang w:val="en-US" w:eastAsia="zh-CN"/>
              </w:rPr>
            </w:pPr>
            <w:r>
              <w:rPr>
                <w:rFonts w:hint="eastAsia" w:ascii="宋体" w:hAnsi="宋体"/>
                <w:szCs w:val="21"/>
                <w:highlight w:val="none"/>
                <w:u w:val="none"/>
              </w:rPr>
              <w:t>地点:</w:t>
            </w:r>
            <w:r>
              <w:rPr>
                <w:rFonts w:hint="eastAsia" w:ascii="宋体" w:hAnsi="宋体"/>
                <w:szCs w:val="21"/>
                <w:highlight w:val="none"/>
                <w:u w:val="none"/>
                <w:lang w:eastAsia="zh-CN"/>
              </w:rPr>
              <w:t>安庆市大观区宜园路16号安庆交控集团</w:t>
            </w:r>
            <w:r>
              <w:rPr>
                <w:rFonts w:hint="eastAsia" w:ascii="宋体" w:hAnsi="宋体"/>
                <w:szCs w:val="21"/>
                <w:highlight w:val="none"/>
                <w:u w:val="none"/>
                <w:lang w:val="en-US" w:eastAsia="zh-CN"/>
              </w:rPr>
              <w:t>2号楼一层集采中心</w:t>
            </w:r>
          </w:p>
          <w:p>
            <w:pPr>
              <w:keepNext w:val="0"/>
              <w:keepLines w:val="0"/>
              <w:suppressLineNumbers w:val="0"/>
              <w:autoSpaceDE w:val="0"/>
              <w:autoSpaceDN w:val="0"/>
              <w:adjustRightInd w:val="0"/>
              <w:spacing w:before="0" w:beforeAutospacing="0" w:after="0" w:afterAutospacing="0" w:line="380" w:lineRule="exact"/>
              <w:ind w:left="0" w:right="0"/>
              <w:jc w:val="left"/>
              <w:rPr>
                <w:rFonts w:hint="eastAsia" w:ascii="宋体" w:hAnsi="宋体" w:cs="宋体"/>
                <w:b/>
                <w:bCs/>
                <w:szCs w:val="21"/>
                <w:highlight w:val="none"/>
                <w:u w:val="none"/>
              </w:rPr>
            </w:pPr>
            <w:r>
              <w:rPr>
                <w:rFonts w:hint="eastAsia" w:ascii="宋体" w:hAnsi="宋体"/>
                <w:szCs w:val="21"/>
                <w:highlight w:val="none"/>
                <w:u w:val="none"/>
              </w:rPr>
              <w:t>投标截止时间：</w:t>
            </w:r>
            <w:r>
              <w:rPr>
                <w:rFonts w:hint="eastAsia" w:ascii="宋体" w:hAnsi="宋体" w:cs="宋体"/>
                <w:szCs w:val="21"/>
                <w:highlight w:val="none"/>
                <w:u w:val="none"/>
                <w:lang w:val="en-US" w:eastAsia="zh-CN"/>
              </w:rPr>
              <w:t>2023年12月27日15时00分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17</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媒介发布</w:t>
            </w:r>
          </w:p>
        </w:tc>
        <w:tc>
          <w:tcPr>
            <w:tcW w:w="66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80" w:lineRule="exact"/>
              <w:ind w:left="0" w:right="0"/>
              <w:jc w:val="left"/>
              <w:rPr>
                <w:rFonts w:hint="eastAsia" w:ascii="宋体" w:hAnsi="宋体"/>
                <w:szCs w:val="21"/>
                <w:highlight w:val="none"/>
                <w:u w:val="none"/>
              </w:rPr>
            </w:pPr>
            <w:r>
              <w:rPr>
                <w:rFonts w:hint="eastAsia" w:ascii="宋体" w:hAnsi="宋体"/>
                <w:szCs w:val="21"/>
                <w:highlight w:val="none"/>
                <w:u w:val="none"/>
              </w:rPr>
              <w:t>在</w:t>
            </w:r>
            <w:r>
              <w:rPr>
                <w:rFonts w:hint="eastAsia" w:ascii="宋体" w:hAnsi="宋体"/>
                <w:szCs w:val="21"/>
                <w:highlight w:val="none"/>
                <w:u w:val="none"/>
                <w:lang w:eastAsia="zh-CN"/>
              </w:rPr>
              <w:t>安庆市交通控股集团有限公司集采</w:t>
            </w:r>
            <w:r>
              <w:rPr>
                <w:rFonts w:hint="eastAsia" w:ascii="宋体" w:hAnsi="宋体"/>
                <w:szCs w:val="21"/>
                <w:highlight w:val="none"/>
                <w:u w:val="none"/>
                <w:lang w:val="en-US" w:eastAsia="zh-CN"/>
              </w:rPr>
              <w:t>平台</w:t>
            </w:r>
            <w:r>
              <w:rPr>
                <w:rFonts w:hint="eastAsia" w:ascii="宋体" w:hAnsi="宋体"/>
                <w:szCs w:val="21"/>
                <w:highlight w:val="none"/>
                <w:u w:val="none"/>
              </w:rPr>
              <w:t>（</w:t>
            </w:r>
            <w:r>
              <w:rPr>
                <w:rFonts w:hint="eastAsia" w:ascii="宋体" w:hAnsi="宋体"/>
                <w:szCs w:val="21"/>
                <w:highlight w:val="none"/>
                <w:u w:val="none"/>
                <w:lang w:eastAsia="zh-CN"/>
              </w:rPr>
              <w:t>http：//jc.zh0556.com/</w:t>
            </w:r>
            <w:r>
              <w:rPr>
                <w:rFonts w:hint="eastAsia" w:ascii="宋体" w:hAnsi="宋体"/>
                <w:szCs w:val="21"/>
                <w:highlight w:val="none"/>
                <w:u w:val="none"/>
              </w:rPr>
              <w:t>）发布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1</w:t>
            </w:r>
            <w:r>
              <w:rPr>
                <w:rFonts w:hint="eastAsia" w:ascii="宋体" w:hAnsi="宋体"/>
                <w:color w:val="000000"/>
                <w:szCs w:val="21"/>
                <w:highlight w:val="none"/>
                <w:lang w:val="en-US" w:eastAsia="zh-CN"/>
              </w:rPr>
              <w:t>8</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开标时间和地点</w:t>
            </w:r>
          </w:p>
        </w:tc>
        <w:tc>
          <w:tcPr>
            <w:tcW w:w="66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olor w:val="auto"/>
                <w:szCs w:val="21"/>
                <w:highlight w:val="none"/>
                <w:u w:val="none"/>
              </w:rPr>
            </w:pPr>
            <w:r>
              <w:rPr>
                <w:rFonts w:hint="eastAsia" w:ascii="宋体" w:hAnsi="宋体"/>
                <w:color w:val="000000"/>
                <w:szCs w:val="21"/>
                <w:highlight w:val="none"/>
                <w:u w:val="none"/>
              </w:rPr>
              <w:t>时</w:t>
            </w:r>
            <w:r>
              <w:rPr>
                <w:rFonts w:hint="eastAsia" w:ascii="宋体" w:hAnsi="宋体"/>
                <w:color w:val="auto"/>
                <w:szCs w:val="21"/>
                <w:highlight w:val="none"/>
                <w:u w:val="none"/>
              </w:rPr>
              <w:t>间:</w:t>
            </w:r>
            <w:r>
              <w:rPr>
                <w:rFonts w:hint="eastAsia" w:ascii="宋体" w:hAnsi="宋体"/>
                <w:color w:val="auto"/>
                <w:szCs w:val="21"/>
                <w:highlight w:val="none"/>
                <w:u w:val="none"/>
                <w:lang w:val="en-US" w:eastAsia="zh-CN"/>
              </w:rPr>
              <w:t>2023年12月27日15时00分</w:t>
            </w:r>
          </w:p>
          <w:p>
            <w:pPr>
              <w:keepNext w:val="0"/>
              <w:keepLines w:val="0"/>
              <w:suppressLineNumbers w:val="0"/>
              <w:spacing w:before="0" w:beforeAutospacing="0" w:after="0" w:afterAutospacing="0" w:line="420" w:lineRule="exact"/>
              <w:ind w:left="0" w:right="0"/>
              <w:rPr>
                <w:rFonts w:hint="default" w:ascii="宋体" w:hAnsi="宋体"/>
                <w:color w:val="0000FF"/>
                <w:szCs w:val="21"/>
                <w:highlight w:val="none"/>
                <w:u w:val="none"/>
                <w:lang w:val="en-US" w:eastAsia="zh-CN"/>
              </w:rPr>
            </w:pPr>
            <w:r>
              <w:rPr>
                <w:rFonts w:hint="eastAsia" w:ascii="宋体" w:hAnsi="宋体"/>
                <w:color w:val="auto"/>
                <w:szCs w:val="21"/>
                <w:highlight w:val="none"/>
                <w:u w:val="none"/>
              </w:rPr>
              <w:t xml:space="preserve">地点: </w:t>
            </w:r>
            <w:r>
              <w:rPr>
                <w:rFonts w:hint="eastAsia" w:ascii="宋体" w:hAnsi="宋体"/>
                <w:color w:val="auto"/>
                <w:szCs w:val="21"/>
                <w:highlight w:val="none"/>
                <w:u w:val="none"/>
                <w:lang w:eastAsia="zh-CN"/>
              </w:rPr>
              <w:t>安庆市大观区宜园路16号安庆交控集团</w:t>
            </w:r>
            <w:r>
              <w:rPr>
                <w:rFonts w:hint="eastAsia" w:ascii="宋体" w:hAnsi="宋体"/>
                <w:color w:val="auto"/>
                <w:szCs w:val="21"/>
                <w:highlight w:val="none"/>
                <w:u w:val="none"/>
                <w:lang w:val="en-US" w:eastAsia="zh-CN"/>
              </w:rPr>
              <w:t>2号楼1楼评标室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default" w:ascii="宋体" w:hAnsi="宋体"/>
                <w:color w:val="000000"/>
                <w:szCs w:val="21"/>
                <w:highlight w:val="none"/>
              </w:rPr>
              <w:t>1</w:t>
            </w:r>
            <w:r>
              <w:rPr>
                <w:rFonts w:hint="eastAsia" w:ascii="宋体" w:hAnsi="宋体"/>
                <w:color w:val="000000"/>
                <w:szCs w:val="21"/>
                <w:highlight w:val="none"/>
                <w:lang w:val="en-US" w:eastAsia="zh-CN"/>
              </w:rPr>
              <w:t>9</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评标方法</w:t>
            </w:r>
          </w:p>
        </w:tc>
        <w:tc>
          <w:tcPr>
            <w:tcW w:w="66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宋体" w:hAnsi="宋体" w:eastAsia="宋体"/>
                <w:color w:val="000000"/>
                <w:szCs w:val="21"/>
                <w:highlight w:val="none"/>
                <w:lang w:eastAsia="zh-CN"/>
              </w:rPr>
            </w:pPr>
            <w:r>
              <w:rPr>
                <w:rFonts w:hint="eastAsia" w:ascii="宋体" w:hAnsi="宋体" w:cs="宋体"/>
                <w:b/>
                <w:color w:val="000000"/>
                <w:szCs w:val="21"/>
                <w:highlight w:val="none"/>
                <w:lang w:eastAsia="zh-CN"/>
              </w:rPr>
              <w:t>最低投标价法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20</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履约保证金</w:t>
            </w:r>
          </w:p>
        </w:tc>
        <w:tc>
          <w:tcPr>
            <w:tcW w:w="66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eastAsia="宋体"/>
                <w:b/>
                <w:color w:val="000000"/>
                <w:szCs w:val="21"/>
                <w:highlight w:val="none"/>
                <w:lang w:val="en-US" w:eastAsia="zh-CN"/>
              </w:rPr>
            </w:pPr>
            <w:r>
              <w:rPr>
                <w:rFonts w:hint="eastAsia" w:ascii="宋体" w:hAnsi="宋体"/>
                <w:b/>
                <w:color w:val="000000"/>
                <w:szCs w:val="21"/>
                <w:highlight w:val="none"/>
                <w:lang w:val="en-US" w:eastAsia="zh-CN"/>
              </w:rPr>
              <w:t>本项目不收取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21</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lang w:eastAsia="zh-CN"/>
              </w:rPr>
              <w:t>专家评审费</w:t>
            </w:r>
            <w:r>
              <w:rPr>
                <w:rFonts w:hint="eastAsia" w:ascii="宋体" w:hAnsi="宋体"/>
                <w:color w:val="000000"/>
                <w:szCs w:val="21"/>
                <w:highlight w:val="none"/>
              </w:rPr>
              <w:t>(元)</w:t>
            </w:r>
          </w:p>
        </w:tc>
        <w:tc>
          <w:tcPr>
            <w:tcW w:w="66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宋体" w:hAnsi="宋体" w:eastAsia="宋体"/>
                <w:color w:val="000000"/>
                <w:szCs w:val="21"/>
                <w:highlight w:val="none"/>
                <w:lang w:eastAsia="zh-CN"/>
              </w:rPr>
            </w:pPr>
            <w:r>
              <w:rPr>
                <w:rFonts w:hint="eastAsia" w:ascii="宋体" w:hAnsi="宋体"/>
                <w:szCs w:val="21"/>
                <w:highlight w:val="none"/>
              </w:rPr>
              <w:t>按本</w:t>
            </w:r>
            <w:r>
              <w:rPr>
                <w:rFonts w:hint="eastAsia" w:ascii="宋体" w:hAnsi="宋体"/>
                <w:szCs w:val="21"/>
                <w:highlight w:val="none"/>
                <w:lang w:eastAsia="zh-CN"/>
              </w:rPr>
              <w:t>比选文件</w:t>
            </w:r>
            <w:r>
              <w:rPr>
                <w:rFonts w:hint="eastAsia" w:ascii="宋体" w:hAnsi="宋体"/>
                <w:szCs w:val="21"/>
                <w:highlight w:val="none"/>
              </w:rPr>
              <w:t>的规定标准收取，</w:t>
            </w:r>
            <w:r>
              <w:rPr>
                <w:rFonts w:hint="eastAsia" w:ascii="宋体" w:hAnsi="宋体"/>
                <w:b/>
                <w:bCs/>
                <w:szCs w:val="21"/>
                <w:highlight w:val="none"/>
              </w:rPr>
              <w:t>由</w:t>
            </w:r>
            <w:r>
              <w:rPr>
                <w:rFonts w:hint="eastAsia" w:ascii="宋体" w:hAnsi="宋体"/>
                <w:b/>
                <w:bCs/>
                <w:szCs w:val="21"/>
                <w:highlight w:val="none"/>
                <w:lang w:val="en-US" w:eastAsia="zh-CN"/>
              </w:rPr>
              <w:t>一包、二包的</w:t>
            </w:r>
            <w:r>
              <w:rPr>
                <w:rFonts w:hint="eastAsia" w:ascii="宋体" w:hAnsi="宋体"/>
                <w:b/>
                <w:bCs/>
                <w:szCs w:val="21"/>
                <w:highlight w:val="none"/>
              </w:rPr>
              <w:t>中标人</w:t>
            </w:r>
            <w:r>
              <w:rPr>
                <w:rFonts w:hint="eastAsia" w:ascii="宋体" w:hAnsi="宋体"/>
                <w:b/>
                <w:bCs/>
                <w:szCs w:val="21"/>
                <w:highlight w:val="none"/>
                <w:lang w:val="en-US" w:eastAsia="zh-CN"/>
              </w:rPr>
              <w:t>各自按评审费总额的二分之一</w:t>
            </w:r>
            <w:r>
              <w:rPr>
                <w:rFonts w:hint="eastAsia" w:ascii="宋体" w:hAnsi="宋体"/>
                <w:b/>
                <w:bCs/>
                <w:szCs w:val="21"/>
                <w:highlight w:val="none"/>
              </w:rPr>
              <w:t>支付</w:t>
            </w:r>
            <w:r>
              <w:rPr>
                <w:rFonts w:hint="eastAsia" w:ascii="宋体" w:hAnsi="宋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2</w:t>
            </w:r>
            <w:r>
              <w:rPr>
                <w:rFonts w:hint="eastAsia" w:ascii="宋体" w:hAnsi="宋体"/>
                <w:color w:val="000000"/>
                <w:szCs w:val="21"/>
                <w:highlight w:val="none"/>
                <w:lang w:val="en-US" w:eastAsia="zh-CN"/>
              </w:rPr>
              <w:t>2</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付款方式</w:t>
            </w:r>
          </w:p>
        </w:tc>
        <w:tc>
          <w:tcPr>
            <w:tcW w:w="66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项目验收合格后15天内一次性支付</w:t>
            </w:r>
            <w:r>
              <w:rPr>
                <w:rFonts w:hint="eastAsia" w:ascii="宋体" w:hAnsi="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23</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特别提醒</w:t>
            </w:r>
          </w:p>
        </w:tc>
        <w:tc>
          <w:tcPr>
            <w:tcW w:w="66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00" w:lineRule="exact"/>
              <w:ind w:left="0" w:right="0"/>
              <w:jc w:val="left"/>
              <w:rPr>
                <w:rFonts w:hint="eastAsia" w:ascii="宋体" w:hAnsi="宋体"/>
                <w:b/>
                <w:bCs/>
                <w:color w:val="auto"/>
                <w:szCs w:val="21"/>
                <w:highlight w:val="none"/>
              </w:rPr>
            </w:pPr>
            <w:r>
              <w:rPr>
                <w:rFonts w:hint="eastAsia" w:ascii="宋体" w:hAnsi="宋体" w:cs="宋体"/>
                <w:b/>
                <w:bCs/>
                <w:color w:val="auto"/>
                <w:kern w:val="0"/>
                <w:szCs w:val="21"/>
                <w:highlight w:val="none"/>
                <w:lang w:val="en-US" w:eastAsia="zh-CN"/>
              </w:rPr>
              <w:t>本项目为三个包，每个包确定一名中标人。本项目开标、评标、定标的顺序按照一包、二包、三包的顺序逐一进行。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24</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Cs w:val="21"/>
                <w:highlight w:val="none"/>
              </w:rPr>
              <w:t>廉政监督和投诉举报</w:t>
            </w:r>
          </w:p>
        </w:tc>
        <w:tc>
          <w:tcPr>
            <w:tcW w:w="66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凡有意参加投标的单位，在参与过程中，遇排斥潜在</w:t>
            </w:r>
            <w:r>
              <w:rPr>
                <w:rFonts w:hint="eastAsia" w:cs="Times New Roman"/>
                <w:color w:val="auto"/>
                <w:szCs w:val="20"/>
                <w:highlight w:val="none"/>
                <w:lang w:eastAsia="zh-CN"/>
              </w:rPr>
              <w:t>参选人</w:t>
            </w:r>
            <w:r>
              <w:rPr>
                <w:rFonts w:hint="eastAsia" w:ascii="Times New Roman" w:hAnsi="Times New Roman" w:eastAsia="宋体" w:cs="Times New Roman"/>
                <w:color w:val="auto"/>
                <w:szCs w:val="20"/>
                <w:highlight w:val="none"/>
              </w:rPr>
              <w:t>等现象，可在开标截止时间1日前向招标部门提出书面质疑。如对质疑答复不满，可在开标截止时间前不少于12小时将书面投诉材料送达至监察部门。</w:t>
            </w:r>
          </w:p>
          <w:p>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地址：安庆市交通控股集团有限公司一号楼纪检监察室。</w:t>
            </w:r>
          </w:p>
          <w:p>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kern w:val="2"/>
                <w:sz w:val="21"/>
                <w:szCs w:val="20"/>
                <w:highlight w:val="none"/>
                <w:lang w:val="en-US" w:eastAsia="zh-CN" w:bidi="ar-SA"/>
              </w:rPr>
            </w:pPr>
            <w:r>
              <w:rPr>
                <w:rFonts w:hint="eastAsia" w:ascii="Times New Roman" w:hAnsi="Times New Roman" w:eastAsia="宋体" w:cs="Times New Roman"/>
                <w:color w:val="auto"/>
                <w:szCs w:val="20"/>
                <w:highlight w:val="none"/>
              </w:rPr>
              <w:t>电话：0556-5595102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rPr>
              <w:t>2</w:t>
            </w:r>
            <w:r>
              <w:rPr>
                <w:rFonts w:hint="eastAsia" w:ascii="宋体" w:hAnsi="宋体"/>
                <w:color w:val="000000"/>
                <w:szCs w:val="21"/>
                <w:highlight w:val="none"/>
                <w:lang w:val="en-US" w:eastAsia="zh-CN"/>
              </w:rPr>
              <w:t>5</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备注</w:t>
            </w:r>
          </w:p>
        </w:tc>
        <w:tc>
          <w:tcPr>
            <w:tcW w:w="662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宋体" w:hAnsi="宋体"/>
                <w:color w:val="000000"/>
                <w:szCs w:val="21"/>
                <w:highlight w:val="none"/>
              </w:rPr>
            </w:pPr>
            <w:r>
              <w:rPr>
                <w:rFonts w:hint="eastAsia" w:ascii="宋体" w:hAnsi="宋体"/>
                <w:color w:val="000000"/>
                <w:szCs w:val="21"/>
                <w:highlight w:val="none"/>
                <w:lang w:val="en-US" w:eastAsia="zh-CN"/>
              </w:rPr>
              <w:t>1、</w:t>
            </w:r>
            <w:r>
              <w:rPr>
                <w:rFonts w:hint="eastAsia" w:ascii="宋体" w:hAnsi="宋体"/>
                <w:color w:val="000000"/>
                <w:szCs w:val="21"/>
                <w:highlight w:val="none"/>
              </w:rPr>
              <w:t>本</w:t>
            </w:r>
            <w:r>
              <w:rPr>
                <w:rFonts w:hint="eastAsia" w:ascii="宋体" w:hAnsi="宋体"/>
                <w:color w:val="000000"/>
                <w:szCs w:val="21"/>
                <w:highlight w:val="none"/>
                <w:lang w:eastAsia="zh-CN"/>
              </w:rPr>
              <w:t>比选文件</w:t>
            </w:r>
            <w:r>
              <w:rPr>
                <w:rFonts w:hint="eastAsia" w:ascii="宋体" w:hAnsi="宋体"/>
                <w:color w:val="000000"/>
                <w:szCs w:val="21"/>
                <w:highlight w:val="none"/>
              </w:rPr>
              <w:t>的解释权归采购</w:t>
            </w:r>
            <w:r>
              <w:rPr>
                <w:rFonts w:hint="eastAsia" w:ascii="宋体" w:hAnsi="宋体"/>
                <w:color w:val="000000"/>
                <w:szCs w:val="21"/>
                <w:highlight w:val="none"/>
                <w:lang w:val="en-US" w:eastAsia="zh-CN"/>
              </w:rPr>
              <w:t>管理机构</w:t>
            </w:r>
            <w:r>
              <w:rPr>
                <w:rFonts w:hint="eastAsia" w:ascii="宋体" w:hAnsi="宋体"/>
                <w:color w:val="000000"/>
                <w:szCs w:val="21"/>
                <w:highlight w:val="none"/>
              </w:rPr>
              <w:t>。</w:t>
            </w:r>
          </w:p>
          <w:p>
            <w:pPr>
              <w:keepNext w:val="0"/>
              <w:keepLines w:val="0"/>
              <w:suppressLineNumbers w:val="0"/>
              <w:spacing w:before="0" w:beforeAutospacing="0" w:after="0" w:afterAutospacing="0" w:line="420" w:lineRule="exact"/>
              <w:ind w:left="0" w:right="0"/>
              <w:rPr>
                <w:rFonts w:hint="default"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2</w:t>
            </w:r>
            <w:r>
              <w:rPr>
                <w:rFonts w:hint="eastAsia" w:ascii="Times New Roman" w:hAnsi="Times New Roman" w:eastAsia="宋体" w:cs="Times New Roman"/>
                <w:color w:val="auto"/>
                <w:szCs w:val="20"/>
                <w:highlight w:val="none"/>
                <w:lang w:eastAsia="zh-CN"/>
              </w:rPr>
              <w:t>、</w:t>
            </w:r>
            <w:r>
              <w:rPr>
                <w:rFonts w:hint="eastAsia" w:ascii="Times New Roman" w:hAnsi="Times New Roman" w:eastAsia="宋体" w:cs="Times New Roman"/>
                <w:color w:val="auto"/>
                <w:szCs w:val="20"/>
                <w:highlight w:val="none"/>
              </w:rPr>
              <w:t>成交人</w:t>
            </w:r>
            <w:r>
              <w:rPr>
                <w:rFonts w:hint="eastAsia" w:ascii="Times New Roman" w:hAnsi="Times New Roman" w:eastAsia="宋体" w:cs="Times New Roman"/>
                <w:color w:val="auto"/>
                <w:szCs w:val="20"/>
                <w:highlight w:val="none"/>
                <w:lang w:val="en-US" w:eastAsia="zh-CN"/>
              </w:rPr>
              <w:t>必须</w:t>
            </w:r>
            <w:r>
              <w:rPr>
                <w:rFonts w:hint="eastAsia" w:cs="Times New Roman"/>
                <w:color w:val="auto"/>
                <w:szCs w:val="20"/>
                <w:highlight w:val="none"/>
                <w:lang w:val="en-US" w:eastAsia="zh-CN"/>
              </w:rPr>
              <w:t>符合相应资格条件</w:t>
            </w:r>
            <w:r>
              <w:rPr>
                <w:rFonts w:hint="default" w:ascii="Times New Roman" w:hAnsi="Times New Roman" w:eastAsia="宋体" w:cs="Times New Roman"/>
                <w:color w:val="auto"/>
                <w:szCs w:val="20"/>
                <w:highlight w:val="none"/>
              </w:rPr>
              <w:t>，</w:t>
            </w:r>
            <w:r>
              <w:rPr>
                <w:rFonts w:hint="eastAsia" w:ascii="Times New Roman" w:hAnsi="Times New Roman" w:eastAsia="宋体" w:cs="Times New Roman"/>
                <w:color w:val="auto"/>
                <w:szCs w:val="20"/>
                <w:highlight w:val="none"/>
                <w:lang w:val="en-US" w:eastAsia="zh-CN"/>
              </w:rPr>
              <w:t>不得委托或分包</w:t>
            </w:r>
            <w:r>
              <w:rPr>
                <w:rFonts w:hint="default" w:ascii="Times New Roman" w:hAnsi="Times New Roman" w:eastAsia="宋体" w:cs="Times New Roman"/>
                <w:color w:val="auto"/>
                <w:szCs w:val="20"/>
                <w:highlight w:val="none"/>
              </w:rPr>
              <w:t>。</w:t>
            </w:r>
          </w:p>
          <w:p>
            <w:pPr>
              <w:keepNext w:val="0"/>
              <w:keepLines w:val="0"/>
              <w:suppressLineNumbers w:val="0"/>
              <w:spacing w:before="0" w:beforeAutospacing="0" w:after="0" w:afterAutospacing="0" w:line="420" w:lineRule="exact"/>
              <w:ind w:left="0" w:right="0"/>
              <w:rPr>
                <w:rFonts w:hint="eastAsia" w:ascii="宋体" w:hAnsi="宋体"/>
                <w:color w:val="000000"/>
                <w:szCs w:val="21"/>
                <w:highlight w:val="none"/>
              </w:rPr>
            </w:pPr>
            <w:r>
              <w:rPr>
                <w:rFonts w:hint="eastAsia" w:ascii="Times New Roman" w:hAnsi="Times New Roman" w:eastAsia="宋体" w:cs="Times New Roman"/>
                <w:color w:val="auto"/>
                <w:szCs w:val="20"/>
                <w:highlight w:val="none"/>
                <w:lang w:val="en-US" w:eastAsia="zh-CN"/>
              </w:rPr>
              <w:t>3、</w:t>
            </w:r>
            <w:r>
              <w:rPr>
                <w:rFonts w:hint="eastAsia" w:ascii="Times New Roman" w:hAnsi="Times New Roman" w:eastAsia="宋体" w:cs="Times New Roman"/>
                <w:color w:val="auto"/>
                <w:kern w:val="2"/>
                <w:sz w:val="21"/>
                <w:highlight w:val="none"/>
                <w:lang w:val="en-US" w:eastAsia="zh-CN" w:bidi="ar-SA"/>
              </w:rPr>
              <w:t>本次招标采购管理</w:t>
            </w:r>
            <w:r>
              <w:rPr>
                <w:rFonts w:hint="eastAsia" w:cs="Times New Roman"/>
                <w:color w:val="auto"/>
                <w:kern w:val="2"/>
                <w:sz w:val="21"/>
                <w:highlight w:val="none"/>
                <w:lang w:val="en-US" w:eastAsia="zh-CN" w:bidi="ar-SA"/>
              </w:rPr>
              <w:t>机构</w:t>
            </w:r>
            <w:r>
              <w:rPr>
                <w:rFonts w:hint="eastAsia" w:ascii="Times New Roman" w:hAnsi="Times New Roman" w:eastAsia="宋体" w:cs="Times New Roman"/>
                <w:color w:val="auto"/>
                <w:kern w:val="2"/>
                <w:sz w:val="21"/>
                <w:highlight w:val="none"/>
                <w:lang w:val="en-US" w:eastAsia="zh-CN" w:bidi="ar-SA"/>
              </w:rPr>
              <w:t>为安庆市交通控股集团有限公司集采中心，具体合同签订主体为安庆市安峰建筑工业化有限公司，特此说明</w:t>
            </w:r>
            <w:r>
              <w:rPr>
                <w:rFonts w:hint="eastAsia" w:cs="Times New Roman"/>
                <w:color w:val="auto"/>
                <w:kern w:val="2"/>
                <w:sz w:val="21"/>
                <w:highlight w:val="none"/>
                <w:lang w:val="en-US" w:eastAsia="zh-CN" w:bidi="ar-SA"/>
              </w:rPr>
              <w:t>。</w:t>
            </w:r>
          </w:p>
        </w:tc>
      </w:tr>
    </w:tbl>
    <w:p>
      <w:pPr>
        <w:rPr>
          <w:color w:val="000000"/>
          <w:highlight w:val="none"/>
        </w:rPr>
      </w:pPr>
      <w:bookmarkStart w:id="11" w:name="_Toc14999"/>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bookmarkEnd w:id="11"/>
    <w:p>
      <w:pPr>
        <w:pStyle w:val="6"/>
        <w:rPr>
          <w:color w:val="000000"/>
          <w:highlight w:val="none"/>
        </w:rPr>
      </w:pPr>
      <w:bookmarkStart w:id="12" w:name="_Toc4481592"/>
      <w:bookmarkStart w:id="13" w:name="_Toc28310"/>
      <w:r>
        <w:rPr>
          <w:rFonts w:hint="eastAsia"/>
          <w:color w:val="000000"/>
          <w:highlight w:val="none"/>
        </w:rPr>
        <w:t>（二）总则</w:t>
      </w:r>
      <w:bookmarkEnd w:id="12"/>
    </w:p>
    <w:p>
      <w:pPr>
        <w:spacing w:line="500" w:lineRule="exact"/>
        <w:ind w:firstLine="422" w:firstLineChars="200"/>
        <w:rPr>
          <w:rFonts w:ascii="宋体" w:hAnsi="宋体"/>
          <w:color w:val="000000"/>
          <w:szCs w:val="21"/>
          <w:highlight w:val="none"/>
        </w:rPr>
      </w:pPr>
      <w:r>
        <w:rPr>
          <w:rFonts w:hint="eastAsia" w:ascii="宋体" w:hAnsi="宋体"/>
          <w:b/>
          <w:color w:val="000000"/>
          <w:szCs w:val="21"/>
          <w:highlight w:val="none"/>
        </w:rPr>
        <w:t>1、</w:t>
      </w:r>
      <w:r>
        <w:rPr>
          <w:rFonts w:hint="eastAsia" w:ascii="宋体" w:hAnsi="宋体"/>
          <w:color w:val="000000"/>
          <w:szCs w:val="21"/>
          <w:highlight w:val="none"/>
        </w:rPr>
        <w:t>本</w:t>
      </w:r>
      <w:r>
        <w:rPr>
          <w:rFonts w:hint="eastAsia" w:ascii="宋体" w:hAnsi="宋体"/>
          <w:color w:val="000000"/>
          <w:szCs w:val="21"/>
          <w:highlight w:val="none"/>
          <w:lang w:eastAsia="zh-CN"/>
        </w:rPr>
        <w:t>比选文件</w:t>
      </w:r>
      <w:r>
        <w:rPr>
          <w:rFonts w:hint="eastAsia" w:ascii="宋体" w:hAnsi="宋体"/>
          <w:color w:val="000000"/>
          <w:szCs w:val="21"/>
          <w:highlight w:val="none"/>
          <w:lang w:val="en-US" w:eastAsia="zh-CN"/>
        </w:rPr>
        <w:t>参照</w:t>
      </w:r>
      <w:r>
        <w:rPr>
          <w:rFonts w:hint="eastAsia" w:ascii="宋体" w:hAnsi="宋体"/>
          <w:color w:val="000000"/>
          <w:szCs w:val="21"/>
          <w:highlight w:val="none"/>
        </w:rPr>
        <w:t>《中华人民共和国招标投标法》（以下简称“《招投标法》”）和《中华人民共和国招标投标法实施条例》等有关法律、法规、规章制定。</w:t>
      </w:r>
    </w:p>
    <w:p>
      <w:pPr>
        <w:spacing w:line="500" w:lineRule="exact"/>
        <w:ind w:firstLine="422" w:firstLineChars="200"/>
        <w:rPr>
          <w:rFonts w:ascii="宋体" w:hAnsi="宋体"/>
          <w:b/>
          <w:color w:val="000000"/>
          <w:szCs w:val="21"/>
          <w:highlight w:val="none"/>
        </w:rPr>
      </w:pPr>
      <w:r>
        <w:rPr>
          <w:rFonts w:hint="eastAsia" w:ascii="宋体" w:hAnsi="宋体"/>
          <w:b/>
          <w:color w:val="000000"/>
          <w:szCs w:val="21"/>
          <w:highlight w:val="none"/>
        </w:rPr>
        <w:t>2、定义</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2.1、采购单位是指</w:t>
      </w:r>
      <w:r>
        <w:rPr>
          <w:rFonts w:hint="eastAsia" w:ascii="宋体" w:hAnsi="宋体"/>
          <w:color w:val="000000"/>
          <w:szCs w:val="21"/>
          <w:highlight w:val="none"/>
          <w:lang w:eastAsia="zh-CN"/>
        </w:rPr>
        <w:t>采购人</w:t>
      </w:r>
      <w:r>
        <w:rPr>
          <w:rFonts w:hint="eastAsia" w:ascii="宋体" w:hAnsi="宋体"/>
          <w:color w:val="000000"/>
          <w:szCs w:val="21"/>
          <w:highlight w:val="none"/>
        </w:rPr>
        <w:t>和</w:t>
      </w:r>
      <w:r>
        <w:rPr>
          <w:rFonts w:hint="eastAsia" w:ascii="宋体" w:hAnsi="宋体"/>
          <w:color w:val="000000"/>
          <w:szCs w:val="21"/>
          <w:highlight w:val="none"/>
          <w:lang w:eastAsia="zh-CN"/>
        </w:rPr>
        <w:t>采购管理机构</w:t>
      </w:r>
      <w:r>
        <w:rPr>
          <w:rFonts w:hint="eastAsia" w:ascii="宋体" w:hAnsi="宋体"/>
          <w:color w:val="000000"/>
          <w:szCs w:val="21"/>
          <w:highlight w:val="none"/>
        </w:rPr>
        <w:t>。</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2.2、</w:t>
      </w:r>
      <w:r>
        <w:rPr>
          <w:rFonts w:hint="eastAsia" w:ascii="宋体" w:hAnsi="宋体"/>
          <w:color w:val="000000"/>
          <w:szCs w:val="21"/>
          <w:highlight w:val="none"/>
          <w:lang w:eastAsia="zh-CN"/>
        </w:rPr>
        <w:t>参选人</w:t>
      </w:r>
      <w:r>
        <w:rPr>
          <w:rFonts w:hint="eastAsia" w:ascii="宋体" w:hAnsi="宋体"/>
          <w:color w:val="000000"/>
          <w:szCs w:val="21"/>
          <w:highlight w:val="none"/>
        </w:rPr>
        <w:t>是指对“</w:t>
      </w:r>
      <w:r>
        <w:rPr>
          <w:rFonts w:hint="eastAsia" w:ascii="宋体" w:hAnsi="宋体"/>
          <w:color w:val="000000"/>
          <w:szCs w:val="21"/>
          <w:highlight w:val="none"/>
          <w:lang w:eastAsia="zh-CN"/>
        </w:rPr>
        <w:t>参选人</w:t>
      </w:r>
      <w:r>
        <w:rPr>
          <w:rFonts w:hint="eastAsia" w:ascii="宋体" w:hAnsi="宋体"/>
          <w:color w:val="000000"/>
          <w:szCs w:val="21"/>
          <w:highlight w:val="none"/>
        </w:rPr>
        <w:t>须知前附表”序号2所指的项目表现出兴趣，按照规定的程序，从采购单位获取了</w:t>
      </w:r>
      <w:r>
        <w:rPr>
          <w:rFonts w:hint="eastAsia" w:ascii="宋体" w:hAnsi="宋体"/>
          <w:color w:val="000000"/>
          <w:szCs w:val="21"/>
          <w:highlight w:val="none"/>
          <w:lang w:eastAsia="zh-CN"/>
        </w:rPr>
        <w:t>比选文件</w:t>
      </w:r>
      <w:r>
        <w:rPr>
          <w:rFonts w:hint="eastAsia" w:ascii="宋体" w:hAnsi="宋体"/>
          <w:color w:val="000000"/>
          <w:szCs w:val="21"/>
          <w:highlight w:val="none"/>
        </w:rPr>
        <w:t>，并实际参与了该项目投标活动的供应商。</w:t>
      </w:r>
    </w:p>
    <w:p>
      <w:pPr>
        <w:spacing w:line="500" w:lineRule="exact"/>
        <w:ind w:firstLine="422" w:firstLineChars="200"/>
        <w:rPr>
          <w:rFonts w:ascii="宋体" w:hAnsi="宋体"/>
          <w:b/>
          <w:color w:val="000000"/>
          <w:szCs w:val="21"/>
          <w:highlight w:val="none"/>
        </w:rPr>
      </w:pPr>
      <w:r>
        <w:rPr>
          <w:rFonts w:hint="eastAsia" w:ascii="宋体" w:hAnsi="宋体"/>
          <w:b/>
          <w:color w:val="000000"/>
          <w:szCs w:val="21"/>
          <w:highlight w:val="none"/>
        </w:rPr>
        <w:t>3、</w:t>
      </w:r>
      <w:r>
        <w:rPr>
          <w:rFonts w:hint="eastAsia" w:ascii="宋体" w:hAnsi="宋体"/>
          <w:b/>
          <w:color w:val="000000"/>
          <w:szCs w:val="21"/>
          <w:highlight w:val="none"/>
          <w:lang w:eastAsia="zh-CN"/>
        </w:rPr>
        <w:t>参选人</w:t>
      </w:r>
      <w:r>
        <w:rPr>
          <w:rFonts w:hint="eastAsia" w:ascii="宋体" w:hAnsi="宋体"/>
          <w:b/>
          <w:color w:val="000000"/>
          <w:szCs w:val="21"/>
          <w:highlight w:val="none"/>
        </w:rPr>
        <w:t>资格要求</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3.1、参与本项目的</w:t>
      </w:r>
      <w:r>
        <w:rPr>
          <w:rFonts w:hint="eastAsia" w:ascii="宋体" w:hAnsi="宋体"/>
          <w:color w:val="000000"/>
          <w:szCs w:val="21"/>
          <w:highlight w:val="none"/>
          <w:lang w:eastAsia="zh-CN"/>
        </w:rPr>
        <w:t>参选人</w:t>
      </w:r>
      <w:r>
        <w:rPr>
          <w:rFonts w:hint="eastAsia" w:ascii="宋体" w:hAnsi="宋体"/>
          <w:color w:val="000000"/>
          <w:szCs w:val="21"/>
          <w:highlight w:val="none"/>
        </w:rPr>
        <w:t>必须满足的要求：详见</w:t>
      </w:r>
      <w:r>
        <w:rPr>
          <w:rFonts w:hint="eastAsia" w:ascii="宋体" w:hAnsi="宋体"/>
          <w:color w:val="000000"/>
          <w:szCs w:val="21"/>
          <w:highlight w:val="none"/>
          <w:lang w:eastAsia="zh-CN"/>
        </w:rPr>
        <w:t>参选人</w:t>
      </w:r>
      <w:r>
        <w:rPr>
          <w:rFonts w:hint="eastAsia" w:ascii="宋体" w:hAnsi="宋体"/>
          <w:color w:val="000000"/>
          <w:szCs w:val="21"/>
          <w:highlight w:val="none"/>
        </w:rPr>
        <w:t>须知前附表。</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3.2、</w:t>
      </w:r>
      <w:r>
        <w:rPr>
          <w:rFonts w:hint="eastAsia" w:ascii="宋体" w:hAnsi="宋体"/>
          <w:color w:val="000000"/>
          <w:szCs w:val="21"/>
          <w:highlight w:val="none"/>
          <w:lang w:eastAsia="zh-CN"/>
        </w:rPr>
        <w:t>参选人</w:t>
      </w:r>
      <w:r>
        <w:rPr>
          <w:rFonts w:hint="eastAsia" w:ascii="宋体" w:hAnsi="宋体"/>
          <w:color w:val="000000"/>
          <w:szCs w:val="21"/>
          <w:highlight w:val="none"/>
        </w:rPr>
        <w:t>之间如果存在下列情形之一的，不得同时参加同一包别或者不分包别的同一项目投标：</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（1）法定代表人为同一个人的两个及两个以上法人；</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（2）母公司、全资子公司及其控股公司；</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（3）法律和行政法规规定的其他情形。</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3.</w:t>
      </w:r>
      <w:r>
        <w:rPr>
          <w:rFonts w:hint="eastAsia" w:ascii="宋体" w:hAnsi="宋体"/>
          <w:color w:val="000000"/>
          <w:szCs w:val="21"/>
          <w:highlight w:val="none"/>
          <w:lang w:val="en-US" w:eastAsia="zh-CN"/>
        </w:rPr>
        <w:t>3</w:t>
      </w:r>
      <w:r>
        <w:rPr>
          <w:rFonts w:hint="eastAsia" w:ascii="宋体" w:hAnsi="宋体"/>
          <w:color w:val="000000"/>
          <w:szCs w:val="21"/>
          <w:highlight w:val="none"/>
        </w:rPr>
        <w:t>、</w:t>
      </w:r>
      <w:r>
        <w:rPr>
          <w:rFonts w:hint="eastAsia" w:ascii="宋体" w:hAnsi="宋体"/>
          <w:color w:val="000000"/>
          <w:szCs w:val="21"/>
          <w:highlight w:val="none"/>
          <w:lang w:eastAsia="zh-CN"/>
        </w:rPr>
        <w:t>参选人</w:t>
      </w:r>
      <w:r>
        <w:rPr>
          <w:rFonts w:hint="eastAsia" w:ascii="宋体" w:hAnsi="宋体"/>
          <w:color w:val="000000"/>
          <w:szCs w:val="21"/>
          <w:highlight w:val="none"/>
        </w:rPr>
        <w:t>必须确保自己信息真实、准确，否则，</w:t>
      </w:r>
      <w:r>
        <w:rPr>
          <w:rFonts w:hint="eastAsia" w:ascii="宋体" w:hAnsi="宋体"/>
          <w:color w:val="000000"/>
          <w:szCs w:val="21"/>
          <w:highlight w:val="none"/>
          <w:lang w:eastAsia="zh-CN"/>
        </w:rPr>
        <w:t>参选人</w:t>
      </w:r>
      <w:r>
        <w:rPr>
          <w:rFonts w:hint="eastAsia" w:ascii="宋体" w:hAnsi="宋体"/>
          <w:color w:val="000000"/>
          <w:szCs w:val="21"/>
          <w:highlight w:val="none"/>
        </w:rPr>
        <w:t>因此蒙受损失，采购单位概不负责。</w:t>
      </w:r>
    </w:p>
    <w:p>
      <w:pPr>
        <w:adjustRightInd w:val="0"/>
        <w:spacing w:line="500" w:lineRule="exact"/>
        <w:ind w:firstLine="413" w:firstLineChars="196"/>
        <w:rPr>
          <w:rFonts w:ascii="宋体" w:hAnsi="宋体"/>
          <w:b/>
          <w:color w:val="000000"/>
          <w:szCs w:val="21"/>
          <w:highlight w:val="none"/>
        </w:rPr>
      </w:pPr>
      <w:r>
        <w:rPr>
          <w:rFonts w:hint="eastAsia" w:ascii="宋体" w:hAnsi="宋体"/>
          <w:b/>
          <w:color w:val="000000"/>
          <w:szCs w:val="21"/>
          <w:highlight w:val="none"/>
          <w:lang w:val="en-US" w:eastAsia="zh-CN"/>
        </w:rPr>
        <w:t>4</w:t>
      </w:r>
      <w:r>
        <w:rPr>
          <w:rFonts w:hint="eastAsia" w:ascii="宋体" w:hAnsi="宋体"/>
          <w:b/>
          <w:color w:val="000000"/>
          <w:szCs w:val="21"/>
          <w:highlight w:val="none"/>
        </w:rPr>
        <w:t>、联合体投标</w:t>
      </w:r>
    </w:p>
    <w:p>
      <w:pPr>
        <w:spacing w:line="500" w:lineRule="exact"/>
        <w:rPr>
          <w:rFonts w:hint="default" w:ascii="宋体" w:hAnsi="宋体" w:eastAsia="宋体"/>
          <w:color w:val="000000"/>
          <w:szCs w:val="21"/>
          <w:highlight w:val="none"/>
          <w:lang w:val="en-US" w:eastAsia="zh-CN"/>
        </w:rPr>
      </w:pPr>
      <w:r>
        <w:rPr>
          <w:rFonts w:hint="eastAsia" w:ascii="宋体" w:hAnsi="宋体"/>
          <w:color w:val="000000"/>
          <w:szCs w:val="21"/>
          <w:highlight w:val="none"/>
        </w:rPr>
        <w:t xml:space="preserve"> </w:t>
      </w:r>
      <w:r>
        <w:rPr>
          <w:rFonts w:hint="eastAsia" w:ascii="宋体" w:hAnsi="宋体"/>
          <w:color w:val="000000"/>
          <w:szCs w:val="21"/>
          <w:highlight w:val="none"/>
          <w:lang w:val="en-US" w:eastAsia="zh-CN"/>
        </w:rPr>
        <w:t xml:space="preserve">   本项目不接受联合体</w:t>
      </w:r>
    </w:p>
    <w:p>
      <w:pPr>
        <w:spacing w:line="500" w:lineRule="exact"/>
        <w:ind w:firstLine="422" w:firstLineChars="200"/>
        <w:rPr>
          <w:rFonts w:ascii="宋体" w:hAnsi="宋体"/>
          <w:color w:val="000000"/>
          <w:szCs w:val="21"/>
          <w:highlight w:val="none"/>
        </w:rPr>
      </w:pPr>
      <w:r>
        <w:rPr>
          <w:rFonts w:hint="eastAsia"/>
          <w:b/>
          <w:color w:val="000000"/>
          <w:highlight w:val="none"/>
          <w:lang w:val="en-US" w:eastAsia="zh-CN"/>
        </w:rPr>
        <w:t>5</w:t>
      </w:r>
      <w:r>
        <w:rPr>
          <w:rFonts w:hint="eastAsia"/>
          <w:b/>
          <w:color w:val="000000"/>
          <w:highlight w:val="none"/>
        </w:rPr>
        <w:t>、</w:t>
      </w:r>
      <w:r>
        <w:rPr>
          <w:rFonts w:hint="eastAsia"/>
          <w:b/>
          <w:color w:val="000000"/>
          <w:highlight w:val="none"/>
          <w:lang w:eastAsia="zh-CN"/>
        </w:rPr>
        <w:t>比选</w:t>
      </w:r>
      <w:r>
        <w:rPr>
          <w:rFonts w:hint="eastAsia"/>
          <w:b/>
          <w:color w:val="000000"/>
          <w:highlight w:val="none"/>
        </w:rPr>
        <w:t>费用：</w:t>
      </w:r>
      <w:r>
        <w:rPr>
          <w:rFonts w:hint="eastAsia" w:ascii="宋体" w:hAnsi="宋体"/>
          <w:b/>
          <w:color w:val="000000"/>
          <w:szCs w:val="21"/>
          <w:highlight w:val="none"/>
          <w:lang w:eastAsia="zh-CN"/>
        </w:rPr>
        <w:t>参选人</w:t>
      </w:r>
      <w:r>
        <w:rPr>
          <w:rFonts w:hint="eastAsia" w:ascii="宋体" w:hAnsi="宋体"/>
          <w:b/>
          <w:color w:val="000000"/>
          <w:szCs w:val="21"/>
          <w:highlight w:val="none"/>
        </w:rPr>
        <w:t>必须自行承担参加</w:t>
      </w:r>
      <w:r>
        <w:rPr>
          <w:rFonts w:hint="eastAsia" w:ascii="宋体" w:hAnsi="宋体"/>
          <w:b/>
          <w:color w:val="000000"/>
          <w:szCs w:val="21"/>
          <w:highlight w:val="none"/>
          <w:lang w:eastAsia="zh-CN"/>
        </w:rPr>
        <w:t>比选</w:t>
      </w:r>
      <w:r>
        <w:rPr>
          <w:rFonts w:hint="eastAsia" w:ascii="宋体" w:hAnsi="宋体"/>
          <w:b/>
          <w:color w:val="000000"/>
          <w:szCs w:val="21"/>
          <w:highlight w:val="none"/>
        </w:rPr>
        <w:t>的所有费用。</w:t>
      </w:r>
      <w:r>
        <w:rPr>
          <w:rFonts w:hint="eastAsia" w:ascii="宋体" w:hAnsi="宋体"/>
          <w:color w:val="000000"/>
          <w:szCs w:val="21"/>
          <w:highlight w:val="none"/>
        </w:rPr>
        <w:t>不论中标与否，采购单位在任何情况下均无义务和责任承担这些费用。</w:t>
      </w:r>
    </w:p>
    <w:p>
      <w:pPr>
        <w:pStyle w:val="6"/>
        <w:rPr>
          <w:rFonts w:hint="eastAsia" w:eastAsia="宋体"/>
          <w:color w:val="000000"/>
          <w:highlight w:val="none"/>
          <w:lang w:eastAsia="zh-CN"/>
        </w:rPr>
      </w:pPr>
      <w:bookmarkStart w:id="14" w:name="_Toc8536"/>
      <w:bookmarkStart w:id="15" w:name="_Toc4481593"/>
      <w:bookmarkStart w:id="16" w:name="_Toc479622044"/>
      <w:r>
        <w:rPr>
          <w:rFonts w:hint="eastAsia"/>
          <w:color w:val="000000"/>
          <w:highlight w:val="none"/>
        </w:rPr>
        <w:t>（三）</w:t>
      </w:r>
      <w:bookmarkEnd w:id="14"/>
      <w:bookmarkEnd w:id="15"/>
      <w:bookmarkEnd w:id="16"/>
      <w:r>
        <w:rPr>
          <w:rFonts w:hint="eastAsia"/>
          <w:color w:val="000000"/>
          <w:highlight w:val="none"/>
          <w:lang w:eastAsia="zh-CN"/>
        </w:rPr>
        <w:t>比选文件</w:t>
      </w:r>
    </w:p>
    <w:p>
      <w:pPr>
        <w:spacing w:line="500" w:lineRule="exact"/>
        <w:ind w:firstLine="422" w:firstLineChars="200"/>
        <w:rPr>
          <w:rFonts w:ascii="宋体" w:hAnsi="宋体"/>
          <w:b/>
          <w:color w:val="000000"/>
          <w:szCs w:val="21"/>
          <w:highlight w:val="none"/>
        </w:rPr>
      </w:pPr>
      <w:r>
        <w:rPr>
          <w:rFonts w:hint="eastAsia" w:ascii="宋体" w:hAnsi="宋体"/>
          <w:b/>
          <w:color w:val="000000"/>
          <w:szCs w:val="21"/>
          <w:highlight w:val="none"/>
        </w:rPr>
        <w:t>7、</w:t>
      </w:r>
      <w:r>
        <w:rPr>
          <w:rFonts w:hint="eastAsia" w:ascii="宋体" w:hAnsi="宋体"/>
          <w:b/>
          <w:color w:val="000000"/>
          <w:szCs w:val="21"/>
          <w:highlight w:val="none"/>
          <w:lang w:eastAsia="zh-CN"/>
        </w:rPr>
        <w:t>比选文件</w:t>
      </w:r>
      <w:r>
        <w:rPr>
          <w:rFonts w:hint="eastAsia" w:ascii="宋体" w:hAnsi="宋体"/>
          <w:b/>
          <w:color w:val="000000"/>
          <w:szCs w:val="21"/>
          <w:highlight w:val="none"/>
        </w:rPr>
        <w:t>的构成</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7.1、</w:t>
      </w:r>
      <w:r>
        <w:rPr>
          <w:rFonts w:hint="eastAsia" w:ascii="宋体" w:hAnsi="宋体"/>
          <w:color w:val="000000"/>
          <w:szCs w:val="21"/>
          <w:highlight w:val="none"/>
          <w:lang w:eastAsia="zh-CN"/>
        </w:rPr>
        <w:t>比选文件</w:t>
      </w:r>
      <w:r>
        <w:rPr>
          <w:rFonts w:hint="eastAsia" w:ascii="宋体" w:hAnsi="宋体"/>
          <w:color w:val="000000"/>
          <w:szCs w:val="21"/>
          <w:highlight w:val="none"/>
        </w:rPr>
        <w:t>包括：</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 xml:space="preserve">（1）第一章  </w:t>
      </w:r>
      <w:r>
        <w:rPr>
          <w:rFonts w:hint="eastAsia" w:ascii="宋体" w:hAnsi="宋体"/>
          <w:color w:val="000000"/>
          <w:szCs w:val="21"/>
          <w:highlight w:val="none"/>
          <w:lang w:eastAsia="zh-CN"/>
        </w:rPr>
        <w:t>比选公告</w:t>
      </w:r>
      <w:r>
        <w:rPr>
          <w:rFonts w:hint="eastAsia" w:ascii="宋体" w:hAnsi="宋体"/>
          <w:color w:val="000000"/>
          <w:szCs w:val="21"/>
          <w:highlight w:val="none"/>
        </w:rPr>
        <w:t>；</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 xml:space="preserve">（2）第二章  </w:t>
      </w:r>
      <w:r>
        <w:rPr>
          <w:rFonts w:hint="eastAsia" w:ascii="宋体" w:hAnsi="宋体"/>
          <w:color w:val="000000"/>
          <w:szCs w:val="21"/>
          <w:highlight w:val="none"/>
          <w:lang w:eastAsia="zh-CN"/>
        </w:rPr>
        <w:t>参选人</w:t>
      </w:r>
      <w:r>
        <w:rPr>
          <w:rFonts w:hint="eastAsia" w:ascii="宋体" w:hAnsi="宋体"/>
          <w:color w:val="000000"/>
          <w:szCs w:val="21"/>
          <w:highlight w:val="none"/>
        </w:rPr>
        <w:t>须知；</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 xml:space="preserve">（3）第三章  </w:t>
      </w:r>
      <w:r>
        <w:rPr>
          <w:rFonts w:hint="eastAsia" w:ascii="宋体" w:hAnsi="宋体"/>
          <w:color w:val="000000"/>
          <w:szCs w:val="21"/>
          <w:highlight w:val="none"/>
          <w:lang w:eastAsia="zh-CN"/>
        </w:rPr>
        <w:t>货物需求</w:t>
      </w:r>
      <w:r>
        <w:rPr>
          <w:rFonts w:hint="eastAsia" w:ascii="宋体" w:hAnsi="宋体"/>
          <w:color w:val="000000"/>
          <w:szCs w:val="21"/>
          <w:highlight w:val="none"/>
        </w:rPr>
        <w:t>及技术要求；</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（4）第四章</w:t>
      </w:r>
      <w:r>
        <w:rPr>
          <w:rFonts w:ascii="宋体" w:hAnsi="宋体"/>
          <w:color w:val="000000"/>
          <w:szCs w:val="21"/>
          <w:highlight w:val="none"/>
        </w:rPr>
        <w:t xml:space="preserve">  </w:t>
      </w:r>
      <w:r>
        <w:rPr>
          <w:rFonts w:hint="eastAsia" w:ascii="宋体" w:hAnsi="宋体"/>
          <w:color w:val="000000"/>
          <w:szCs w:val="21"/>
          <w:highlight w:val="none"/>
        </w:rPr>
        <w:t>合同主要条款；</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 xml:space="preserve">（5）第五章  </w:t>
      </w:r>
      <w:r>
        <w:rPr>
          <w:rFonts w:hint="eastAsia" w:ascii="宋体" w:hAnsi="宋体"/>
          <w:color w:val="000000"/>
          <w:szCs w:val="21"/>
          <w:highlight w:val="none"/>
          <w:lang w:eastAsia="zh-CN"/>
        </w:rPr>
        <w:t>参选文件</w:t>
      </w:r>
      <w:r>
        <w:rPr>
          <w:rFonts w:hint="eastAsia" w:ascii="宋体" w:hAnsi="宋体"/>
          <w:color w:val="000000"/>
          <w:szCs w:val="21"/>
          <w:highlight w:val="none"/>
        </w:rPr>
        <w:t>格式。</w:t>
      </w:r>
    </w:p>
    <w:p>
      <w:pPr>
        <w:spacing w:line="500" w:lineRule="exact"/>
        <w:rPr>
          <w:rFonts w:ascii="宋体" w:hAnsi="宋体"/>
          <w:color w:val="000000"/>
          <w:szCs w:val="21"/>
          <w:highlight w:val="none"/>
        </w:rPr>
      </w:pPr>
      <w:r>
        <w:rPr>
          <w:rFonts w:hint="eastAsia" w:ascii="宋体" w:hAnsi="宋体"/>
          <w:color w:val="000000"/>
          <w:szCs w:val="21"/>
          <w:highlight w:val="none"/>
        </w:rPr>
        <w:t xml:space="preserve">    7.2、</w:t>
      </w:r>
      <w:r>
        <w:rPr>
          <w:rFonts w:hint="eastAsia" w:ascii="宋体" w:hAnsi="宋体"/>
          <w:color w:val="000000"/>
          <w:szCs w:val="21"/>
          <w:highlight w:val="none"/>
          <w:lang w:eastAsia="zh-CN"/>
        </w:rPr>
        <w:t>参选人</w:t>
      </w:r>
      <w:r>
        <w:rPr>
          <w:rFonts w:hint="eastAsia" w:ascii="宋体" w:hAnsi="宋体"/>
          <w:color w:val="000000"/>
          <w:szCs w:val="21"/>
          <w:highlight w:val="none"/>
        </w:rPr>
        <w:t>应认真阅读和充分理解</w:t>
      </w:r>
      <w:r>
        <w:rPr>
          <w:rFonts w:hint="eastAsia" w:ascii="宋体" w:hAnsi="宋体"/>
          <w:color w:val="000000"/>
          <w:szCs w:val="21"/>
          <w:highlight w:val="none"/>
          <w:lang w:eastAsia="zh-CN"/>
        </w:rPr>
        <w:t>比选文件</w:t>
      </w:r>
      <w:r>
        <w:rPr>
          <w:rFonts w:hint="eastAsia" w:ascii="宋体" w:hAnsi="宋体"/>
          <w:color w:val="000000"/>
          <w:szCs w:val="21"/>
          <w:highlight w:val="none"/>
        </w:rPr>
        <w:t>中所有的内容。如果</w:t>
      </w:r>
      <w:r>
        <w:rPr>
          <w:rFonts w:hint="eastAsia" w:ascii="宋体" w:hAnsi="宋体"/>
          <w:color w:val="000000"/>
          <w:szCs w:val="21"/>
          <w:highlight w:val="none"/>
          <w:lang w:eastAsia="zh-CN"/>
        </w:rPr>
        <w:t>参选人</w:t>
      </w:r>
      <w:r>
        <w:rPr>
          <w:rFonts w:hint="eastAsia" w:ascii="宋体" w:hAnsi="宋体"/>
          <w:color w:val="000000"/>
          <w:szCs w:val="21"/>
          <w:highlight w:val="none"/>
        </w:rPr>
        <w:t>没有满足</w:t>
      </w:r>
      <w:r>
        <w:rPr>
          <w:rFonts w:hint="eastAsia" w:ascii="宋体" w:hAnsi="宋体"/>
          <w:color w:val="000000"/>
          <w:szCs w:val="21"/>
          <w:highlight w:val="none"/>
          <w:lang w:eastAsia="zh-CN"/>
        </w:rPr>
        <w:t>比选文件</w:t>
      </w:r>
      <w:r>
        <w:rPr>
          <w:rFonts w:hint="eastAsia" w:ascii="宋体" w:hAnsi="宋体"/>
          <w:color w:val="000000"/>
          <w:szCs w:val="21"/>
          <w:highlight w:val="none"/>
        </w:rPr>
        <w:t>的有关要求，其风险由</w:t>
      </w:r>
      <w:r>
        <w:rPr>
          <w:rFonts w:hint="eastAsia" w:ascii="宋体" w:hAnsi="宋体"/>
          <w:color w:val="000000"/>
          <w:szCs w:val="21"/>
          <w:highlight w:val="none"/>
          <w:lang w:eastAsia="zh-CN"/>
        </w:rPr>
        <w:t>参选人</w:t>
      </w:r>
      <w:r>
        <w:rPr>
          <w:rFonts w:hint="eastAsia" w:ascii="宋体" w:hAnsi="宋体"/>
          <w:color w:val="000000"/>
          <w:szCs w:val="21"/>
          <w:highlight w:val="none"/>
        </w:rPr>
        <w:t>自行承担。</w:t>
      </w:r>
    </w:p>
    <w:p>
      <w:pPr>
        <w:spacing w:line="500" w:lineRule="exact"/>
        <w:rPr>
          <w:rFonts w:ascii="宋体" w:hAnsi="宋体"/>
          <w:color w:val="000000"/>
          <w:szCs w:val="21"/>
          <w:highlight w:val="none"/>
        </w:rPr>
      </w:pPr>
      <w:r>
        <w:rPr>
          <w:rFonts w:hint="eastAsia" w:ascii="宋体" w:hAnsi="宋体"/>
          <w:color w:val="000000"/>
          <w:szCs w:val="21"/>
          <w:highlight w:val="none"/>
        </w:rPr>
        <w:t xml:space="preserve">    7.3、</w:t>
      </w:r>
      <w:r>
        <w:rPr>
          <w:rFonts w:hint="eastAsia" w:ascii="宋体" w:hAnsi="宋体"/>
          <w:color w:val="000000"/>
          <w:szCs w:val="21"/>
          <w:highlight w:val="none"/>
          <w:lang w:eastAsia="zh-CN"/>
        </w:rPr>
        <w:t>参选人</w:t>
      </w:r>
      <w:r>
        <w:rPr>
          <w:rFonts w:hint="eastAsia" w:ascii="宋体" w:hAnsi="宋体"/>
          <w:color w:val="000000"/>
          <w:szCs w:val="21"/>
          <w:highlight w:val="none"/>
        </w:rPr>
        <w:t>获取</w:t>
      </w:r>
      <w:r>
        <w:rPr>
          <w:rFonts w:hint="eastAsia" w:ascii="宋体" w:hAnsi="宋体"/>
          <w:color w:val="000000"/>
          <w:szCs w:val="21"/>
          <w:highlight w:val="none"/>
          <w:lang w:eastAsia="zh-CN"/>
        </w:rPr>
        <w:t>比选文件</w:t>
      </w:r>
      <w:r>
        <w:rPr>
          <w:rFonts w:hint="eastAsia" w:ascii="宋体" w:hAnsi="宋体"/>
          <w:color w:val="000000"/>
          <w:szCs w:val="21"/>
          <w:highlight w:val="none"/>
        </w:rPr>
        <w:t>后，应仔细阅读</w:t>
      </w:r>
      <w:r>
        <w:rPr>
          <w:rFonts w:hint="eastAsia" w:ascii="宋体" w:hAnsi="宋体"/>
          <w:color w:val="000000"/>
          <w:szCs w:val="21"/>
          <w:highlight w:val="none"/>
          <w:lang w:eastAsia="zh-CN"/>
        </w:rPr>
        <w:t>比选文件</w:t>
      </w:r>
      <w:r>
        <w:rPr>
          <w:rFonts w:hint="eastAsia" w:ascii="宋体" w:hAnsi="宋体"/>
          <w:color w:val="000000"/>
          <w:szCs w:val="21"/>
          <w:highlight w:val="none"/>
        </w:rPr>
        <w:t>的所有内容，如有残缺、文本不清晰、表述不一致等问题应在获得</w:t>
      </w:r>
      <w:r>
        <w:rPr>
          <w:rFonts w:hint="eastAsia" w:ascii="宋体" w:hAnsi="宋体"/>
          <w:color w:val="000000"/>
          <w:szCs w:val="21"/>
          <w:highlight w:val="none"/>
          <w:lang w:eastAsia="zh-CN"/>
        </w:rPr>
        <w:t>比选文件</w:t>
      </w:r>
      <w:r>
        <w:rPr>
          <w:rFonts w:hint="eastAsia" w:ascii="宋体" w:hAnsi="宋体"/>
          <w:color w:val="000000"/>
          <w:szCs w:val="21"/>
          <w:highlight w:val="none"/>
        </w:rPr>
        <w:t xml:space="preserve"> </w:t>
      </w:r>
      <w:r>
        <w:rPr>
          <w:rFonts w:hint="eastAsia" w:ascii="宋体" w:hAnsi="宋体"/>
          <w:color w:val="000000"/>
          <w:szCs w:val="21"/>
          <w:highlight w:val="none"/>
          <w:lang w:val="en-US" w:eastAsia="zh-CN"/>
        </w:rPr>
        <w:t>3</w:t>
      </w:r>
      <w:r>
        <w:rPr>
          <w:rFonts w:hint="eastAsia" w:ascii="宋体" w:hAnsi="宋体"/>
          <w:color w:val="000000"/>
          <w:szCs w:val="21"/>
          <w:highlight w:val="none"/>
        </w:rPr>
        <w:t xml:space="preserve"> 日内向采购单位提出，否则，由此引起的一切损失和后果由</w:t>
      </w:r>
      <w:r>
        <w:rPr>
          <w:rFonts w:hint="eastAsia" w:ascii="宋体" w:hAnsi="宋体"/>
          <w:color w:val="000000"/>
          <w:szCs w:val="21"/>
          <w:highlight w:val="none"/>
          <w:lang w:eastAsia="zh-CN"/>
        </w:rPr>
        <w:t>参选人</w:t>
      </w:r>
      <w:r>
        <w:rPr>
          <w:rFonts w:hint="eastAsia" w:ascii="宋体" w:hAnsi="宋体"/>
          <w:color w:val="000000"/>
          <w:szCs w:val="21"/>
          <w:highlight w:val="none"/>
        </w:rPr>
        <w:t>自行承担。</w:t>
      </w:r>
      <w:r>
        <w:rPr>
          <w:rFonts w:hint="eastAsia" w:ascii="宋体" w:hAnsi="宋体"/>
          <w:color w:val="000000"/>
          <w:szCs w:val="21"/>
          <w:highlight w:val="none"/>
          <w:lang w:eastAsia="zh-CN"/>
        </w:rPr>
        <w:t>参选人</w:t>
      </w:r>
      <w:r>
        <w:rPr>
          <w:rFonts w:hint="eastAsia" w:ascii="宋体" w:hAnsi="宋体"/>
          <w:color w:val="000000"/>
          <w:szCs w:val="21"/>
          <w:highlight w:val="none"/>
        </w:rPr>
        <w:t>同时应认真审阅</w:t>
      </w:r>
      <w:r>
        <w:rPr>
          <w:rFonts w:hint="eastAsia" w:ascii="宋体" w:hAnsi="宋体"/>
          <w:color w:val="000000"/>
          <w:szCs w:val="21"/>
          <w:highlight w:val="none"/>
          <w:lang w:eastAsia="zh-CN"/>
        </w:rPr>
        <w:t>比选文件</w:t>
      </w:r>
      <w:r>
        <w:rPr>
          <w:rFonts w:hint="eastAsia" w:ascii="宋体" w:hAnsi="宋体"/>
          <w:color w:val="000000"/>
          <w:szCs w:val="21"/>
          <w:highlight w:val="none"/>
        </w:rPr>
        <w:t>中所有的事项、格式、条款和规范要求等，若</w:t>
      </w:r>
      <w:r>
        <w:rPr>
          <w:rFonts w:hint="eastAsia" w:ascii="宋体" w:hAnsi="宋体"/>
          <w:color w:val="000000"/>
          <w:szCs w:val="21"/>
          <w:highlight w:val="none"/>
          <w:lang w:eastAsia="zh-CN"/>
        </w:rPr>
        <w:t>参选人</w:t>
      </w:r>
      <w:r>
        <w:rPr>
          <w:rFonts w:hint="eastAsia" w:ascii="宋体" w:hAnsi="宋体"/>
          <w:color w:val="000000"/>
          <w:szCs w:val="21"/>
          <w:highlight w:val="none"/>
        </w:rPr>
        <w:t>的</w:t>
      </w:r>
      <w:r>
        <w:rPr>
          <w:rFonts w:hint="eastAsia" w:ascii="宋体" w:hAnsi="宋体"/>
          <w:color w:val="000000"/>
          <w:szCs w:val="21"/>
          <w:highlight w:val="none"/>
          <w:lang w:eastAsia="zh-CN"/>
        </w:rPr>
        <w:t>参选文件</w:t>
      </w:r>
      <w:r>
        <w:rPr>
          <w:rFonts w:hint="eastAsia" w:ascii="宋体" w:hAnsi="宋体"/>
          <w:color w:val="000000"/>
          <w:szCs w:val="21"/>
          <w:highlight w:val="none"/>
        </w:rPr>
        <w:t>没有按</w:t>
      </w:r>
      <w:r>
        <w:rPr>
          <w:rFonts w:hint="eastAsia" w:ascii="宋体" w:hAnsi="宋体"/>
          <w:color w:val="000000"/>
          <w:szCs w:val="21"/>
          <w:highlight w:val="none"/>
          <w:lang w:eastAsia="zh-CN"/>
        </w:rPr>
        <w:t>比选文件</w:t>
      </w:r>
      <w:r>
        <w:rPr>
          <w:rFonts w:hint="eastAsia" w:ascii="宋体" w:hAnsi="宋体"/>
          <w:color w:val="000000"/>
          <w:szCs w:val="21"/>
          <w:highlight w:val="none"/>
        </w:rPr>
        <w:t>要求提交全部资料及自己理解产生的误差，其风险由</w:t>
      </w:r>
      <w:r>
        <w:rPr>
          <w:rFonts w:hint="eastAsia" w:ascii="宋体" w:hAnsi="宋体"/>
          <w:color w:val="000000"/>
          <w:szCs w:val="21"/>
          <w:highlight w:val="none"/>
          <w:lang w:eastAsia="zh-CN"/>
        </w:rPr>
        <w:t>参选人</w:t>
      </w:r>
      <w:r>
        <w:rPr>
          <w:rFonts w:hint="eastAsia" w:ascii="宋体" w:hAnsi="宋体"/>
          <w:color w:val="000000"/>
          <w:szCs w:val="21"/>
          <w:highlight w:val="none"/>
        </w:rPr>
        <w:t>自行承担，并根据有关条款规定，该投标有可能被拒绝。</w:t>
      </w:r>
    </w:p>
    <w:p>
      <w:pPr>
        <w:spacing w:line="500" w:lineRule="exact"/>
        <w:ind w:firstLine="422" w:firstLineChars="200"/>
        <w:rPr>
          <w:rFonts w:ascii="宋体" w:hAnsi="宋体"/>
          <w:b/>
          <w:color w:val="000000"/>
          <w:szCs w:val="21"/>
          <w:highlight w:val="none"/>
        </w:rPr>
      </w:pPr>
      <w:r>
        <w:rPr>
          <w:rFonts w:hint="eastAsia" w:ascii="宋体" w:hAnsi="宋体"/>
          <w:b/>
          <w:color w:val="000000"/>
          <w:szCs w:val="21"/>
          <w:highlight w:val="none"/>
        </w:rPr>
        <w:t>8、</w:t>
      </w:r>
      <w:r>
        <w:rPr>
          <w:rFonts w:hint="eastAsia" w:ascii="宋体" w:hAnsi="宋体"/>
          <w:b/>
          <w:color w:val="000000"/>
          <w:szCs w:val="21"/>
          <w:highlight w:val="none"/>
          <w:lang w:eastAsia="zh-CN"/>
        </w:rPr>
        <w:t>比选文件</w:t>
      </w:r>
      <w:r>
        <w:rPr>
          <w:rFonts w:hint="eastAsia" w:ascii="宋体" w:hAnsi="宋体"/>
          <w:b/>
          <w:color w:val="000000"/>
          <w:szCs w:val="21"/>
          <w:highlight w:val="none"/>
        </w:rPr>
        <w:t>的澄清</w:t>
      </w:r>
    </w:p>
    <w:p>
      <w:pPr>
        <w:spacing w:line="500" w:lineRule="exact"/>
        <w:rPr>
          <w:rFonts w:ascii="宋体" w:hAnsi="宋体"/>
          <w:color w:val="000000"/>
          <w:szCs w:val="21"/>
          <w:highlight w:val="none"/>
        </w:rPr>
      </w:pPr>
      <w:r>
        <w:rPr>
          <w:rFonts w:hint="eastAsia" w:ascii="宋体" w:hAnsi="宋体"/>
          <w:color w:val="000000"/>
          <w:szCs w:val="21"/>
          <w:highlight w:val="none"/>
        </w:rPr>
        <w:t xml:space="preserve">    8.1、</w:t>
      </w:r>
      <w:r>
        <w:rPr>
          <w:rFonts w:hint="eastAsia" w:ascii="宋体" w:hAnsi="宋体"/>
          <w:color w:val="000000"/>
          <w:szCs w:val="21"/>
          <w:highlight w:val="none"/>
          <w:lang w:eastAsia="zh-CN"/>
        </w:rPr>
        <w:t>参选人</w:t>
      </w:r>
      <w:r>
        <w:rPr>
          <w:rFonts w:hint="eastAsia" w:ascii="宋体" w:hAnsi="宋体"/>
          <w:color w:val="000000"/>
          <w:szCs w:val="21"/>
          <w:highlight w:val="none"/>
        </w:rPr>
        <w:t>可以要求采购单位对</w:t>
      </w:r>
      <w:r>
        <w:rPr>
          <w:rFonts w:hint="eastAsia" w:ascii="宋体" w:hAnsi="宋体"/>
          <w:color w:val="000000"/>
          <w:szCs w:val="21"/>
          <w:highlight w:val="none"/>
          <w:lang w:eastAsia="zh-CN"/>
        </w:rPr>
        <w:t>比选文件</w:t>
      </w:r>
      <w:r>
        <w:rPr>
          <w:rFonts w:hint="eastAsia" w:ascii="宋体" w:hAnsi="宋体"/>
          <w:color w:val="000000"/>
          <w:szCs w:val="21"/>
          <w:highlight w:val="none"/>
        </w:rPr>
        <w:t>中的有关问题进行答疑或澄清。</w:t>
      </w:r>
    </w:p>
    <w:p>
      <w:pPr>
        <w:spacing w:line="500" w:lineRule="exact"/>
        <w:rPr>
          <w:rFonts w:ascii="宋体" w:hAnsi="宋体"/>
          <w:color w:val="000000"/>
          <w:szCs w:val="21"/>
          <w:highlight w:val="none"/>
        </w:rPr>
      </w:pPr>
      <w:r>
        <w:rPr>
          <w:rFonts w:hint="eastAsia" w:ascii="宋体" w:hAnsi="宋体"/>
          <w:color w:val="000000"/>
          <w:szCs w:val="21"/>
          <w:highlight w:val="none"/>
        </w:rPr>
        <w:t xml:space="preserve">    8.2、</w:t>
      </w:r>
      <w:r>
        <w:rPr>
          <w:rFonts w:hint="eastAsia" w:ascii="宋体" w:hAnsi="宋体"/>
          <w:color w:val="000000"/>
          <w:szCs w:val="21"/>
          <w:highlight w:val="none"/>
          <w:lang w:eastAsia="zh-CN"/>
        </w:rPr>
        <w:t>参选人</w:t>
      </w:r>
      <w:r>
        <w:rPr>
          <w:rFonts w:hint="eastAsia" w:ascii="宋体" w:hAnsi="宋体"/>
          <w:color w:val="000000"/>
          <w:szCs w:val="21"/>
          <w:highlight w:val="none"/>
        </w:rPr>
        <w:t>对</w:t>
      </w:r>
      <w:r>
        <w:rPr>
          <w:rFonts w:hint="eastAsia" w:ascii="宋体" w:hAnsi="宋体"/>
          <w:color w:val="000000"/>
          <w:szCs w:val="21"/>
          <w:highlight w:val="none"/>
          <w:lang w:eastAsia="zh-CN"/>
        </w:rPr>
        <w:t>比选文件</w:t>
      </w:r>
      <w:r>
        <w:rPr>
          <w:rFonts w:hint="eastAsia" w:ascii="宋体" w:hAnsi="宋体"/>
          <w:color w:val="000000"/>
          <w:szCs w:val="21"/>
          <w:highlight w:val="none"/>
        </w:rPr>
        <w:t>如有异议，应在投标截止日期前向采购单位提出。</w:t>
      </w:r>
    </w:p>
    <w:p>
      <w:pPr>
        <w:spacing w:line="500" w:lineRule="exact"/>
        <w:rPr>
          <w:rFonts w:ascii="宋体" w:hAnsi="宋体"/>
          <w:color w:val="000000"/>
          <w:szCs w:val="21"/>
          <w:highlight w:val="none"/>
        </w:rPr>
      </w:pPr>
      <w:r>
        <w:rPr>
          <w:rFonts w:hint="eastAsia" w:ascii="宋体" w:hAnsi="宋体"/>
          <w:color w:val="000000"/>
          <w:szCs w:val="21"/>
          <w:highlight w:val="none"/>
        </w:rPr>
        <w:t xml:space="preserve">    8.3、如果</w:t>
      </w:r>
      <w:r>
        <w:rPr>
          <w:rFonts w:hint="eastAsia" w:ascii="宋体" w:hAnsi="宋体"/>
          <w:color w:val="000000"/>
          <w:szCs w:val="21"/>
          <w:highlight w:val="none"/>
          <w:lang w:eastAsia="zh-CN"/>
        </w:rPr>
        <w:t>参选人</w:t>
      </w:r>
      <w:r>
        <w:rPr>
          <w:rFonts w:hint="eastAsia" w:ascii="宋体" w:hAnsi="宋体"/>
          <w:color w:val="000000"/>
          <w:szCs w:val="21"/>
          <w:highlight w:val="none"/>
        </w:rPr>
        <w:t>未在规定的时间内对</w:t>
      </w:r>
      <w:r>
        <w:rPr>
          <w:rFonts w:hint="eastAsia" w:ascii="宋体" w:hAnsi="宋体"/>
          <w:color w:val="000000"/>
          <w:szCs w:val="21"/>
          <w:highlight w:val="none"/>
          <w:lang w:eastAsia="zh-CN"/>
        </w:rPr>
        <w:t>比选文件</w:t>
      </w:r>
      <w:r>
        <w:rPr>
          <w:rFonts w:hint="eastAsia" w:ascii="宋体" w:hAnsi="宋体"/>
          <w:color w:val="000000"/>
          <w:szCs w:val="21"/>
          <w:highlight w:val="none"/>
        </w:rPr>
        <w:t>有关条款提出异议，则视为充分理解</w:t>
      </w:r>
      <w:r>
        <w:rPr>
          <w:rFonts w:hint="eastAsia" w:ascii="宋体" w:hAnsi="宋体"/>
          <w:color w:val="000000"/>
          <w:szCs w:val="21"/>
          <w:highlight w:val="none"/>
          <w:lang w:eastAsia="zh-CN"/>
        </w:rPr>
        <w:t>比选文件</w:t>
      </w:r>
      <w:r>
        <w:rPr>
          <w:rFonts w:hint="eastAsia" w:ascii="宋体" w:hAnsi="宋体"/>
          <w:color w:val="000000"/>
          <w:szCs w:val="21"/>
          <w:highlight w:val="none"/>
        </w:rPr>
        <w:t>所有内容。一旦提交</w:t>
      </w:r>
      <w:r>
        <w:rPr>
          <w:rFonts w:hint="eastAsia" w:ascii="宋体" w:hAnsi="宋体"/>
          <w:color w:val="000000"/>
          <w:szCs w:val="21"/>
          <w:highlight w:val="none"/>
          <w:lang w:eastAsia="zh-CN"/>
        </w:rPr>
        <w:t>参选文件</w:t>
      </w:r>
      <w:r>
        <w:rPr>
          <w:rFonts w:hint="eastAsia" w:ascii="宋体" w:hAnsi="宋体"/>
          <w:color w:val="000000"/>
          <w:szCs w:val="21"/>
          <w:highlight w:val="none"/>
        </w:rPr>
        <w:t>，则认为该</w:t>
      </w:r>
      <w:r>
        <w:rPr>
          <w:rFonts w:hint="eastAsia" w:ascii="宋体" w:hAnsi="宋体"/>
          <w:color w:val="000000"/>
          <w:szCs w:val="21"/>
          <w:highlight w:val="none"/>
          <w:lang w:eastAsia="zh-CN"/>
        </w:rPr>
        <w:t>参选人</w:t>
      </w:r>
      <w:r>
        <w:rPr>
          <w:rFonts w:hint="eastAsia" w:ascii="宋体" w:hAnsi="宋体"/>
          <w:color w:val="000000"/>
          <w:szCs w:val="21"/>
          <w:highlight w:val="none"/>
        </w:rPr>
        <w:t>接受</w:t>
      </w:r>
      <w:r>
        <w:rPr>
          <w:rFonts w:hint="eastAsia" w:ascii="宋体" w:hAnsi="宋体"/>
          <w:color w:val="000000"/>
          <w:szCs w:val="21"/>
          <w:highlight w:val="none"/>
          <w:lang w:eastAsia="zh-CN"/>
        </w:rPr>
        <w:t>比选文件</w:t>
      </w:r>
      <w:r>
        <w:rPr>
          <w:rFonts w:hint="eastAsia" w:ascii="宋体" w:hAnsi="宋体"/>
          <w:color w:val="000000"/>
          <w:szCs w:val="21"/>
          <w:highlight w:val="none"/>
        </w:rPr>
        <w:t>的所有条款。</w:t>
      </w:r>
    </w:p>
    <w:p>
      <w:pPr>
        <w:spacing w:line="500" w:lineRule="exact"/>
        <w:rPr>
          <w:rFonts w:ascii="宋体" w:hAnsi="宋体"/>
          <w:color w:val="000000"/>
          <w:szCs w:val="21"/>
          <w:highlight w:val="none"/>
        </w:rPr>
      </w:pPr>
      <w:r>
        <w:rPr>
          <w:rFonts w:hint="eastAsia" w:ascii="宋体" w:hAnsi="宋体"/>
          <w:color w:val="000000"/>
          <w:szCs w:val="21"/>
          <w:highlight w:val="none"/>
        </w:rPr>
        <w:t xml:space="preserve">    8.4、采购单位对在规定时间收到的、且需要做出澄清的问题，将以9.2款所述方式进行答复，但不说明问题的来源。</w:t>
      </w:r>
    </w:p>
    <w:p>
      <w:pPr>
        <w:spacing w:line="500" w:lineRule="exact"/>
        <w:ind w:firstLine="422" w:firstLineChars="200"/>
        <w:rPr>
          <w:rFonts w:ascii="宋体" w:hAnsi="宋体"/>
          <w:b/>
          <w:color w:val="000000"/>
          <w:szCs w:val="21"/>
          <w:highlight w:val="none"/>
        </w:rPr>
      </w:pPr>
      <w:r>
        <w:rPr>
          <w:rFonts w:hint="eastAsia" w:ascii="宋体" w:hAnsi="宋体"/>
          <w:b/>
          <w:color w:val="000000"/>
          <w:szCs w:val="21"/>
          <w:highlight w:val="none"/>
        </w:rPr>
        <w:t>9、</w:t>
      </w:r>
      <w:r>
        <w:rPr>
          <w:rFonts w:hint="eastAsia" w:ascii="宋体" w:hAnsi="宋体"/>
          <w:b/>
          <w:color w:val="000000"/>
          <w:szCs w:val="21"/>
          <w:highlight w:val="none"/>
          <w:lang w:eastAsia="zh-CN"/>
        </w:rPr>
        <w:t>比选文件</w:t>
      </w:r>
      <w:r>
        <w:rPr>
          <w:rFonts w:hint="eastAsia" w:ascii="宋体" w:hAnsi="宋体"/>
          <w:b/>
          <w:color w:val="000000"/>
          <w:szCs w:val="21"/>
          <w:highlight w:val="none"/>
        </w:rPr>
        <w:t>的修改</w:t>
      </w:r>
    </w:p>
    <w:p>
      <w:pPr>
        <w:spacing w:line="500" w:lineRule="exact"/>
        <w:rPr>
          <w:rFonts w:ascii="宋体" w:hAnsi="宋体"/>
          <w:color w:val="000000"/>
          <w:szCs w:val="21"/>
          <w:highlight w:val="none"/>
        </w:rPr>
      </w:pPr>
      <w:r>
        <w:rPr>
          <w:rFonts w:hint="eastAsia" w:ascii="宋体" w:hAnsi="宋体"/>
          <w:color w:val="000000"/>
          <w:szCs w:val="21"/>
          <w:highlight w:val="none"/>
        </w:rPr>
        <w:t xml:space="preserve">    9.1、</w:t>
      </w:r>
      <w:r>
        <w:rPr>
          <w:rFonts w:hint="eastAsia" w:ascii="宋体" w:hAnsi="宋体"/>
          <w:color w:val="000000"/>
          <w:szCs w:val="21"/>
          <w:highlight w:val="none"/>
          <w:lang w:eastAsia="zh-CN"/>
        </w:rPr>
        <w:t>采购</w:t>
      </w:r>
      <w:r>
        <w:rPr>
          <w:rFonts w:hint="eastAsia" w:ascii="宋体" w:hAnsi="宋体"/>
          <w:color w:val="000000"/>
          <w:szCs w:val="21"/>
          <w:highlight w:val="none"/>
          <w:lang w:val="en-US" w:eastAsia="zh-CN"/>
        </w:rPr>
        <w:t>单位</w:t>
      </w:r>
      <w:r>
        <w:rPr>
          <w:rFonts w:hint="eastAsia" w:ascii="宋体" w:hAnsi="宋体"/>
          <w:color w:val="000000"/>
          <w:szCs w:val="21"/>
          <w:highlight w:val="none"/>
        </w:rPr>
        <w:t>可以对</w:t>
      </w:r>
      <w:r>
        <w:rPr>
          <w:rFonts w:hint="eastAsia" w:ascii="宋体" w:hAnsi="宋体"/>
          <w:color w:val="000000"/>
          <w:szCs w:val="21"/>
          <w:highlight w:val="none"/>
          <w:lang w:eastAsia="zh-CN"/>
        </w:rPr>
        <w:t>比选文件</w:t>
      </w:r>
      <w:r>
        <w:rPr>
          <w:rFonts w:hint="eastAsia" w:ascii="宋体" w:hAnsi="宋体"/>
          <w:color w:val="000000"/>
          <w:szCs w:val="21"/>
          <w:highlight w:val="none"/>
        </w:rPr>
        <w:t>进行修改。</w:t>
      </w:r>
    </w:p>
    <w:p>
      <w:pPr>
        <w:spacing w:line="500" w:lineRule="exact"/>
        <w:ind w:firstLine="422" w:firstLineChars="200"/>
        <w:rPr>
          <w:rFonts w:ascii="宋体" w:hAnsi="宋体"/>
          <w:b/>
          <w:bCs/>
          <w:color w:val="000000"/>
          <w:szCs w:val="21"/>
          <w:highlight w:val="none"/>
        </w:rPr>
      </w:pPr>
      <w:r>
        <w:rPr>
          <w:rFonts w:hint="eastAsia" w:ascii="宋体" w:hAnsi="宋体"/>
          <w:b/>
          <w:bCs/>
          <w:color w:val="000000"/>
          <w:szCs w:val="21"/>
          <w:highlight w:val="none"/>
        </w:rPr>
        <w:t>9.2、</w:t>
      </w:r>
      <w:r>
        <w:rPr>
          <w:rFonts w:hint="eastAsia" w:ascii="宋体" w:hAnsi="宋体"/>
          <w:b/>
          <w:bCs/>
          <w:color w:val="000000"/>
          <w:szCs w:val="21"/>
          <w:highlight w:val="none"/>
          <w:lang w:eastAsia="zh-CN"/>
        </w:rPr>
        <w:t>采购</w:t>
      </w:r>
      <w:r>
        <w:rPr>
          <w:rFonts w:hint="eastAsia" w:ascii="宋体" w:hAnsi="宋体"/>
          <w:b/>
          <w:bCs/>
          <w:color w:val="000000"/>
          <w:szCs w:val="21"/>
          <w:highlight w:val="none"/>
          <w:lang w:val="en-US" w:eastAsia="zh-CN"/>
        </w:rPr>
        <w:t>单位</w:t>
      </w:r>
      <w:r>
        <w:rPr>
          <w:rFonts w:hint="eastAsia" w:ascii="宋体" w:hAnsi="宋体"/>
          <w:b/>
          <w:bCs/>
          <w:color w:val="000000"/>
          <w:szCs w:val="21"/>
          <w:highlight w:val="none"/>
        </w:rPr>
        <w:t>对</w:t>
      </w:r>
      <w:r>
        <w:rPr>
          <w:rFonts w:hint="eastAsia" w:ascii="宋体" w:hAnsi="宋体"/>
          <w:b/>
          <w:bCs/>
          <w:color w:val="000000"/>
          <w:szCs w:val="21"/>
          <w:highlight w:val="none"/>
          <w:lang w:eastAsia="zh-CN"/>
        </w:rPr>
        <w:t>参选人</w:t>
      </w:r>
      <w:r>
        <w:rPr>
          <w:rFonts w:hint="eastAsia" w:ascii="宋体" w:hAnsi="宋体"/>
          <w:b/>
          <w:bCs/>
          <w:color w:val="000000"/>
          <w:szCs w:val="21"/>
          <w:highlight w:val="none"/>
        </w:rPr>
        <w:t>异议的答复和对</w:t>
      </w:r>
      <w:r>
        <w:rPr>
          <w:rFonts w:hint="eastAsia" w:ascii="宋体" w:hAnsi="宋体"/>
          <w:b/>
          <w:bCs/>
          <w:color w:val="000000"/>
          <w:szCs w:val="21"/>
          <w:highlight w:val="none"/>
          <w:lang w:eastAsia="zh-CN"/>
        </w:rPr>
        <w:t>比选文件</w:t>
      </w:r>
      <w:r>
        <w:rPr>
          <w:rFonts w:hint="eastAsia" w:ascii="宋体" w:hAnsi="宋体"/>
          <w:b/>
          <w:bCs/>
          <w:color w:val="000000"/>
          <w:szCs w:val="21"/>
          <w:highlight w:val="none"/>
        </w:rPr>
        <w:t>的</w:t>
      </w:r>
      <w:r>
        <w:rPr>
          <w:rFonts w:ascii="宋体" w:hAnsi="宋体"/>
          <w:b/>
          <w:bCs/>
          <w:color w:val="000000"/>
          <w:szCs w:val="21"/>
          <w:highlight w:val="none"/>
        </w:rPr>
        <w:t>澄</w:t>
      </w:r>
      <w:r>
        <w:rPr>
          <w:rFonts w:hint="eastAsia" w:ascii="宋体" w:hAnsi="宋体"/>
          <w:b/>
          <w:bCs/>
          <w:color w:val="000000"/>
          <w:szCs w:val="21"/>
          <w:highlight w:val="none"/>
        </w:rPr>
        <w:t>清、修改、补充说明等内容均通过</w:t>
      </w:r>
      <w:r>
        <w:rPr>
          <w:rFonts w:hint="eastAsia" w:ascii="宋体" w:hAnsi="宋体"/>
          <w:b/>
          <w:bCs/>
          <w:color w:val="000000"/>
          <w:szCs w:val="21"/>
          <w:highlight w:val="none"/>
          <w:lang w:eastAsia="zh-CN"/>
        </w:rPr>
        <w:t>安庆市交通控股集团有限公司集采</w:t>
      </w:r>
      <w:r>
        <w:rPr>
          <w:rFonts w:hint="eastAsia" w:ascii="宋体" w:hAnsi="宋体"/>
          <w:b/>
          <w:bCs/>
          <w:color w:val="000000"/>
          <w:szCs w:val="21"/>
          <w:highlight w:val="none"/>
          <w:lang w:val="en-US" w:eastAsia="zh-CN"/>
        </w:rPr>
        <w:t>平台</w:t>
      </w:r>
      <w:r>
        <w:rPr>
          <w:rFonts w:hint="eastAsia" w:ascii="宋体" w:hAnsi="宋体"/>
          <w:b/>
          <w:bCs/>
          <w:color w:val="000000"/>
          <w:szCs w:val="21"/>
          <w:highlight w:val="none"/>
          <w:lang w:eastAsia="zh-CN"/>
        </w:rPr>
        <w:t>（http：//jc.zh0556.com/）</w:t>
      </w:r>
      <w:r>
        <w:rPr>
          <w:rFonts w:hint="eastAsia" w:ascii="宋体" w:hAnsi="宋体"/>
          <w:b/>
          <w:bCs/>
          <w:color w:val="000000"/>
          <w:szCs w:val="21"/>
          <w:highlight w:val="none"/>
        </w:rPr>
        <w:t>招标采购栏目发布，该修改内容作为</w:t>
      </w:r>
      <w:r>
        <w:rPr>
          <w:rFonts w:hint="eastAsia" w:ascii="宋体" w:hAnsi="宋体"/>
          <w:b/>
          <w:bCs/>
          <w:color w:val="000000"/>
          <w:szCs w:val="21"/>
          <w:highlight w:val="none"/>
          <w:lang w:eastAsia="zh-CN"/>
        </w:rPr>
        <w:t>比选</w:t>
      </w:r>
      <w:r>
        <w:rPr>
          <w:rFonts w:hint="eastAsia" w:ascii="宋体" w:hAnsi="宋体"/>
          <w:b/>
          <w:bCs/>
          <w:color w:val="000000"/>
          <w:szCs w:val="21"/>
          <w:highlight w:val="none"/>
        </w:rPr>
        <w:t>文件的组成部分，具有约束作用。</w:t>
      </w:r>
    </w:p>
    <w:p>
      <w:pPr>
        <w:spacing w:line="360" w:lineRule="auto"/>
        <w:rPr>
          <w:rFonts w:ascii="宋体" w:hAnsi="宋体"/>
          <w:color w:val="000000"/>
          <w:szCs w:val="21"/>
          <w:highlight w:val="none"/>
        </w:rPr>
      </w:pPr>
      <w:r>
        <w:rPr>
          <w:rFonts w:hint="eastAsia" w:ascii="宋体" w:hAnsi="宋体"/>
          <w:color w:val="000000"/>
          <w:szCs w:val="21"/>
          <w:highlight w:val="none"/>
        </w:rPr>
        <w:t xml:space="preserve">    9.3、</w:t>
      </w:r>
      <w:bookmarkStart w:id="17" w:name="_Toc9821"/>
      <w:r>
        <w:rPr>
          <w:rFonts w:hint="eastAsia" w:ascii="宋体" w:hAnsi="宋体"/>
          <w:color w:val="000000"/>
          <w:szCs w:val="21"/>
          <w:highlight w:val="none"/>
        </w:rPr>
        <w:t>当</w:t>
      </w:r>
      <w:r>
        <w:rPr>
          <w:rFonts w:hint="eastAsia" w:ascii="宋体" w:hAnsi="宋体"/>
          <w:color w:val="000000"/>
          <w:szCs w:val="21"/>
          <w:highlight w:val="none"/>
          <w:lang w:eastAsia="zh-CN"/>
        </w:rPr>
        <w:t>比选文件</w:t>
      </w:r>
      <w:r>
        <w:rPr>
          <w:rFonts w:hint="eastAsia" w:ascii="宋体" w:hAnsi="宋体"/>
          <w:color w:val="000000"/>
          <w:szCs w:val="21"/>
          <w:highlight w:val="none"/>
        </w:rPr>
        <w:t>与对</w:t>
      </w:r>
      <w:r>
        <w:rPr>
          <w:rFonts w:hint="eastAsia" w:ascii="宋体" w:hAnsi="宋体"/>
          <w:color w:val="000000"/>
          <w:szCs w:val="21"/>
          <w:highlight w:val="none"/>
          <w:lang w:eastAsia="zh-CN"/>
        </w:rPr>
        <w:t>比选文件</w:t>
      </w:r>
      <w:r>
        <w:rPr>
          <w:rFonts w:hint="eastAsia" w:ascii="宋体" w:hAnsi="宋体"/>
          <w:color w:val="000000"/>
          <w:szCs w:val="21"/>
          <w:highlight w:val="none"/>
        </w:rPr>
        <w:t>的澄清、修改、补充等在同一内容的表述上不一致时，以最后发出的为准。</w:t>
      </w:r>
    </w:p>
    <w:p>
      <w:pPr>
        <w:spacing w:line="360" w:lineRule="auto"/>
        <w:rPr>
          <w:rFonts w:ascii="宋体" w:hAnsi="宋体"/>
          <w:color w:val="000000"/>
          <w:szCs w:val="21"/>
          <w:highlight w:val="none"/>
        </w:rPr>
      </w:pPr>
      <w:r>
        <w:rPr>
          <w:rFonts w:hint="eastAsia" w:ascii="宋体" w:hAnsi="宋体"/>
          <w:color w:val="000000"/>
          <w:szCs w:val="21"/>
          <w:highlight w:val="none"/>
        </w:rPr>
        <w:t xml:space="preserve">    9.4、为使</w:t>
      </w:r>
      <w:r>
        <w:rPr>
          <w:rFonts w:hint="eastAsia" w:ascii="宋体" w:hAnsi="宋体"/>
          <w:color w:val="000000"/>
          <w:szCs w:val="21"/>
          <w:highlight w:val="none"/>
          <w:lang w:eastAsia="zh-CN"/>
        </w:rPr>
        <w:t>参选人</w:t>
      </w:r>
      <w:r>
        <w:rPr>
          <w:rFonts w:hint="eastAsia" w:ascii="宋体" w:hAnsi="宋体"/>
          <w:color w:val="000000"/>
          <w:szCs w:val="21"/>
          <w:highlight w:val="none"/>
        </w:rPr>
        <w:t>有充分时间对</w:t>
      </w:r>
      <w:r>
        <w:rPr>
          <w:rFonts w:hint="eastAsia" w:ascii="宋体" w:hAnsi="宋体"/>
          <w:color w:val="000000"/>
          <w:szCs w:val="21"/>
          <w:highlight w:val="none"/>
          <w:lang w:eastAsia="zh-CN"/>
        </w:rPr>
        <w:t>比选文件</w:t>
      </w:r>
      <w:r>
        <w:rPr>
          <w:rFonts w:hint="eastAsia" w:ascii="宋体" w:hAnsi="宋体"/>
          <w:color w:val="000000"/>
          <w:szCs w:val="21"/>
          <w:highlight w:val="none"/>
        </w:rPr>
        <w:t>的澄清、修改、补充部分进行研究，或是由于其他原因，采购单位可以决定顺延投标截止时间，具体时间通过</w:t>
      </w:r>
      <w:r>
        <w:rPr>
          <w:rFonts w:hint="eastAsia" w:ascii="宋体" w:hAnsi="宋体" w:cs="宋体"/>
          <w:szCs w:val="21"/>
          <w:highlight w:val="none"/>
          <w:lang w:eastAsia="zh-CN"/>
        </w:rPr>
        <w:t>安庆市交通控股集团有限公司集采平台</w:t>
      </w:r>
      <w:r>
        <w:rPr>
          <w:rFonts w:hint="eastAsia" w:ascii="宋体" w:hAnsi="宋体" w:cs="宋体"/>
          <w:szCs w:val="21"/>
          <w:highlight w:val="none"/>
        </w:rPr>
        <w:t>网站发布</w:t>
      </w:r>
      <w:r>
        <w:rPr>
          <w:rFonts w:hint="eastAsia" w:ascii="宋体" w:hAnsi="宋体"/>
          <w:color w:val="000000"/>
          <w:szCs w:val="21"/>
          <w:highlight w:val="none"/>
        </w:rPr>
        <w:t>。</w:t>
      </w:r>
    </w:p>
    <w:bookmarkEnd w:id="17"/>
    <w:p>
      <w:pPr>
        <w:spacing w:line="500" w:lineRule="exact"/>
        <w:ind w:firstLine="422" w:firstLineChars="200"/>
        <w:rPr>
          <w:rFonts w:ascii="宋体" w:hAnsi="宋体"/>
          <w:b/>
          <w:color w:val="000000"/>
          <w:szCs w:val="21"/>
          <w:highlight w:val="none"/>
        </w:rPr>
      </w:pPr>
      <w:r>
        <w:rPr>
          <w:rFonts w:hint="eastAsia" w:ascii="宋体" w:hAnsi="宋体"/>
          <w:b/>
          <w:color w:val="000000"/>
          <w:szCs w:val="21"/>
          <w:highlight w:val="none"/>
        </w:rPr>
        <w:t>1</w:t>
      </w:r>
      <w:r>
        <w:rPr>
          <w:rFonts w:hint="eastAsia" w:ascii="宋体" w:hAnsi="宋体"/>
          <w:b/>
          <w:color w:val="000000"/>
          <w:szCs w:val="21"/>
          <w:highlight w:val="none"/>
          <w:lang w:val="en-US" w:eastAsia="zh-CN"/>
        </w:rPr>
        <w:t>0</w:t>
      </w:r>
      <w:r>
        <w:rPr>
          <w:rFonts w:hint="eastAsia" w:ascii="宋体" w:hAnsi="宋体"/>
          <w:b/>
          <w:color w:val="000000"/>
          <w:szCs w:val="21"/>
          <w:highlight w:val="none"/>
        </w:rPr>
        <w:t>、</w:t>
      </w:r>
      <w:r>
        <w:rPr>
          <w:rFonts w:hint="eastAsia" w:ascii="宋体" w:hAnsi="宋体"/>
          <w:b/>
          <w:color w:val="000000"/>
          <w:szCs w:val="21"/>
          <w:highlight w:val="none"/>
          <w:lang w:eastAsia="zh-CN"/>
        </w:rPr>
        <w:t>参选文件</w:t>
      </w:r>
      <w:r>
        <w:rPr>
          <w:rFonts w:hint="eastAsia" w:ascii="宋体" w:hAnsi="宋体"/>
          <w:b/>
          <w:color w:val="000000"/>
          <w:szCs w:val="21"/>
          <w:highlight w:val="none"/>
        </w:rPr>
        <w:t>的构成</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0</w:t>
      </w:r>
      <w:r>
        <w:rPr>
          <w:rFonts w:hint="eastAsia" w:ascii="宋体" w:hAnsi="宋体"/>
          <w:color w:val="000000"/>
          <w:szCs w:val="21"/>
          <w:highlight w:val="none"/>
        </w:rPr>
        <w:t>.1、</w:t>
      </w:r>
      <w:r>
        <w:rPr>
          <w:rFonts w:hint="eastAsia" w:ascii="宋体" w:hAnsi="宋体"/>
          <w:color w:val="000000"/>
          <w:szCs w:val="21"/>
          <w:highlight w:val="none"/>
          <w:lang w:eastAsia="zh-CN"/>
        </w:rPr>
        <w:t>参选文件</w:t>
      </w:r>
      <w:r>
        <w:rPr>
          <w:rFonts w:hint="eastAsia" w:ascii="宋体" w:hAnsi="宋体"/>
          <w:color w:val="000000"/>
          <w:szCs w:val="21"/>
          <w:highlight w:val="none"/>
        </w:rPr>
        <w:t>应该按照“</w:t>
      </w:r>
      <w:r>
        <w:rPr>
          <w:rFonts w:hint="eastAsia" w:ascii="宋体" w:hAnsi="宋体"/>
          <w:color w:val="000000"/>
          <w:szCs w:val="21"/>
          <w:highlight w:val="none"/>
          <w:lang w:eastAsia="zh-CN"/>
        </w:rPr>
        <w:t>参选文件</w:t>
      </w:r>
      <w:r>
        <w:rPr>
          <w:rFonts w:hint="eastAsia" w:ascii="宋体" w:hAnsi="宋体"/>
          <w:color w:val="000000"/>
          <w:szCs w:val="21"/>
          <w:highlight w:val="none"/>
        </w:rPr>
        <w:t>格式”规定的内容和顺序进行编写。</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0</w:t>
      </w:r>
      <w:r>
        <w:rPr>
          <w:rFonts w:hint="eastAsia" w:ascii="宋体" w:hAnsi="宋体"/>
          <w:color w:val="000000"/>
          <w:szCs w:val="21"/>
          <w:highlight w:val="none"/>
        </w:rPr>
        <w:t>.2、</w:t>
      </w:r>
      <w:r>
        <w:rPr>
          <w:rFonts w:hint="eastAsia" w:ascii="宋体" w:hAnsi="宋体"/>
          <w:color w:val="000000"/>
          <w:szCs w:val="21"/>
          <w:highlight w:val="none"/>
          <w:lang w:eastAsia="zh-CN"/>
        </w:rPr>
        <w:t>参选人</w:t>
      </w:r>
      <w:r>
        <w:rPr>
          <w:rFonts w:hint="eastAsia" w:ascii="宋体" w:hAnsi="宋体"/>
          <w:color w:val="000000"/>
          <w:szCs w:val="21"/>
          <w:highlight w:val="none"/>
        </w:rPr>
        <w:t>应提交“</w:t>
      </w:r>
      <w:r>
        <w:rPr>
          <w:rFonts w:hint="eastAsia" w:ascii="宋体" w:hAnsi="宋体"/>
          <w:color w:val="000000"/>
          <w:szCs w:val="21"/>
          <w:highlight w:val="none"/>
          <w:lang w:eastAsia="zh-CN"/>
        </w:rPr>
        <w:t>参选人</w:t>
      </w:r>
      <w:r>
        <w:rPr>
          <w:rFonts w:hint="eastAsia" w:ascii="宋体" w:hAnsi="宋体"/>
          <w:color w:val="000000"/>
          <w:szCs w:val="21"/>
          <w:highlight w:val="none"/>
        </w:rPr>
        <w:t>须知前附表”中规定的</w:t>
      </w:r>
      <w:r>
        <w:rPr>
          <w:rFonts w:hint="eastAsia" w:ascii="宋体" w:hAnsi="宋体"/>
          <w:color w:val="000000"/>
          <w:szCs w:val="21"/>
          <w:highlight w:val="none"/>
          <w:lang w:eastAsia="zh-CN"/>
        </w:rPr>
        <w:t>参选文件</w:t>
      </w:r>
      <w:r>
        <w:rPr>
          <w:rFonts w:hint="eastAsia" w:ascii="宋体" w:hAnsi="宋体"/>
          <w:color w:val="000000"/>
          <w:szCs w:val="21"/>
          <w:highlight w:val="none"/>
        </w:rPr>
        <w:t>。</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0</w:t>
      </w:r>
      <w:r>
        <w:rPr>
          <w:rFonts w:hint="eastAsia" w:ascii="宋体" w:hAnsi="宋体"/>
          <w:color w:val="000000"/>
          <w:szCs w:val="21"/>
          <w:highlight w:val="none"/>
        </w:rPr>
        <w:t>.3、</w:t>
      </w:r>
      <w:r>
        <w:rPr>
          <w:rFonts w:hint="eastAsia" w:ascii="宋体" w:hAnsi="宋体"/>
          <w:color w:val="000000"/>
          <w:szCs w:val="21"/>
          <w:highlight w:val="none"/>
          <w:lang w:eastAsia="zh-CN"/>
        </w:rPr>
        <w:t>参选人</w:t>
      </w:r>
      <w:r>
        <w:rPr>
          <w:rFonts w:hint="eastAsia" w:ascii="宋体" w:hAnsi="宋体"/>
          <w:color w:val="000000"/>
          <w:szCs w:val="21"/>
          <w:highlight w:val="none"/>
        </w:rPr>
        <w:t>必须对其</w:t>
      </w:r>
      <w:r>
        <w:rPr>
          <w:rFonts w:hint="eastAsia" w:ascii="宋体" w:hAnsi="宋体"/>
          <w:color w:val="000000"/>
          <w:szCs w:val="21"/>
          <w:highlight w:val="none"/>
          <w:lang w:eastAsia="zh-CN"/>
        </w:rPr>
        <w:t>参选文件</w:t>
      </w:r>
      <w:r>
        <w:rPr>
          <w:rFonts w:hint="eastAsia" w:ascii="宋体" w:hAnsi="宋体"/>
          <w:color w:val="000000"/>
          <w:szCs w:val="21"/>
          <w:highlight w:val="none"/>
        </w:rPr>
        <w:t>的真实性与准确性负责。</w:t>
      </w:r>
      <w:r>
        <w:rPr>
          <w:rFonts w:hint="eastAsia" w:ascii="宋体" w:hAnsi="宋体"/>
          <w:color w:val="000000"/>
          <w:szCs w:val="21"/>
          <w:highlight w:val="none"/>
          <w:lang w:eastAsia="zh-CN"/>
        </w:rPr>
        <w:t>参选人</w:t>
      </w:r>
      <w:r>
        <w:rPr>
          <w:rFonts w:hint="eastAsia" w:ascii="宋体" w:hAnsi="宋体"/>
          <w:color w:val="000000"/>
          <w:szCs w:val="21"/>
          <w:highlight w:val="none"/>
        </w:rPr>
        <w:t>一旦中标，其</w:t>
      </w:r>
      <w:r>
        <w:rPr>
          <w:rFonts w:hint="eastAsia" w:ascii="宋体" w:hAnsi="宋体"/>
          <w:color w:val="000000"/>
          <w:szCs w:val="21"/>
          <w:highlight w:val="none"/>
          <w:lang w:eastAsia="zh-CN"/>
        </w:rPr>
        <w:t>参选文件</w:t>
      </w:r>
      <w:r>
        <w:rPr>
          <w:rFonts w:hint="eastAsia" w:ascii="宋体" w:hAnsi="宋体"/>
          <w:color w:val="000000"/>
          <w:szCs w:val="21"/>
          <w:highlight w:val="none"/>
        </w:rPr>
        <w:t>将作为合同的重要组成部分。</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0</w:t>
      </w:r>
      <w:r>
        <w:rPr>
          <w:rFonts w:hint="eastAsia" w:ascii="宋体" w:hAnsi="宋体"/>
          <w:color w:val="000000"/>
          <w:szCs w:val="21"/>
          <w:highlight w:val="none"/>
        </w:rPr>
        <w:t>.4、</w:t>
      </w:r>
      <w:r>
        <w:rPr>
          <w:rFonts w:hint="eastAsia" w:ascii="宋体" w:hAnsi="宋体"/>
          <w:color w:val="000000"/>
          <w:szCs w:val="21"/>
          <w:highlight w:val="none"/>
          <w:lang w:eastAsia="zh-CN"/>
        </w:rPr>
        <w:t>参选人</w:t>
      </w:r>
      <w:r>
        <w:rPr>
          <w:rFonts w:hint="eastAsia" w:ascii="宋体" w:hAnsi="宋体"/>
          <w:color w:val="000000"/>
          <w:szCs w:val="21"/>
          <w:highlight w:val="none"/>
        </w:rPr>
        <w:t>提供的</w:t>
      </w:r>
      <w:r>
        <w:rPr>
          <w:rFonts w:hint="eastAsia" w:ascii="宋体" w:hAnsi="宋体"/>
          <w:color w:val="000000"/>
          <w:szCs w:val="21"/>
          <w:highlight w:val="none"/>
          <w:lang w:eastAsia="zh-CN"/>
        </w:rPr>
        <w:t>货物</w:t>
      </w:r>
      <w:r>
        <w:rPr>
          <w:rFonts w:hint="eastAsia" w:ascii="宋体" w:hAnsi="宋体"/>
          <w:color w:val="000000"/>
          <w:szCs w:val="21"/>
          <w:highlight w:val="none"/>
        </w:rPr>
        <w:t>能满足</w:t>
      </w:r>
      <w:r>
        <w:rPr>
          <w:rFonts w:hint="eastAsia" w:ascii="宋体" w:hAnsi="宋体"/>
          <w:color w:val="000000"/>
          <w:szCs w:val="21"/>
          <w:highlight w:val="none"/>
          <w:lang w:eastAsia="zh-CN"/>
        </w:rPr>
        <w:t>比选文件</w:t>
      </w:r>
      <w:r>
        <w:rPr>
          <w:rFonts w:hint="eastAsia" w:ascii="宋体" w:hAnsi="宋体"/>
          <w:color w:val="000000"/>
          <w:szCs w:val="21"/>
          <w:highlight w:val="none"/>
        </w:rPr>
        <w:t>约定的实质性要求。否则，其</w:t>
      </w:r>
      <w:r>
        <w:rPr>
          <w:rFonts w:hint="eastAsia" w:ascii="宋体" w:hAnsi="宋体"/>
          <w:color w:val="000000"/>
          <w:szCs w:val="21"/>
          <w:highlight w:val="none"/>
          <w:lang w:eastAsia="zh-CN"/>
        </w:rPr>
        <w:t>参选文件</w:t>
      </w:r>
      <w:r>
        <w:rPr>
          <w:rFonts w:hint="eastAsia" w:ascii="宋体" w:hAnsi="宋体"/>
          <w:color w:val="000000"/>
          <w:szCs w:val="21"/>
          <w:highlight w:val="none"/>
        </w:rPr>
        <w:t>在评标时有可能被认为是对</w:t>
      </w:r>
      <w:r>
        <w:rPr>
          <w:rFonts w:hint="eastAsia" w:ascii="宋体" w:hAnsi="宋体"/>
          <w:color w:val="000000"/>
          <w:szCs w:val="21"/>
          <w:highlight w:val="none"/>
          <w:lang w:eastAsia="zh-CN"/>
        </w:rPr>
        <w:t>比选文件</w:t>
      </w:r>
      <w:r>
        <w:rPr>
          <w:rFonts w:hint="eastAsia" w:ascii="宋体" w:hAnsi="宋体"/>
          <w:color w:val="000000"/>
          <w:szCs w:val="21"/>
          <w:highlight w:val="none"/>
        </w:rPr>
        <w:t>未做出实质性的响应，而被评标委员会终止对其作进一步的评审。</w:t>
      </w:r>
    </w:p>
    <w:p>
      <w:pPr>
        <w:spacing w:line="500" w:lineRule="exact"/>
        <w:ind w:firstLine="422" w:firstLineChars="200"/>
        <w:rPr>
          <w:rFonts w:ascii="宋体" w:hAnsi="宋体"/>
          <w:b/>
          <w:color w:val="000000"/>
          <w:szCs w:val="21"/>
          <w:highlight w:val="none"/>
        </w:rPr>
      </w:pPr>
      <w:r>
        <w:rPr>
          <w:rFonts w:hint="eastAsia" w:ascii="宋体" w:hAnsi="宋体"/>
          <w:b/>
          <w:color w:val="000000"/>
          <w:szCs w:val="21"/>
          <w:highlight w:val="none"/>
        </w:rPr>
        <w:t>1</w:t>
      </w:r>
      <w:r>
        <w:rPr>
          <w:rFonts w:hint="eastAsia" w:ascii="宋体" w:hAnsi="宋体"/>
          <w:b/>
          <w:color w:val="000000"/>
          <w:szCs w:val="21"/>
          <w:highlight w:val="none"/>
          <w:lang w:val="en-US" w:eastAsia="zh-CN"/>
        </w:rPr>
        <w:t>1</w:t>
      </w:r>
      <w:r>
        <w:rPr>
          <w:rFonts w:hint="eastAsia" w:ascii="宋体" w:hAnsi="宋体"/>
          <w:b/>
          <w:color w:val="000000"/>
          <w:szCs w:val="21"/>
          <w:highlight w:val="none"/>
        </w:rPr>
        <w:t>、投标报价</w:t>
      </w:r>
    </w:p>
    <w:p>
      <w:pPr>
        <w:spacing w:line="500" w:lineRule="exact"/>
        <w:ind w:firstLine="420" w:firstLineChars="200"/>
        <w:rPr>
          <w:rFonts w:ascii="宋体" w:hAnsi="宋体"/>
          <w:color w:val="auto"/>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1</w:t>
      </w:r>
      <w:r>
        <w:rPr>
          <w:rFonts w:hint="eastAsia" w:ascii="宋体" w:hAnsi="宋体"/>
          <w:color w:val="000000"/>
          <w:szCs w:val="21"/>
          <w:highlight w:val="none"/>
        </w:rPr>
        <w:t>.1、</w:t>
      </w:r>
      <w:r>
        <w:rPr>
          <w:rFonts w:hint="eastAsia" w:ascii="宋体" w:hAnsi="宋体"/>
          <w:color w:val="000000"/>
          <w:szCs w:val="21"/>
          <w:highlight w:val="none"/>
          <w:lang w:eastAsia="zh-CN"/>
        </w:rPr>
        <w:t>参选文件</w:t>
      </w:r>
      <w:r>
        <w:rPr>
          <w:rFonts w:hint="eastAsia" w:ascii="宋体" w:hAnsi="宋体"/>
          <w:color w:val="000000"/>
          <w:szCs w:val="21"/>
          <w:highlight w:val="none"/>
        </w:rPr>
        <w:t>的</w:t>
      </w:r>
      <w:r>
        <w:rPr>
          <w:rFonts w:hint="eastAsia" w:ascii="宋体" w:hAnsi="宋体"/>
          <w:color w:val="000000"/>
          <w:szCs w:val="21"/>
          <w:highlight w:val="none"/>
          <w:lang w:eastAsia="zh-CN"/>
        </w:rPr>
        <w:t>货物</w:t>
      </w:r>
      <w:r>
        <w:rPr>
          <w:rFonts w:hint="eastAsia" w:ascii="宋体" w:hAnsi="宋体"/>
          <w:color w:val="000000"/>
          <w:szCs w:val="21"/>
          <w:highlight w:val="none"/>
        </w:rPr>
        <w:t>报价表上</w:t>
      </w:r>
      <w:r>
        <w:rPr>
          <w:rFonts w:hint="eastAsia" w:ascii="宋体" w:hAnsi="宋体"/>
          <w:color w:val="auto"/>
          <w:szCs w:val="21"/>
          <w:highlight w:val="none"/>
        </w:rPr>
        <w:t>应清楚地标明</w:t>
      </w:r>
      <w:r>
        <w:rPr>
          <w:rFonts w:hint="eastAsia" w:ascii="宋体" w:hAnsi="宋体"/>
          <w:color w:val="auto"/>
          <w:szCs w:val="21"/>
          <w:highlight w:val="none"/>
          <w:lang w:eastAsia="zh-CN"/>
        </w:rPr>
        <w:t>参选人</w:t>
      </w:r>
      <w:r>
        <w:rPr>
          <w:rFonts w:hint="eastAsia" w:ascii="宋体" w:hAnsi="宋体"/>
          <w:color w:val="auto"/>
          <w:szCs w:val="21"/>
          <w:highlight w:val="none"/>
        </w:rPr>
        <w:t>拟提供</w:t>
      </w:r>
      <w:r>
        <w:rPr>
          <w:rFonts w:hint="eastAsia" w:ascii="宋体" w:hAnsi="宋体"/>
          <w:color w:val="auto"/>
          <w:szCs w:val="21"/>
          <w:highlight w:val="none"/>
          <w:lang w:eastAsia="zh-CN"/>
        </w:rPr>
        <w:t>货物</w:t>
      </w:r>
      <w:r>
        <w:rPr>
          <w:rFonts w:hint="eastAsia" w:ascii="宋体" w:hAnsi="宋体"/>
          <w:color w:val="auto"/>
          <w:szCs w:val="21"/>
          <w:highlight w:val="none"/>
        </w:rPr>
        <w:t>的名称、价格等内容。</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1</w:t>
      </w:r>
      <w:r>
        <w:rPr>
          <w:rFonts w:hint="eastAsia" w:ascii="宋体" w:hAnsi="宋体"/>
          <w:color w:val="000000"/>
          <w:szCs w:val="21"/>
          <w:highlight w:val="none"/>
        </w:rPr>
        <w:t>.2、除非特别要求，每个项目（或每个包）只允许有一个方案、一个报价。多方案、多报价的</w:t>
      </w:r>
      <w:r>
        <w:rPr>
          <w:rFonts w:hint="eastAsia" w:ascii="宋体" w:hAnsi="宋体"/>
          <w:color w:val="000000"/>
          <w:szCs w:val="21"/>
          <w:highlight w:val="none"/>
          <w:lang w:eastAsia="zh-CN"/>
        </w:rPr>
        <w:t>参选文件</w:t>
      </w:r>
      <w:r>
        <w:rPr>
          <w:rFonts w:hint="eastAsia" w:ascii="宋体" w:hAnsi="宋体"/>
          <w:color w:val="000000"/>
          <w:szCs w:val="21"/>
          <w:highlight w:val="none"/>
        </w:rPr>
        <w:t>将视为无效</w:t>
      </w:r>
      <w:r>
        <w:rPr>
          <w:rFonts w:hint="eastAsia" w:ascii="宋体" w:hAnsi="宋体"/>
          <w:color w:val="000000"/>
          <w:szCs w:val="21"/>
          <w:highlight w:val="none"/>
          <w:lang w:eastAsia="zh-CN"/>
        </w:rPr>
        <w:t>参选文件</w:t>
      </w:r>
      <w:r>
        <w:rPr>
          <w:rFonts w:hint="eastAsia" w:ascii="宋体" w:hAnsi="宋体"/>
          <w:color w:val="000000"/>
          <w:szCs w:val="21"/>
          <w:highlight w:val="none"/>
        </w:rPr>
        <w:t>。</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1</w:t>
      </w:r>
      <w:r>
        <w:rPr>
          <w:rFonts w:hint="eastAsia" w:ascii="宋体" w:hAnsi="宋体"/>
          <w:color w:val="000000"/>
          <w:szCs w:val="21"/>
          <w:highlight w:val="none"/>
        </w:rPr>
        <w:t>.3、</w:t>
      </w:r>
      <w:r>
        <w:rPr>
          <w:rFonts w:hint="eastAsia" w:ascii="宋体" w:hAnsi="宋体"/>
          <w:color w:val="000000"/>
          <w:szCs w:val="21"/>
          <w:highlight w:val="none"/>
          <w:lang w:eastAsia="zh-CN"/>
        </w:rPr>
        <w:t>参选人</w:t>
      </w:r>
      <w:r>
        <w:rPr>
          <w:rFonts w:hint="eastAsia" w:ascii="宋体" w:hAnsi="宋体"/>
          <w:color w:val="000000"/>
          <w:szCs w:val="21"/>
          <w:highlight w:val="none"/>
        </w:rPr>
        <w:t>的报价应包含满足本次招标需求的所有费用（包括但不限于：</w:t>
      </w:r>
      <w:r>
        <w:rPr>
          <w:rFonts w:hint="eastAsia" w:ascii="宋体" w:hAnsi="宋体" w:cs="宋体"/>
          <w:color w:val="000000"/>
          <w:szCs w:val="21"/>
          <w:highlight w:val="none"/>
        </w:rPr>
        <w:t>人工费、材料费、</w:t>
      </w:r>
      <w:r>
        <w:rPr>
          <w:rFonts w:hint="eastAsia" w:ascii="宋体" w:hAnsi="宋体" w:cs="宋体"/>
          <w:color w:val="000000"/>
          <w:szCs w:val="21"/>
          <w:highlight w:val="none"/>
          <w:lang w:val="en-US" w:eastAsia="zh-CN"/>
        </w:rPr>
        <w:t>运输</w:t>
      </w:r>
      <w:r>
        <w:rPr>
          <w:rFonts w:hint="eastAsia" w:ascii="宋体" w:hAnsi="宋体" w:cs="宋体"/>
          <w:color w:val="000000"/>
          <w:szCs w:val="21"/>
          <w:highlight w:val="none"/>
        </w:rPr>
        <w:t>费、保险、税金等）。</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1</w:t>
      </w:r>
      <w:r>
        <w:rPr>
          <w:rFonts w:hint="eastAsia" w:ascii="宋体" w:hAnsi="宋体"/>
          <w:color w:val="000000"/>
          <w:szCs w:val="21"/>
          <w:highlight w:val="none"/>
        </w:rPr>
        <w:t>.4、投标报价</w:t>
      </w:r>
      <w:r>
        <w:rPr>
          <w:rFonts w:hint="eastAsia" w:ascii="宋体" w:hAnsi="宋体"/>
          <w:color w:val="000000"/>
          <w:szCs w:val="21"/>
          <w:highlight w:val="none"/>
          <w:lang w:val="en-US" w:eastAsia="zh-CN"/>
        </w:rPr>
        <w:t>高</w:t>
      </w:r>
      <w:r>
        <w:rPr>
          <w:rFonts w:hint="eastAsia" w:ascii="宋体" w:hAnsi="宋体"/>
          <w:color w:val="000000"/>
          <w:szCs w:val="21"/>
          <w:highlight w:val="none"/>
        </w:rPr>
        <w:t>于</w:t>
      </w:r>
      <w:r>
        <w:rPr>
          <w:rFonts w:hint="eastAsia" w:ascii="宋体" w:hAnsi="宋体"/>
          <w:color w:val="000000"/>
          <w:szCs w:val="21"/>
          <w:highlight w:val="none"/>
          <w:lang w:eastAsia="zh-CN"/>
        </w:rPr>
        <w:t>最高投标限价</w:t>
      </w:r>
      <w:r>
        <w:rPr>
          <w:rFonts w:hint="eastAsia" w:ascii="宋体" w:hAnsi="宋体"/>
          <w:color w:val="000000"/>
          <w:szCs w:val="21"/>
          <w:highlight w:val="none"/>
        </w:rPr>
        <w:t>为投标无效。</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1</w:t>
      </w:r>
      <w:r>
        <w:rPr>
          <w:rFonts w:hint="eastAsia" w:ascii="宋体" w:hAnsi="宋体"/>
          <w:color w:val="000000"/>
          <w:szCs w:val="21"/>
          <w:highlight w:val="none"/>
        </w:rPr>
        <w:t>.5.若</w:t>
      </w:r>
      <w:r>
        <w:rPr>
          <w:rFonts w:hint="eastAsia"/>
          <w:color w:val="000000"/>
          <w:highlight w:val="none"/>
          <w:lang w:eastAsia="zh-CN"/>
        </w:rPr>
        <w:t>参选报价函</w:t>
      </w:r>
      <w:r>
        <w:rPr>
          <w:rFonts w:hint="eastAsia"/>
          <w:color w:val="000000"/>
          <w:highlight w:val="none"/>
          <w:lang w:val="en-US" w:eastAsia="zh-CN"/>
        </w:rPr>
        <w:t>中</w:t>
      </w:r>
      <w:r>
        <w:rPr>
          <w:rFonts w:hint="eastAsia"/>
          <w:color w:val="000000"/>
          <w:highlight w:val="none"/>
        </w:rPr>
        <w:t>报价的大写金额和小写金额不一致的</w:t>
      </w:r>
      <w:r>
        <w:rPr>
          <w:rFonts w:hint="eastAsia" w:ascii="宋体" w:hAnsi="宋体"/>
          <w:color w:val="000000"/>
          <w:szCs w:val="21"/>
          <w:highlight w:val="none"/>
        </w:rPr>
        <w:t>，以大写金额为准；单价金额小数点有明显错位的，应以总价为准，并修正单价。</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1</w:t>
      </w:r>
      <w:r>
        <w:rPr>
          <w:rFonts w:hint="eastAsia" w:ascii="宋体" w:hAnsi="宋体"/>
          <w:color w:val="000000"/>
          <w:szCs w:val="21"/>
          <w:highlight w:val="none"/>
        </w:rPr>
        <w:t>.6.若货物报价表单价汇总金额、货物报价表总价、</w:t>
      </w:r>
      <w:r>
        <w:rPr>
          <w:rFonts w:hint="eastAsia" w:ascii="宋体" w:hAnsi="宋体"/>
          <w:color w:val="000000"/>
          <w:szCs w:val="21"/>
          <w:highlight w:val="none"/>
          <w:lang w:eastAsia="zh-CN"/>
        </w:rPr>
        <w:t>参选报价函</w:t>
      </w:r>
      <w:r>
        <w:rPr>
          <w:rFonts w:hint="eastAsia" w:ascii="宋体" w:hAnsi="宋体"/>
          <w:color w:val="000000"/>
          <w:szCs w:val="21"/>
          <w:highlight w:val="none"/>
          <w:lang w:val="en-US" w:eastAsia="zh-CN"/>
        </w:rPr>
        <w:t>中</w:t>
      </w:r>
      <w:r>
        <w:rPr>
          <w:rFonts w:hint="eastAsia" w:ascii="宋体" w:hAnsi="宋体"/>
          <w:color w:val="000000"/>
          <w:szCs w:val="21"/>
          <w:highlight w:val="none"/>
        </w:rPr>
        <w:t>报价三者不一致的，视为无效报价；</w:t>
      </w:r>
    </w:p>
    <w:p>
      <w:pPr>
        <w:spacing w:line="360" w:lineRule="auto"/>
        <w:ind w:firstLine="420" w:firstLineChars="200"/>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11.7参选报价函中报价与参选文件中相应内容不一致的，以参选报价函中报价为准。</w:t>
      </w:r>
    </w:p>
    <w:p>
      <w:pPr>
        <w:spacing w:line="500" w:lineRule="exact"/>
        <w:ind w:firstLine="422" w:firstLineChars="200"/>
        <w:rPr>
          <w:rFonts w:ascii="宋体" w:hAnsi="宋体"/>
          <w:color w:val="000000"/>
          <w:szCs w:val="21"/>
          <w:highlight w:val="none"/>
        </w:rPr>
      </w:pPr>
      <w:r>
        <w:rPr>
          <w:rFonts w:hint="eastAsia" w:ascii="宋体" w:hAnsi="宋体"/>
          <w:b/>
          <w:color w:val="000000"/>
          <w:szCs w:val="21"/>
          <w:highlight w:val="none"/>
        </w:rPr>
        <w:t>1</w:t>
      </w:r>
      <w:r>
        <w:rPr>
          <w:rFonts w:hint="eastAsia" w:ascii="宋体" w:hAnsi="宋体"/>
          <w:b/>
          <w:color w:val="000000"/>
          <w:szCs w:val="21"/>
          <w:highlight w:val="none"/>
          <w:lang w:val="en-US" w:eastAsia="zh-CN"/>
        </w:rPr>
        <w:t>2</w:t>
      </w:r>
      <w:r>
        <w:rPr>
          <w:rFonts w:hint="eastAsia" w:ascii="宋体" w:hAnsi="宋体"/>
          <w:b/>
          <w:color w:val="000000"/>
          <w:szCs w:val="21"/>
          <w:highlight w:val="none"/>
        </w:rPr>
        <w:t>、投标货币：</w:t>
      </w:r>
      <w:r>
        <w:rPr>
          <w:rFonts w:hint="eastAsia" w:ascii="宋体" w:hAnsi="宋体"/>
          <w:color w:val="000000"/>
          <w:szCs w:val="21"/>
          <w:highlight w:val="none"/>
        </w:rPr>
        <w:t>人民币。</w:t>
      </w:r>
    </w:p>
    <w:p>
      <w:pPr>
        <w:spacing w:line="500" w:lineRule="exact"/>
        <w:ind w:firstLine="422" w:firstLineChars="200"/>
        <w:rPr>
          <w:rFonts w:hint="default" w:ascii="宋体" w:hAnsi="宋体" w:eastAsia="宋体"/>
          <w:b/>
          <w:color w:val="000000"/>
          <w:szCs w:val="21"/>
          <w:highlight w:val="none"/>
          <w:lang w:val="en-US" w:eastAsia="zh-CN"/>
        </w:rPr>
      </w:pPr>
      <w:r>
        <w:rPr>
          <w:rFonts w:hint="eastAsia" w:ascii="宋体" w:hAnsi="宋体"/>
          <w:b/>
          <w:color w:val="000000"/>
          <w:szCs w:val="21"/>
          <w:highlight w:val="none"/>
        </w:rPr>
        <w:t>1</w:t>
      </w:r>
      <w:r>
        <w:rPr>
          <w:rFonts w:hint="eastAsia" w:ascii="宋体" w:hAnsi="宋体"/>
          <w:b/>
          <w:color w:val="000000"/>
          <w:szCs w:val="21"/>
          <w:highlight w:val="none"/>
          <w:lang w:val="en-US" w:eastAsia="zh-CN"/>
        </w:rPr>
        <w:t>3</w:t>
      </w:r>
      <w:r>
        <w:rPr>
          <w:rFonts w:hint="eastAsia" w:ascii="宋体" w:hAnsi="宋体"/>
          <w:b/>
          <w:color w:val="000000"/>
          <w:szCs w:val="21"/>
          <w:highlight w:val="none"/>
        </w:rPr>
        <w:t>、投标保证金</w:t>
      </w:r>
      <w:r>
        <w:rPr>
          <w:rFonts w:hint="eastAsia" w:ascii="宋体" w:hAnsi="宋体"/>
          <w:b/>
          <w:color w:val="000000"/>
          <w:szCs w:val="21"/>
          <w:highlight w:val="none"/>
          <w:lang w:eastAsia="zh-CN"/>
        </w:rPr>
        <w:t>：</w:t>
      </w:r>
      <w:r>
        <w:rPr>
          <w:rFonts w:hint="eastAsia" w:ascii="宋体" w:hAnsi="宋体"/>
          <w:b/>
          <w:color w:val="000000"/>
          <w:szCs w:val="21"/>
          <w:highlight w:val="none"/>
          <w:lang w:val="en-US" w:eastAsia="zh-CN"/>
        </w:rPr>
        <w:t>本项目不收取</w:t>
      </w:r>
    </w:p>
    <w:p>
      <w:pPr>
        <w:spacing w:line="500" w:lineRule="exact"/>
        <w:ind w:firstLine="422" w:firstLineChars="200"/>
        <w:rPr>
          <w:rFonts w:ascii="宋体" w:hAnsi="宋体"/>
          <w:b/>
          <w:color w:val="000000"/>
          <w:szCs w:val="21"/>
          <w:highlight w:val="none"/>
        </w:rPr>
      </w:pPr>
      <w:r>
        <w:rPr>
          <w:rFonts w:hint="eastAsia" w:ascii="宋体" w:hAnsi="宋体"/>
          <w:b/>
          <w:color w:val="000000"/>
          <w:szCs w:val="21"/>
          <w:highlight w:val="none"/>
        </w:rPr>
        <w:t>1</w:t>
      </w:r>
      <w:r>
        <w:rPr>
          <w:rFonts w:hint="eastAsia" w:ascii="宋体" w:hAnsi="宋体"/>
          <w:b/>
          <w:color w:val="000000"/>
          <w:szCs w:val="21"/>
          <w:highlight w:val="none"/>
          <w:lang w:val="en-US" w:eastAsia="zh-CN"/>
        </w:rPr>
        <w:t>4</w:t>
      </w:r>
      <w:r>
        <w:rPr>
          <w:rFonts w:hint="eastAsia" w:ascii="宋体" w:hAnsi="宋体"/>
          <w:b/>
          <w:color w:val="000000"/>
          <w:szCs w:val="21"/>
          <w:highlight w:val="none"/>
        </w:rPr>
        <w:t>、投标有效期</w:t>
      </w:r>
    </w:p>
    <w:p>
      <w:pPr>
        <w:widowControl/>
        <w:spacing w:line="5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4</w:t>
      </w:r>
      <w:r>
        <w:rPr>
          <w:rFonts w:hint="eastAsia" w:ascii="宋体" w:hAnsi="宋体"/>
          <w:color w:val="000000"/>
          <w:szCs w:val="21"/>
          <w:highlight w:val="none"/>
        </w:rPr>
        <w:t>.1、投标有效期见“</w:t>
      </w:r>
      <w:r>
        <w:rPr>
          <w:rFonts w:hint="eastAsia" w:ascii="宋体" w:hAnsi="宋体"/>
          <w:color w:val="000000"/>
          <w:szCs w:val="21"/>
          <w:highlight w:val="none"/>
          <w:lang w:eastAsia="zh-CN"/>
        </w:rPr>
        <w:t>参选人</w:t>
      </w:r>
      <w:r>
        <w:rPr>
          <w:rFonts w:hint="eastAsia" w:ascii="宋体" w:hAnsi="宋体"/>
          <w:color w:val="000000"/>
          <w:szCs w:val="21"/>
          <w:highlight w:val="none"/>
        </w:rPr>
        <w:t>须知前附表”的规定。</w:t>
      </w:r>
    </w:p>
    <w:p>
      <w:pPr>
        <w:widowControl/>
        <w:spacing w:line="5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4</w:t>
      </w:r>
      <w:r>
        <w:rPr>
          <w:rFonts w:hint="eastAsia" w:ascii="宋体" w:hAnsi="宋体"/>
          <w:color w:val="000000"/>
          <w:szCs w:val="21"/>
          <w:highlight w:val="none"/>
        </w:rPr>
        <w:t>.2、在投标有效期内，</w:t>
      </w:r>
      <w:r>
        <w:rPr>
          <w:rFonts w:hint="eastAsia" w:ascii="宋体" w:hAnsi="宋体"/>
          <w:color w:val="000000"/>
          <w:szCs w:val="21"/>
          <w:highlight w:val="none"/>
          <w:lang w:eastAsia="zh-CN"/>
        </w:rPr>
        <w:t>参选人</w:t>
      </w:r>
      <w:r>
        <w:rPr>
          <w:rFonts w:hint="eastAsia" w:ascii="宋体" w:hAnsi="宋体"/>
          <w:color w:val="000000"/>
          <w:szCs w:val="21"/>
          <w:highlight w:val="none"/>
        </w:rPr>
        <w:t>不得要求撤销或修改其</w:t>
      </w:r>
      <w:r>
        <w:rPr>
          <w:rFonts w:hint="eastAsia" w:ascii="宋体" w:hAnsi="宋体"/>
          <w:color w:val="000000"/>
          <w:szCs w:val="21"/>
          <w:highlight w:val="none"/>
          <w:lang w:eastAsia="zh-CN"/>
        </w:rPr>
        <w:t>参选文件</w:t>
      </w:r>
      <w:r>
        <w:rPr>
          <w:rFonts w:hint="eastAsia" w:ascii="宋体" w:hAnsi="宋体"/>
          <w:color w:val="000000"/>
          <w:szCs w:val="21"/>
          <w:highlight w:val="none"/>
        </w:rPr>
        <w:t>。</w:t>
      </w:r>
    </w:p>
    <w:p>
      <w:pPr>
        <w:widowControl/>
        <w:spacing w:line="5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4</w:t>
      </w:r>
      <w:r>
        <w:rPr>
          <w:rFonts w:hint="eastAsia" w:ascii="宋体" w:hAnsi="宋体"/>
          <w:color w:val="000000"/>
          <w:szCs w:val="21"/>
          <w:highlight w:val="none"/>
        </w:rPr>
        <w:t>.3、投标有效期从投标截止之日算起。</w:t>
      </w:r>
    </w:p>
    <w:p>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4</w:t>
      </w:r>
      <w:r>
        <w:rPr>
          <w:rFonts w:hint="eastAsia" w:ascii="宋体" w:hAnsi="宋体"/>
          <w:color w:val="000000"/>
          <w:szCs w:val="21"/>
          <w:highlight w:val="none"/>
        </w:rPr>
        <w:t>.4、在特殊情况下，采购单位可于原投标有效期满之前，向中标候选人提出延长投标有效期的要求。中标候选人可以拒绝采购单位的这种要求，但是对拒绝延长投标有效期的中标候选人，采购单位有权利拒绝其</w:t>
      </w:r>
      <w:r>
        <w:rPr>
          <w:rFonts w:hint="eastAsia" w:ascii="宋体" w:hAnsi="宋体"/>
          <w:color w:val="000000"/>
          <w:szCs w:val="21"/>
          <w:highlight w:val="none"/>
          <w:lang w:eastAsia="zh-CN"/>
        </w:rPr>
        <w:t>参选文件</w:t>
      </w:r>
      <w:r>
        <w:rPr>
          <w:rFonts w:hint="eastAsia" w:ascii="宋体" w:hAnsi="宋体"/>
          <w:color w:val="000000"/>
          <w:szCs w:val="21"/>
          <w:highlight w:val="none"/>
        </w:rPr>
        <w:t>。同意延长投标有效期的中标候选人既不能要求也不允许修改</w:t>
      </w:r>
      <w:r>
        <w:rPr>
          <w:rFonts w:hint="eastAsia" w:ascii="宋体" w:hAnsi="宋体"/>
          <w:color w:val="000000"/>
          <w:szCs w:val="21"/>
          <w:highlight w:val="none"/>
          <w:lang w:eastAsia="zh-CN"/>
        </w:rPr>
        <w:t>比选文件</w:t>
      </w:r>
      <w:r>
        <w:rPr>
          <w:rFonts w:hint="eastAsia" w:ascii="宋体" w:hAnsi="宋体"/>
          <w:color w:val="000000"/>
          <w:szCs w:val="21"/>
          <w:highlight w:val="none"/>
        </w:rPr>
        <w:t>和其</w:t>
      </w:r>
      <w:r>
        <w:rPr>
          <w:rFonts w:hint="eastAsia" w:ascii="宋体" w:hAnsi="宋体"/>
          <w:color w:val="000000"/>
          <w:szCs w:val="21"/>
          <w:highlight w:val="none"/>
          <w:lang w:eastAsia="zh-CN"/>
        </w:rPr>
        <w:t>参选文件</w:t>
      </w:r>
      <w:r>
        <w:rPr>
          <w:rFonts w:hint="eastAsia" w:ascii="宋体" w:hAnsi="宋体"/>
          <w:color w:val="000000"/>
          <w:szCs w:val="21"/>
          <w:highlight w:val="none"/>
        </w:rPr>
        <w:t>所有内容。提出投标有效期的延长要求和中标候选人对该要求的答复均采用书面形式。</w:t>
      </w:r>
    </w:p>
    <w:p>
      <w:pPr>
        <w:pStyle w:val="13"/>
        <w:spacing w:line="500" w:lineRule="exact"/>
        <w:ind w:firstLine="422" w:firstLineChars="200"/>
        <w:rPr>
          <w:rFonts w:hAnsi="宋体"/>
          <w:b/>
          <w:color w:val="000000"/>
          <w:sz w:val="21"/>
          <w:szCs w:val="21"/>
          <w:highlight w:val="none"/>
        </w:rPr>
      </w:pPr>
      <w:r>
        <w:rPr>
          <w:rFonts w:hint="eastAsia" w:hAnsi="宋体"/>
          <w:b/>
          <w:color w:val="000000"/>
          <w:sz w:val="21"/>
          <w:szCs w:val="21"/>
          <w:highlight w:val="none"/>
        </w:rPr>
        <w:t>1</w:t>
      </w:r>
      <w:r>
        <w:rPr>
          <w:rFonts w:hint="eastAsia" w:hAnsi="宋体"/>
          <w:b/>
          <w:color w:val="000000"/>
          <w:sz w:val="21"/>
          <w:szCs w:val="21"/>
          <w:highlight w:val="none"/>
          <w:lang w:val="en-US" w:eastAsia="zh-CN"/>
        </w:rPr>
        <w:t>5</w:t>
      </w:r>
      <w:r>
        <w:rPr>
          <w:rFonts w:hint="eastAsia" w:hAnsi="宋体"/>
          <w:b/>
          <w:color w:val="000000"/>
          <w:sz w:val="21"/>
          <w:szCs w:val="21"/>
          <w:highlight w:val="none"/>
        </w:rPr>
        <w:t>、</w:t>
      </w:r>
      <w:r>
        <w:rPr>
          <w:rFonts w:hint="eastAsia" w:hAnsi="宋体"/>
          <w:b/>
          <w:color w:val="000000"/>
          <w:sz w:val="21"/>
          <w:szCs w:val="21"/>
          <w:highlight w:val="none"/>
          <w:lang w:eastAsia="zh-CN"/>
        </w:rPr>
        <w:t>参选文件</w:t>
      </w:r>
      <w:r>
        <w:rPr>
          <w:rFonts w:hint="eastAsia" w:hAnsi="宋体"/>
          <w:b/>
          <w:color w:val="000000"/>
          <w:sz w:val="21"/>
          <w:szCs w:val="21"/>
          <w:highlight w:val="none"/>
        </w:rPr>
        <w:t>的签署</w:t>
      </w:r>
    </w:p>
    <w:p>
      <w:pPr>
        <w:widowControl/>
        <w:spacing w:line="500" w:lineRule="exact"/>
        <w:ind w:firstLine="420" w:firstLineChars="200"/>
        <w:jc w:val="left"/>
        <w:rPr>
          <w:rFonts w:hint="eastAsia" w:ascii="宋体" w:hAnsi="宋体"/>
          <w:color w:val="auto"/>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5</w:t>
      </w:r>
      <w:r>
        <w:rPr>
          <w:rFonts w:hint="eastAsia" w:ascii="宋体" w:hAnsi="宋体"/>
          <w:color w:val="000000"/>
          <w:szCs w:val="21"/>
          <w:highlight w:val="none"/>
        </w:rPr>
        <w:t xml:space="preserve">.1 </w:t>
      </w:r>
      <w:r>
        <w:rPr>
          <w:rFonts w:hint="eastAsia" w:ascii="宋体" w:hAnsi="宋体"/>
          <w:color w:val="000000"/>
          <w:szCs w:val="21"/>
          <w:highlight w:val="none"/>
          <w:lang w:eastAsia="zh-CN"/>
        </w:rPr>
        <w:t>参选人</w:t>
      </w:r>
      <w:r>
        <w:rPr>
          <w:rFonts w:hint="eastAsia" w:ascii="宋体" w:hAnsi="宋体"/>
          <w:color w:val="000000"/>
          <w:szCs w:val="21"/>
          <w:highlight w:val="none"/>
        </w:rPr>
        <w:t>应按“</w:t>
      </w:r>
      <w:r>
        <w:rPr>
          <w:rFonts w:hint="eastAsia" w:ascii="宋体" w:hAnsi="宋体"/>
          <w:color w:val="000000"/>
          <w:szCs w:val="21"/>
          <w:highlight w:val="none"/>
          <w:lang w:eastAsia="zh-CN"/>
        </w:rPr>
        <w:t>参选人</w:t>
      </w:r>
      <w:r>
        <w:rPr>
          <w:rFonts w:hint="eastAsia" w:ascii="宋体" w:hAnsi="宋体"/>
          <w:color w:val="000000"/>
          <w:szCs w:val="21"/>
          <w:highlight w:val="none"/>
        </w:rPr>
        <w:t>须知前附表”约定的份数</w:t>
      </w:r>
      <w:r>
        <w:rPr>
          <w:rFonts w:hint="eastAsia" w:ascii="宋体" w:hAnsi="宋体"/>
          <w:color w:val="auto"/>
          <w:szCs w:val="21"/>
          <w:highlight w:val="none"/>
        </w:rPr>
        <w:t>和</w:t>
      </w:r>
      <w:r>
        <w:rPr>
          <w:rFonts w:hint="eastAsia" w:ascii="宋体" w:hAnsi="宋体"/>
          <w:color w:val="auto"/>
          <w:szCs w:val="21"/>
          <w:highlight w:val="none"/>
          <w:lang w:eastAsia="zh-CN"/>
        </w:rPr>
        <w:t>比选文件</w:t>
      </w:r>
      <w:r>
        <w:rPr>
          <w:rFonts w:hint="eastAsia" w:ascii="宋体" w:hAnsi="宋体"/>
          <w:color w:val="auto"/>
          <w:szCs w:val="21"/>
          <w:highlight w:val="none"/>
        </w:rPr>
        <w:t>约定的格式，编制并提交</w:t>
      </w:r>
      <w:r>
        <w:rPr>
          <w:rFonts w:hint="eastAsia" w:ascii="宋体" w:hAnsi="宋体"/>
          <w:color w:val="auto"/>
          <w:szCs w:val="21"/>
          <w:highlight w:val="none"/>
          <w:lang w:eastAsia="zh-CN"/>
        </w:rPr>
        <w:t>参选文件</w:t>
      </w:r>
      <w:r>
        <w:rPr>
          <w:rFonts w:hint="eastAsia" w:ascii="宋体" w:hAnsi="宋体"/>
          <w:color w:val="auto"/>
          <w:szCs w:val="21"/>
          <w:highlight w:val="none"/>
        </w:rPr>
        <w:t>。</w:t>
      </w:r>
    </w:p>
    <w:p>
      <w:pPr>
        <w:widowControl/>
        <w:spacing w:line="5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 xml:space="preserve">.2 </w:t>
      </w:r>
      <w:r>
        <w:rPr>
          <w:rFonts w:hint="eastAsia" w:ascii="宋体" w:hAnsi="宋体"/>
          <w:color w:val="auto"/>
          <w:szCs w:val="21"/>
          <w:highlight w:val="none"/>
          <w:lang w:eastAsia="zh-CN"/>
        </w:rPr>
        <w:t>参选文件</w:t>
      </w:r>
      <w:r>
        <w:rPr>
          <w:rFonts w:hint="eastAsia" w:ascii="宋体" w:hAnsi="宋体"/>
          <w:color w:val="auto"/>
          <w:szCs w:val="21"/>
          <w:highlight w:val="none"/>
        </w:rPr>
        <w:t>应由</w:t>
      </w:r>
      <w:r>
        <w:rPr>
          <w:rFonts w:hint="eastAsia" w:ascii="宋体" w:hAnsi="宋体"/>
          <w:color w:val="auto"/>
          <w:szCs w:val="21"/>
          <w:highlight w:val="none"/>
          <w:lang w:eastAsia="zh-CN"/>
        </w:rPr>
        <w:t>参选人</w:t>
      </w:r>
      <w:r>
        <w:rPr>
          <w:rFonts w:hint="eastAsia" w:ascii="宋体" w:hAnsi="宋体"/>
          <w:color w:val="auto"/>
          <w:szCs w:val="21"/>
          <w:highlight w:val="none"/>
        </w:rPr>
        <w:t>的法定代表人或个体工商户经营者或授权委托人签署，并加盖单位公章。</w:t>
      </w:r>
    </w:p>
    <w:p>
      <w:pPr>
        <w:widowControl/>
        <w:spacing w:line="5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 xml:space="preserve">.3 </w:t>
      </w:r>
      <w:r>
        <w:rPr>
          <w:rFonts w:hint="eastAsia" w:ascii="宋体" w:hAnsi="宋体"/>
          <w:color w:val="auto"/>
          <w:szCs w:val="21"/>
          <w:highlight w:val="none"/>
          <w:lang w:eastAsia="zh-CN"/>
        </w:rPr>
        <w:t>参选文件</w:t>
      </w:r>
      <w:r>
        <w:rPr>
          <w:rFonts w:hint="eastAsia" w:ascii="宋体" w:hAnsi="宋体"/>
          <w:color w:val="auto"/>
          <w:szCs w:val="21"/>
          <w:highlight w:val="none"/>
        </w:rPr>
        <w:t>不得行间插字、涂改或增删。如有修改错漏处，必须由</w:t>
      </w:r>
      <w:r>
        <w:rPr>
          <w:rFonts w:hint="eastAsia" w:ascii="宋体" w:hAnsi="宋体"/>
          <w:color w:val="auto"/>
          <w:szCs w:val="21"/>
          <w:highlight w:val="none"/>
          <w:lang w:eastAsia="zh-CN"/>
        </w:rPr>
        <w:t>参选人</w:t>
      </w:r>
      <w:r>
        <w:rPr>
          <w:rFonts w:hint="eastAsia" w:ascii="宋体" w:hAnsi="宋体"/>
          <w:color w:val="auto"/>
          <w:szCs w:val="21"/>
          <w:highlight w:val="none"/>
        </w:rPr>
        <w:t>的法定代表人或个体工商户经营者或授权委托人签字，并加盖单位公章。</w:t>
      </w:r>
    </w:p>
    <w:p>
      <w:pPr>
        <w:widowControl/>
        <w:spacing w:line="5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 xml:space="preserve">.4 </w:t>
      </w:r>
      <w:r>
        <w:rPr>
          <w:rFonts w:hint="eastAsia" w:ascii="宋体" w:hAnsi="宋体"/>
          <w:color w:val="auto"/>
          <w:szCs w:val="21"/>
          <w:highlight w:val="none"/>
          <w:lang w:eastAsia="zh-CN"/>
        </w:rPr>
        <w:t>参选文件</w:t>
      </w:r>
      <w:r>
        <w:rPr>
          <w:rFonts w:hint="eastAsia" w:ascii="宋体" w:hAnsi="宋体"/>
          <w:color w:val="auto"/>
          <w:szCs w:val="21"/>
          <w:highlight w:val="none"/>
        </w:rPr>
        <w:t>的正本和副本均需打印，字迹应清晰易于辩认、不褪色（报价可采用不褪色的墨水笔书写），正本和副本如有不一致之处，以正本为准。</w:t>
      </w:r>
      <w:r>
        <w:rPr>
          <w:rFonts w:hint="eastAsia" w:ascii="宋体" w:hAnsi="宋体"/>
          <w:color w:val="auto"/>
          <w:szCs w:val="21"/>
          <w:highlight w:val="none"/>
          <w:lang w:eastAsia="zh-CN"/>
        </w:rPr>
        <w:t>参选文件</w:t>
      </w:r>
      <w:r>
        <w:rPr>
          <w:rFonts w:hint="eastAsia" w:ascii="宋体" w:hAnsi="宋体"/>
          <w:color w:val="auto"/>
          <w:szCs w:val="21"/>
          <w:highlight w:val="none"/>
        </w:rPr>
        <w:t>因字迹潦草、表达不清或文本不清晰所引起的一切后果均由</w:t>
      </w:r>
      <w:r>
        <w:rPr>
          <w:rFonts w:hint="eastAsia" w:ascii="宋体" w:hAnsi="宋体"/>
          <w:color w:val="auto"/>
          <w:szCs w:val="21"/>
          <w:highlight w:val="none"/>
          <w:lang w:eastAsia="zh-CN"/>
        </w:rPr>
        <w:t>参选人</w:t>
      </w:r>
      <w:r>
        <w:rPr>
          <w:rFonts w:hint="eastAsia" w:ascii="宋体" w:hAnsi="宋体"/>
          <w:color w:val="auto"/>
          <w:szCs w:val="21"/>
          <w:highlight w:val="none"/>
        </w:rPr>
        <w:t>负责。</w:t>
      </w:r>
    </w:p>
    <w:p>
      <w:pPr>
        <w:widowControl/>
        <w:spacing w:line="5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 xml:space="preserve">.5 </w:t>
      </w:r>
      <w:r>
        <w:rPr>
          <w:rFonts w:hint="eastAsia" w:ascii="宋体" w:hAnsi="宋体"/>
          <w:color w:val="auto"/>
          <w:szCs w:val="21"/>
          <w:highlight w:val="none"/>
          <w:lang w:eastAsia="zh-CN"/>
        </w:rPr>
        <w:t>参选文件</w:t>
      </w:r>
      <w:r>
        <w:rPr>
          <w:rFonts w:hint="eastAsia" w:ascii="宋体" w:hAnsi="宋体"/>
          <w:color w:val="auto"/>
          <w:szCs w:val="21"/>
          <w:highlight w:val="none"/>
        </w:rPr>
        <w:t>封面、</w:t>
      </w:r>
      <w:r>
        <w:rPr>
          <w:rFonts w:hint="eastAsia" w:ascii="宋体" w:hAnsi="宋体"/>
          <w:color w:val="auto"/>
          <w:szCs w:val="21"/>
          <w:highlight w:val="none"/>
          <w:lang w:eastAsia="zh-CN"/>
        </w:rPr>
        <w:t>参选报价函</w:t>
      </w:r>
      <w:r>
        <w:rPr>
          <w:rFonts w:hint="eastAsia" w:ascii="宋体" w:hAnsi="宋体"/>
          <w:color w:val="auto"/>
          <w:szCs w:val="21"/>
          <w:highlight w:val="none"/>
        </w:rPr>
        <w:t>、</w:t>
      </w:r>
      <w:r>
        <w:rPr>
          <w:rFonts w:hint="eastAsia" w:ascii="宋体" w:hAnsi="宋体"/>
          <w:color w:val="auto"/>
          <w:szCs w:val="21"/>
          <w:highlight w:val="none"/>
          <w:lang w:eastAsia="zh-CN"/>
        </w:rPr>
        <w:t>货物</w:t>
      </w:r>
      <w:r>
        <w:rPr>
          <w:rFonts w:hint="eastAsia" w:ascii="宋体" w:hAnsi="宋体"/>
          <w:color w:val="auto"/>
          <w:szCs w:val="21"/>
          <w:highlight w:val="none"/>
        </w:rPr>
        <w:t>报价表、</w:t>
      </w:r>
      <w:r>
        <w:rPr>
          <w:rFonts w:hint="eastAsia" w:ascii="宋体" w:hAnsi="宋体"/>
          <w:color w:val="auto"/>
          <w:szCs w:val="21"/>
          <w:highlight w:val="none"/>
          <w:lang w:eastAsia="zh-CN"/>
        </w:rPr>
        <w:t>货物</w:t>
      </w:r>
      <w:r>
        <w:rPr>
          <w:rFonts w:hint="eastAsia" w:ascii="宋体" w:hAnsi="宋体"/>
          <w:color w:val="auto"/>
          <w:szCs w:val="21"/>
          <w:highlight w:val="none"/>
        </w:rPr>
        <w:t>内容及质量要求响应表均应加盖</w:t>
      </w:r>
      <w:r>
        <w:rPr>
          <w:rFonts w:hint="eastAsia" w:ascii="宋体" w:hAnsi="宋体"/>
          <w:color w:val="auto"/>
          <w:szCs w:val="21"/>
          <w:highlight w:val="none"/>
          <w:lang w:eastAsia="zh-CN"/>
        </w:rPr>
        <w:t>参选人</w:t>
      </w:r>
      <w:r>
        <w:rPr>
          <w:rFonts w:hint="eastAsia" w:ascii="宋体" w:hAnsi="宋体"/>
          <w:color w:val="auto"/>
          <w:szCs w:val="21"/>
          <w:highlight w:val="none"/>
        </w:rPr>
        <w:t>公章并经法定代表人或个体工商户经营者或授权委托人签字或加盖印章。</w:t>
      </w:r>
      <w:r>
        <w:rPr>
          <w:rFonts w:hint="eastAsia" w:ascii="宋体" w:hAnsi="宋体"/>
          <w:color w:val="auto"/>
          <w:szCs w:val="21"/>
          <w:highlight w:val="none"/>
          <w:lang w:eastAsia="zh-CN"/>
        </w:rPr>
        <w:t>参选文件</w:t>
      </w:r>
      <w:r>
        <w:rPr>
          <w:rFonts w:hint="eastAsia" w:ascii="宋体" w:hAnsi="宋体"/>
          <w:color w:val="auto"/>
          <w:szCs w:val="21"/>
          <w:highlight w:val="none"/>
        </w:rPr>
        <w:t>封面、</w:t>
      </w:r>
      <w:r>
        <w:rPr>
          <w:rFonts w:hint="eastAsia" w:ascii="宋体" w:hAnsi="宋体"/>
          <w:color w:val="auto"/>
          <w:szCs w:val="21"/>
          <w:highlight w:val="none"/>
          <w:lang w:eastAsia="zh-CN"/>
        </w:rPr>
        <w:t>参选报价函</w:t>
      </w:r>
      <w:r>
        <w:rPr>
          <w:rFonts w:hint="eastAsia" w:ascii="宋体" w:hAnsi="宋体"/>
          <w:color w:val="auto"/>
          <w:szCs w:val="21"/>
          <w:highlight w:val="none"/>
        </w:rPr>
        <w:t>、</w:t>
      </w:r>
      <w:r>
        <w:rPr>
          <w:rFonts w:hint="eastAsia" w:ascii="宋体" w:hAnsi="宋体"/>
          <w:color w:val="auto"/>
          <w:szCs w:val="21"/>
          <w:highlight w:val="none"/>
          <w:lang w:eastAsia="zh-CN"/>
        </w:rPr>
        <w:t>货物</w:t>
      </w:r>
      <w:r>
        <w:rPr>
          <w:rFonts w:hint="eastAsia" w:ascii="宋体" w:hAnsi="宋体"/>
          <w:color w:val="auto"/>
          <w:szCs w:val="21"/>
          <w:highlight w:val="none"/>
        </w:rPr>
        <w:t>报价表、</w:t>
      </w:r>
      <w:r>
        <w:rPr>
          <w:rFonts w:hint="eastAsia" w:ascii="宋体" w:hAnsi="宋体"/>
          <w:color w:val="auto"/>
          <w:szCs w:val="21"/>
          <w:highlight w:val="none"/>
          <w:lang w:eastAsia="zh-CN"/>
        </w:rPr>
        <w:t>货物</w:t>
      </w:r>
      <w:r>
        <w:rPr>
          <w:rFonts w:hint="eastAsia" w:ascii="宋体" w:hAnsi="宋体"/>
          <w:color w:val="auto"/>
          <w:szCs w:val="21"/>
          <w:highlight w:val="none"/>
        </w:rPr>
        <w:t>内容及质量要求响应表不符合</w:t>
      </w:r>
      <w:r>
        <w:rPr>
          <w:rFonts w:hint="eastAsia" w:ascii="宋体" w:hAnsi="宋体"/>
          <w:color w:val="auto"/>
          <w:szCs w:val="21"/>
          <w:highlight w:val="none"/>
          <w:lang w:eastAsia="zh-CN"/>
        </w:rPr>
        <w:t>比选文件</w:t>
      </w:r>
      <w:r>
        <w:rPr>
          <w:rFonts w:hint="eastAsia" w:ascii="宋体" w:hAnsi="宋体"/>
          <w:color w:val="auto"/>
          <w:szCs w:val="21"/>
          <w:highlight w:val="none"/>
        </w:rPr>
        <w:t>要求的，视为无效标。由授权委托人签字或盖章的在</w:t>
      </w:r>
      <w:r>
        <w:rPr>
          <w:rFonts w:hint="eastAsia" w:ascii="宋体" w:hAnsi="宋体"/>
          <w:color w:val="auto"/>
          <w:szCs w:val="21"/>
          <w:highlight w:val="none"/>
          <w:lang w:eastAsia="zh-CN"/>
        </w:rPr>
        <w:t>参选文件</w:t>
      </w:r>
      <w:r>
        <w:rPr>
          <w:rFonts w:hint="eastAsia" w:ascii="宋体" w:hAnsi="宋体"/>
          <w:color w:val="auto"/>
          <w:szCs w:val="21"/>
          <w:highlight w:val="none"/>
        </w:rPr>
        <w:t>中须同时提交授权书。</w:t>
      </w:r>
    </w:p>
    <w:p>
      <w:pPr>
        <w:pStyle w:val="6"/>
        <w:rPr>
          <w:color w:val="000000"/>
          <w:highlight w:val="none"/>
        </w:rPr>
      </w:pPr>
      <w:bookmarkStart w:id="18" w:name="_Toc4481594"/>
      <w:bookmarkStart w:id="19" w:name="_Toc25319"/>
      <w:bookmarkStart w:id="20" w:name="_Toc12503"/>
      <w:bookmarkStart w:id="21" w:name="_Toc479622046"/>
      <w:r>
        <w:rPr>
          <w:rFonts w:hint="eastAsia"/>
          <w:color w:val="000000"/>
          <w:highlight w:val="none"/>
        </w:rPr>
        <w:t>（四）</w:t>
      </w:r>
      <w:r>
        <w:rPr>
          <w:rFonts w:hint="eastAsia"/>
          <w:color w:val="000000"/>
          <w:highlight w:val="none"/>
          <w:lang w:eastAsia="zh-CN"/>
        </w:rPr>
        <w:t>参选文件</w:t>
      </w:r>
      <w:r>
        <w:rPr>
          <w:rFonts w:hint="eastAsia"/>
          <w:color w:val="000000"/>
          <w:highlight w:val="none"/>
        </w:rPr>
        <w:t>的提交</w:t>
      </w:r>
      <w:bookmarkEnd w:id="18"/>
      <w:bookmarkEnd w:id="19"/>
      <w:bookmarkEnd w:id="20"/>
      <w:bookmarkEnd w:id="21"/>
    </w:p>
    <w:p>
      <w:pPr>
        <w:widowControl/>
        <w:spacing w:line="500" w:lineRule="exact"/>
        <w:ind w:firstLine="422" w:firstLineChars="200"/>
        <w:jc w:val="left"/>
        <w:rPr>
          <w:rFonts w:hint="eastAsia" w:ascii="宋体" w:hAnsi="宋体"/>
          <w:b/>
          <w:bCs/>
          <w:szCs w:val="21"/>
          <w:highlight w:val="none"/>
        </w:rPr>
      </w:pPr>
      <w:r>
        <w:rPr>
          <w:rFonts w:hint="eastAsia" w:ascii="宋体" w:hAnsi="宋体"/>
          <w:b/>
          <w:bCs/>
          <w:color w:val="000000"/>
          <w:szCs w:val="21"/>
          <w:highlight w:val="none"/>
        </w:rPr>
        <w:t>1</w:t>
      </w:r>
      <w:r>
        <w:rPr>
          <w:rFonts w:hint="eastAsia" w:ascii="宋体" w:hAnsi="宋体"/>
          <w:b/>
          <w:bCs/>
          <w:color w:val="000000"/>
          <w:szCs w:val="21"/>
          <w:highlight w:val="none"/>
          <w:lang w:val="en-US" w:eastAsia="zh-CN"/>
        </w:rPr>
        <w:t>6</w:t>
      </w:r>
      <w:r>
        <w:rPr>
          <w:rFonts w:hint="eastAsia" w:ascii="宋体" w:hAnsi="宋体"/>
          <w:b/>
          <w:bCs/>
          <w:color w:val="000000"/>
          <w:szCs w:val="21"/>
          <w:highlight w:val="none"/>
        </w:rPr>
        <w:t>、</w:t>
      </w:r>
      <w:r>
        <w:rPr>
          <w:rFonts w:hint="eastAsia" w:ascii="宋体" w:hAnsi="宋体"/>
          <w:b/>
          <w:bCs/>
          <w:szCs w:val="21"/>
          <w:highlight w:val="none"/>
          <w:lang w:eastAsia="zh-CN"/>
        </w:rPr>
        <w:t>参选文件</w:t>
      </w:r>
      <w:r>
        <w:rPr>
          <w:rFonts w:hint="eastAsia" w:ascii="宋体" w:hAnsi="宋体"/>
          <w:b/>
          <w:bCs/>
          <w:szCs w:val="21"/>
          <w:highlight w:val="none"/>
        </w:rPr>
        <w:t>的装订、密封和标记</w:t>
      </w:r>
    </w:p>
    <w:p>
      <w:pPr>
        <w:widowControl/>
        <w:spacing w:line="500" w:lineRule="exact"/>
        <w:ind w:firstLine="420" w:firstLineChars="200"/>
        <w:jc w:val="left"/>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6</w:t>
      </w:r>
      <w:r>
        <w:rPr>
          <w:rFonts w:hint="eastAsia" w:ascii="宋体" w:hAnsi="宋体"/>
          <w:szCs w:val="21"/>
          <w:highlight w:val="none"/>
        </w:rPr>
        <w:t>.1</w:t>
      </w:r>
      <w:r>
        <w:rPr>
          <w:rFonts w:hint="eastAsia" w:ascii="宋体" w:hAnsi="宋体"/>
          <w:szCs w:val="21"/>
          <w:highlight w:val="none"/>
          <w:lang w:val="en-US" w:eastAsia="zh-CN"/>
        </w:rPr>
        <w:t xml:space="preserve"> </w:t>
      </w:r>
      <w:r>
        <w:rPr>
          <w:rFonts w:hint="eastAsia" w:ascii="宋体" w:hAnsi="宋体"/>
          <w:szCs w:val="21"/>
          <w:highlight w:val="none"/>
          <w:lang w:eastAsia="zh-CN"/>
        </w:rPr>
        <w:t>参选文件</w:t>
      </w:r>
      <w:r>
        <w:rPr>
          <w:rFonts w:hint="eastAsia" w:ascii="宋体" w:hAnsi="宋体"/>
          <w:szCs w:val="21"/>
          <w:highlight w:val="none"/>
        </w:rPr>
        <w:t>正本和副本均需胶装成册并标明页码，不得采用活页或容易拆解的装订形式。</w:t>
      </w:r>
    </w:p>
    <w:p>
      <w:pPr>
        <w:widowControl/>
        <w:spacing w:line="500" w:lineRule="exact"/>
        <w:ind w:firstLine="420" w:firstLineChars="200"/>
        <w:jc w:val="left"/>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6</w:t>
      </w:r>
      <w:r>
        <w:rPr>
          <w:rFonts w:hint="eastAsia" w:ascii="宋体" w:hAnsi="宋体"/>
          <w:szCs w:val="21"/>
          <w:highlight w:val="none"/>
        </w:rPr>
        <w:t>.2</w:t>
      </w:r>
      <w:r>
        <w:rPr>
          <w:rFonts w:hint="eastAsia" w:ascii="宋体" w:hAnsi="宋体"/>
          <w:szCs w:val="21"/>
          <w:highlight w:val="none"/>
          <w:lang w:val="en-US" w:eastAsia="zh-CN"/>
        </w:rPr>
        <w:t xml:space="preserve"> </w:t>
      </w:r>
      <w:r>
        <w:rPr>
          <w:rFonts w:hint="eastAsia" w:ascii="宋体" w:hAnsi="宋体"/>
          <w:szCs w:val="21"/>
          <w:highlight w:val="none"/>
          <w:lang w:eastAsia="zh-CN"/>
        </w:rPr>
        <w:t>参选人</w:t>
      </w:r>
      <w:r>
        <w:rPr>
          <w:rFonts w:hint="eastAsia" w:ascii="宋体" w:hAnsi="宋体"/>
          <w:szCs w:val="21"/>
          <w:highlight w:val="none"/>
        </w:rPr>
        <w:t>应将</w:t>
      </w:r>
      <w:r>
        <w:rPr>
          <w:rFonts w:hint="eastAsia" w:ascii="宋体" w:hAnsi="宋体"/>
          <w:szCs w:val="21"/>
          <w:highlight w:val="none"/>
          <w:lang w:eastAsia="zh-CN"/>
        </w:rPr>
        <w:t>参选文件</w:t>
      </w:r>
      <w:r>
        <w:rPr>
          <w:rFonts w:hint="eastAsia" w:ascii="宋体" w:hAnsi="宋体"/>
          <w:szCs w:val="21"/>
          <w:highlight w:val="none"/>
        </w:rPr>
        <w:t>的正本和副本同时装于一个袋内。包装密封，并于密封袋上加盖单位公章。</w:t>
      </w:r>
    </w:p>
    <w:p>
      <w:pPr>
        <w:widowControl/>
        <w:spacing w:line="500" w:lineRule="exact"/>
        <w:ind w:firstLine="422" w:firstLineChars="200"/>
        <w:jc w:val="left"/>
        <w:rPr>
          <w:rFonts w:hint="eastAsia" w:ascii="宋体" w:hAnsi="宋体"/>
          <w:b/>
          <w:bCs/>
          <w:szCs w:val="21"/>
          <w:highlight w:val="none"/>
        </w:rPr>
      </w:pPr>
      <w:r>
        <w:rPr>
          <w:rFonts w:hint="eastAsia" w:ascii="宋体" w:hAnsi="宋体"/>
          <w:b/>
          <w:bCs/>
          <w:szCs w:val="21"/>
          <w:highlight w:val="none"/>
        </w:rPr>
        <w:t>1</w:t>
      </w:r>
      <w:r>
        <w:rPr>
          <w:rFonts w:hint="eastAsia" w:ascii="宋体" w:hAnsi="宋体"/>
          <w:b/>
          <w:bCs/>
          <w:szCs w:val="21"/>
          <w:highlight w:val="none"/>
          <w:lang w:val="en-US" w:eastAsia="zh-CN"/>
        </w:rPr>
        <w:t>6</w:t>
      </w:r>
      <w:r>
        <w:rPr>
          <w:rFonts w:hint="eastAsia" w:ascii="宋体" w:hAnsi="宋体"/>
          <w:b/>
          <w:bCs/>
          <w:szCs w:val="21"/>
          <w:highlight w:val="none"/>
        </w:rPr>
        <w:t>.3</w:t>
      </w:r>
      <w:r>
        <w:rPr>
          <w:rFonts w:hint="eastAsia" w:ascii="宋体" w:hAnsi="宋体"/>
          <w:b/>
          <w:bCs/>
          <w:szCs w:val="21"/>
          <w:highlight w:val="none"/>
          <w:lang w:val="en-US" w:eastAsia="zh-CN"/>
        </w:rPr>
        <w:t xml:space="preserve"> </w:t>
      </w:r>
      <w:r>
        <w:rPr>
          <w:rFonts w:hint="eastAsia" w:ascii="宋体" w:hAnsi="宋体"/>
          <w:b/>
          <w:bCs/>
          <w:szCs w:val="21"/>
          <w:highlight w:val="none"/>
        </w:rPr>
        <w:t>密封袋上应写明：</w:t>
      </w:r>
    </w:p>
    <w:p>
      <w:pPr>
        <w:widowControl/>
        <w:spacing w:line="500" w:lineRule="exact"/>
        <w:ind w:firstLine="422" w:firstLineChars="200"/>
        <w:jc w:val="left"/>
        <w:rPr>
          <w:rFonts w:hint="eastAsia" w:ascii="宋体" w:hAnsi="宋体"/>
          <w:b/>
          <w:bCs/>
          <w:szCs w:val="21"/>
          <w:highlight w:val="none"/>
        </w:rPr>
      </w:pPr>
      <w:r>
        <w:rPr>
          <w:rFonts w:hint="eastAsia" w:ascii="宋体" w:hAnsi="宋体"/>
          <w:b/>
          <w:bCs/>
          <w:szCs w:val="21"/>
          <w:highlight w:val="none"/>
        </w:rPr>
        <w:t>项目名称、</w:t>
      </w:r>
    </w:p>
    <w:p>
      <w:pPr>
        <w:widowControl/>
        <w:spacing w:line="500" w:lineRule="exact"/>
        <w:ind w:firstLine="422" w:firstLineChars="200"/>
        <w:jc w:val="left"/>
        <w:rPr>
          <w:rFonts w:hint="eastAsia" w:ascii="宋体" w:hAnsi="宋体"/>
          <w:b/>
          <w:bCs/>
          <w:szCs w:val="21"/>
          <w:highlight w:val="none"/>
        </w:rPr>
      </w:pPr>
      <w:r>
        <w:rPr>
          <w:rFonts w:hint="eastAsia" w:ascii="宋体" w:hAnsi="宋体"/>
          <w:b/>
          <w:bCs/>
          <w:szCs w:val="21"/>
          <w:highlight w:val="none"/>
          <w:lang w:eastAsia="zh-CN"/>
        </w:rPr>
        <w:t>采购人</w:t>
      </w:r>
      <w:r>
        <w:rPr>
          <w:rFonts w:hint="eastAsia" w:ascii="宋体" w:hAnsi="宋体"/>
          <w:b/>
          <w:bCs/>
          <w:szCs w:val="21"/>
          <w:highlight w:val="none"/>
        </w:rPr>
        <w:t>名称、</w:t>
      </w:r>
    </w:p>
    <w:p>
      <w:pPr>
        <w:widowControl/>
        <w:spacing w:line="500" w:lineRule="exact"/>
        <w:ind w:firstLine="422" w:firstLineChars="200"/>
        <w:jc w:val="left"/>
        <w:rPr>
          <w:rFonts w:hint="eastAsia" w:ascii="宋体" w:hAnsi="宋体"/>
          <w:b/>
          <w:bCs/>
          <w:szCs w:val="21"/>
          <w:highlight w:val="none"/>
        </w:rPr>
      </w:pPr>
      <w:r>
        <w:rPr>
          <w:rFonts w:hint="eastAsia" w:ascii="宋体" w:hAnsi="宋体"/>
          <w:b/>
          <w:bCs/>
          <w:szCs w:val="21"/>
          <w:highlight w:val="none"/>
          <w:lang w:eastAsia="zh-CN"/>
        </w:rPr>
        <w:t>参选人</w:t>
      </w:r>
      <w:r>
        <w:rPr>
          <w:rFonts w:hint="eastAsia" w:ascii="宋体" w:hAnsi="宋体"/>
          <w:b/>
          <w:bCs/>
          <w:szCs w:val="21"/>
          <w:highlight w:val="none"/>
        </w:rPr>
        <w:t>名称（加盖</w:t>
      </w:r>
      <w:r>
        <w:rPr>
          <w:rFonts w:hint="eastAsia" w:ascii="宋体" w:hAnsi="宋体"/>
          <w:b/>
          <w:bCs/>
          <w:szCs w:val="21"/>
          <w:highlight w:val="none"/>
          <w:lang w:eastAsia="zh-CN"/>
        </w:rPr>
        <w:t>参选人</w:t>
      </w:r>
      <w:r>
        <w:rPr>
          <w:rFonts w:hint="eastAsia" w:ascii="宋体" w:hAnsi="宋体"/>
          <w:b/>
          <w:bCs/>
          <w:szCs w:val="21"/>
          <w:highlight w:val="none"/>
        </w:rPr>
        <w:t>公章）。</w:t>
      </w:r>
    </w:p>
    <w:p>
      <w:pPr>
        <w:spacing w:line="360" w:lineRule="auto"/>
        <w:ind w:firstLine="420" w:firstLineChars="200"/>
        <w:rPr>
          <w:rFonts w:ascii="宋体" w:hAnsi="宋体"/>
          <w:color w:val="000000"/>
          <w:szCs w:val="21"/>
          <w:highlight w:val="none"/>
        </w:rPr>
      </w:pPr>
      <w:r>
        <w:rPr>
          <w:rFonts w:hint="eastAsia" w:ascii="宋体" w:hAnsi="宋体"/>
          <w:szCs w:val="21"/>
          <w:highlight w:val="none"/>
        </w:rPr>
        <w:t>1</w:t>
      </w:r>
      <w:r>
        <w:rPr>
          <w:rFonts w:hint="eastAsia" w:ascii="宋体" w:hAnsi="宋体"/>
          <w:szCs w:val="21"/>
          <w:highlight w:val="none"/>
          <w:lang w:val="en-US" w:eastAsia="zh-CN"/>
        </w:rPr>
        <w:t>6</w:t>
      </w:r>
      <w:r>
        <w:rPr>
          <w:rFonts w:hint="eastAsia" w:ascii="宋体" w:hAnsi="宋体"/>
          <w:szCs w:val="21"/>
          <w:highlight w:val="none"/>
        </w:rPr>
        <w:t>.4</w:t>
      </w:r>
      <w:r>
        <w:rPr>
          <w:rFonts w:hint="eastAsia" w:ascii="宋体" w:hAnsi="宋体"/>
          <w:szCs w:val="21"/>
          <w:highlight w:val="none"/>
          <w:lang w:val="en-US" w:eastAsia="zh-CN"/>
        </w:rPr>
        <w:t xml:space="preserve"> </w:t>
      </w:r>
      <w:r>
        <w:rPr>
          <w:rFonts w:hint="eastAsia" w:ascii="宋体" w:hAnsi="宋体"/>
          <w:szCs w:val="21"/>
          <w:highlight w:val="none"/>
        </w:rPr>
        <w:t>未按</w:t>
      </w:r>
      <w:r>
        <w:rPr>
          <w:rFonts w:hint="eastAsia" w:ascii="宋体" w:hAnsi="宋体"/>
          <w:szCs w:val="21"/>
          <w:highlight w:val="none"/>
          <w:lang w:eastAsia="zh-CN"/>
        </w:rPr>
        <w:t>参选人</w:t>
      </w:r>
      <w:r>
        <w:rPr>
          <w:rFonts w:hint="eastAsia" w:ascii="宋体" w:hAnsi="宋体"/>
          <w:szCs w:val="21"/>
          <w:highlight w:val="none"/>
        </w:rPr>
        <w:t>须知要求装订、密封和标记的</w:t>
      </w:r>
      <w:r>
        <w:rPr>
          <w:rFonts w:hint="eastAsia" w:ascii="宋体" w:hAnsi="宋体"/>
          <w:szCs w:val="21"/>
          <w:highlight w:val="none"/>
          <w:lang w:eastAsia="zh-CN"/>
        </w:rPr>
        <w:t>参选文件</w:t>
      </w:r>
      <w:r>
        <w:rPr>
          <w:rFonts w:hint="eastAsia" w:ascii="宋体" w:hAnsi="宋体"/>
          <w:szCs w:val="21"/>
          <w:highlight w:val="none"/>
        </w:rPr>
        <w:t>，将不被接受。</w:t>
      </w:r>
    </w:p>
    <w:p>
      <w:pPr>
        <w:spacing w:line="500" w:lineRule="exact"/>
        <w:ind w:firstLine="422" w:firstLineChars="200"/>
        <w:rPr>
          <w:rFonts w:ascii="宋体" w:hAnsi="宋体"/>
          <w:b/>
          <w:color w:val="000000"/>
          <w:szCs w:val="21"/>
          <w:highlight w:val="none"/>
        </w:rPr>
      </w:pPr>
      <w:r>
        <w:rPr>
          <w:rFonts w:hint="eastAsia" w:ascii="宋体" w:hAnsi="宋体"/>
          <w:b/>
          <w:color w:val="000000"/>
          <w:szCs w:val="21"/>
          <w:highlight w:val="none"/>
        </w:rPr>
        <w:t>1</w:t>
      </w:r>
      <w:r>
        <w:rPr>
          <w:rFonts w:hint="eastAsia" w:ascii="宋体" w:hAnsi="宋体"/>
          <w:b/>
          <w:color w:val="000000"/>
          <w:szCs w:val="21"/>
          <w:highlight w:val="none"/>
          <w:lang w:val="en-US" w:eastAsia="zh-CN"/>
        </w:rPr>
        <w:t>7</w:t>
      </w:r>
      <w:r>
        <w:rPr>
          <w:rFonts w:hint="eastAsia" w:ascii="宋体" w:hAnsi="宋体"/>
          <w:b/>
          <w:color w:val="000000"/>
          <w:szCs w:val="21"/>
          <w:highlight w:val="none"/>
        </w:rPr>
        <w:t>、投标截止时间</w:t>
      </w:r>
    </w:p>
    <w:p>
      <w:pPr>
        <w:widowControl/>
        <w:spacing w:line="500" w:lineRule="exact"/>
        <w:ind w:firstLine="420" w:firstLineChars="200"/>
        <w:jc w:val="left"/>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7</w:t>
      </w:r>
      <w:r>
        <w:rPr>
          <w:rFonts w:hint="eastAsia" w:ascii="宋体" w:hAnsi="宋体"/>
          <w:szCs w:val="21"/>
          <w:highlight w:val="none"/>
        </w:rPr>
        <w:t>.1</w:t>
      </w:r>
      <w:r>
        <w:rPr>
          <w:rFonts w:hint="eastAsia" w:ascii="宋体" w:hAnsi="宋体"/>
          <w:szCs w:val="21"/>
          <w:highlight w:val="none"/>
          <w:lang w:val="en-US" w:eastAsia="zh-CN"/>
        </w:rPr>
        <w:t xml:space="preserve"> </w:t>
      </w:r>
      <w:r>
        <w:rPr>
          <w:rFonts w:hint="eastAsia" w:ascii="宋体" w:hAnsi="宋体"/>
          <w:szCs w:val="21"/>
          <w:highlight w:val="none"/>
          <w:lang w:eastAsia="zh-CN"/>
        </w:rPr>
        <w:t>参选人</w:t>
      </w:r>
      <w:r>
        <w:rPr>
          <w:rFonts w:hint="eastAsia" w:ascii="宋体" w:hAnsi="宋体"/>
          <w:szCs w:val="21"/>
          <w:highlight w:val="none"/>
        </w:rPr>
        <w:t>应在</w:t>
      </w:r>
      <w:r>
        <w:rPr>
          <w:rFonts w:hint="eastAsia" w:ascii="宋体" w:hAnsi="宋体"/>
          <w:szCs w:val="21"/>
          <w:highlight w:val="none"/>
          <w:lang w:eastAsia="zh-CN"/>
        </w:rPr>
        <w:t>参选人</w:t>
      </w:r>
      <w:r>
        <w:rPr>
          <w:rFonts w:hint="eastAsia" w:ascii="宋体" w:hAnsi="宋体"/>
          <w:szCs w:val="21"/>
          <w:highlight w:val="none"/>
        </w:rPr>
        <w:t>须知前附表中约定的投标截止时间前将</w:t>
      </w:r>
      <w:r>
        <w:rPr>
          <w:rFonts w:hint="eastAsia" w:ascii="宋体" w:hAnsi="宋体"/>
          <w:szCs w:val="21"/>
          <w:highlight w:val="none"/>
          <w:lang w:eastAsia="zh-CN"/>
        </w:rPr>
        <w:t>参选文件</w:t>
      </w:r>
      <w:r>
        <w:rPr>
          <w:rFonts w:hint="eastAsia" w:ascii="宋体" w:hAnsi="宋体"/>
          <w:szCs w:val="21"/>
          <w:highlight w:val="none"/>
        </w:rPr>
        <w:t>提交至指定地点。逾期送达的或者未按要求送达指定地点的</w:t>
      </w:r>
      <w:r>
        <w:rPr>
          <w:rFonts w:hint="eastAsia" w:ascii="宋体" w:hAnsi="宋体"/>
          <w:szCs w:val="21"/>
          <w:highlight w:val="none"/>
          <w:lang w:eastAsia="zh-CN"/>
        </w:rPr>
        <w:t>参选文件</w:t>
      </w:r>
      <w:r>
        <w:rPr>
          <w:rFonts w:hint="eastAsia" w:ascii="宋体" w:hAnsi="宋体"/>
          <w:szCs w:val="21"/>
          <w:highlight w:val="none"/>
        </w:rPr>
        <w:t>，采购单位不予受理。</w:t>
      </w:r>
    </w:p>
    <w:p>
      <w:pPr>
        <w:widowControl/>
        <w:spacing w:line="500" w:lineRule="exact"/>
        <w:ind w:firstLine="420" w:firstLineChars="200"/>
        <w:jc w:val="left"/>
        <w:rPr>
          <w:rFonts w:hint="eastAsia" w:ascii="宋体" w:hAnsi="宋体"/>
          <w:b/>
          <w:color w:val="000000"/>
          <w:szCs w:val="21"/>
          <w:highlight w:val="none"/>
        </w:rPr>
      </w:pPr>
      <w:r>
        <w:rPr>
          <w:rFonts w:hint="eastAsia" w:ascii="宋体" w:hAnsi="宋体"/>
          <w:szCs w:val="21"/>
          <w:highlight w:val="none"/>
        </w:rPr>
        <w:t>1</w:t>
      </w:r>
      <w:r>
        <w:rPr>
          <w:rFonts w:hint="eastAsia" w:ascii="宋体" w:hAnsi="宋体"/>
          <w:szCs w:val="21"/>
          <w:highlight w:val="none"/>
          <w:lang w:val="en-US" w:eastAsia="zh-CN"/>
        </w:rPr>
        <w:t>7</w:t>
      </w:r>
      <w:r>
        <w:rPr>
          <w:rFonts w:hint="eastAsia" w:ascii="宋体" w:hAnsi="宋体"/>
          <w:szCs w:val="21"/>
          <w:highlight w:val="none"/>
        </w:rPr>
        <w:t>.2</w:t>
      </w:r>
      <w:r>
        <w:rPr>
          <w:rFonts w:hint="eastAsia" w:ascii="宋体" w:hAnsi="宋体"/>
          <w:szCs w:val="21"/>
          <w:highlight w:val="none"/>
          <w:lang w:val="en-US" w:eastAsia="zh-CN"/>
        </w:rPr>
        <w:t xml:space="preserve"> </w:t>
      </w:r>
      <w:r>
        <w:rPr>
          <w:rFonts w:hint="eastAsia" w:ascii="宋体" w:hAnsi="宋体"/>
          <w:szCs w:val="21"/>
          <w:highlight w:val="none"/>
          <w:lang w:eastAsia="zh-CN"/>
        </w:rPr>
        <w:t>采购人</w:t>
      </w:r>
      <w:r>
        <w:rPr>
          <w:rFonts w:hint="eastAsia" w:ascii="宋体" w:hAnsi="宋体"/>
          <w:szCs w:val="21"/>
          <w:highlight w:val="none"/>
        </w:rPr>
        <w:t>有权按本须知的约定，通过修改</w:t>
      </w:r>
      <w:r>
        <w:rPr>
          <w:rFonts w:hint="eastAsia" w:ascii="宋体" w:hAnsi="宋体"/>
          <w:szCs w:val="21"/>
          <w:highlight w:val="none"/>
          <w:lang w:eastAsia="zh-CN"/>
        </w:rPr>
        <w:t>比选文件</w:t>
      </w:r>
      <w:r>
        <w:rPr>
          <w:rFonts w:hint="eastAsia" w:ascii="宋体" w:hAnsi="宋体"/>
          <w:szCs w:val="21"/>
          <w:highlight w:val="none"/>
        </w:rPr>
        <w:t>相关条款以延长投标截止时间。在此情况下，</w:t>
      </w:r>
      <w:r>
        <w:rPr>
          <w:rFonts w:hint="eastAsia" w:ascii="宋体" w:hAnsi="宋体"/>
          <w:szCs w:val="21"/>
          <w:highlight w:val="none"/>
          <w:lang w:eastAsia="zh-CN"/>
        </w:rPr>
        <w:t>采购人</w:t>
      </w:r>
      <w:r>
        <w:rPr>
          <w:rFonts w:hint="eastAsia" w:ascii="宋体" w:hAnsi="宋体"/>
          <w:szCs w:val="21"/>
          <w:highlight w:val="none"/>
        </w:rPr>
        <w:t>和</w:t>
      </w:r>
      <w:r>
        <w:rPr>
          <w:rFonts w:hint="eastAsia" w:ascii="宋体" w:hAnsi="宋体"/>
          <w:szCs w:val="21"/>
          <w:highlight w:val="none"/>
          <w:lang w:eastAsia="zh-CN"/>
        </w:rPr>
        <w:t>参选人</w:t>
      </w:r>
      <w:r>
        <w:rPr>
          <w:rFonts w:hint="eastAsia" w:ascii="宋体" w:hAnsi="宋体"/>
          <w:szCs w:val="21"/>
          <w:highlight w:val="none"/>
        </w:rPr>
        <w:t>受投标截止时间制约的所有权利和义务均应延长至新的投标截止时间。</w:t>
      </w:r>
    </w:p>
    <w:p>
      <w:pPr>
        <w:widowControl/>
        <w:spacing w:line="500" w:lineRule="exact"/>
        <w:ind w:firstLine="422" w:firstLineChars="200"/>
        <w:jc w:val="left"/>
        <w:rPr>
          <w:rFonts w:ascii="宋体" w:hAnsi="宋体"/>
          <w:b/>
          <w:color w:val="000000"/>
          <w:szCs w:val="21"/>
          <w:highlight w:val="none"/>
        </w:rPr>
      </w:pPr>
      <w:r>
        <w:rPr>
          <w:rFonts w:hint="eastAsia" w:ascii="宋体" w:hAnsi="宋体"/>
          <w:b/>
          <w:color w:val="000000"/>
          <w:szCs w:val="21"/>
          <w:highlight w:val="none"/>
        </w:rPr>
        <w:t>1</w:t>
      </w:r>
      <w:r>
        <w:rPr>
          <w:rFonts w:hint="eastAsia" w:ascii="宋体" w:hAnsi="宋体"/>
          <w:b/>
          <w:color w:val="000000"/>
          <w:szCs w:val="21"/>
          <w:highlight w:val="none"/>
          <w:lang w:val="en-US" w:eastAsia="zh-CN"/>
        </w:rPr>
        <w:t>8</w:t>
      </w:r>
      <w:r>
        <w:rPr>
          <w:rFonts w:hint="eastAsia" w:ascii="宋体" w:hAnsi="宋体"/>
          <w:b/>
          <w:color w:val="000000"/>
          <w:szCs w:val="21"/>
          <w:highlight w:val="none"/>
        </w:rPr>
        <w:t>、</w:t>
      </w:r>
      <w:r>
        <w:rPr>
          <w:rFonts w:hint="eastAsia" w:ascii="宋体" w:hAnsi="宋体"/>
          <w:b/>
          <w:color w:val="000000"/>
          <w:szCs w:val="21"/>
          <w:highlight w:val="none"/>
          <w:lang w:eastAsia="zh-CN"/>
        </w:rPr>
        <w:t>参选文件</w:t>
      </w:r>
      <w:r>
        <w:rPr>
          <w:rFonts w:hint="eastAsia" w:ascii="宋体" w:hAnsi="宋体"/>
          <w:b/>
          <w:color w:val="000000"/>
          <w:szCs w:val="21"/>
          <w:highlight w:val="none"/>
        </w:rPr>
        <w:t>的修改与撤回</w:t>
      </w:r>
    </w:p>
    <w:p>
      <w:pPr>
        <w:widowControl/>
        <w:spacing w:line="500" w:lineRule="exact"/>
        <w:ind w:firstLine="420" w:firstLineChars="200"/>
        <w:jc w:val="left"/>
        <w:rPr>
          <w:rFonts w:hint="eastAsia" w:ascii="宋体" w:hAnsi="宋体"/>
          <w:szCs w:val="21"/>
          <w:highlight w:val="none"/>
        </w:rPr>
      </w:pPr>
      <w:bookmarkStart w:id="22" w:name="_Toc23598"/>
      <w:bookmarkStart w:id="23" w:name="_Toc479622047"/>
      <w:r>
        <w:rPr>
          <w:rFonts w:hint="eastAsia" w:ascii="宋体" w:hAnsi="宋体"/>
          <w:szCs w:val="21"/>
          <w:highlight w:val="none"/>
        </w:rPr>
        <w:t>1</w:t>
      </w:r>
      <w:r>
        <w:rPr>
          <w:rFonts w:hint="eastAsia" w:ascii="宋体" w:hAnsi="宋体"/>
          <w:szCs w:val="21"/>
          <w:highlight w:val="none"/>
          <w:lang w:val="en-US" w:eastAsia="zh-CN"/>
        </w:rPr>
        <w:t>8</w:t>
      </w:r>
      <w:r>
        <w:rPr>
          <w:rFonts w:hint="eastAsia" w:ascii="宋体" w:hAnsi="宋体"/>
          <w:szCs w:val="21"/>
          <w:highlight w:val="none"/>
        </w:rPr>
        <w:t>.1</w:t>
      </w:r>
      <w:r>
        <w:rPr>
          <w:rFonts w:hint="eastAsia" w:ascii="宋体" w:hAnsi="宋体"/>
          <w:szCs w:val="21"/>
          <w:highlight w:val="none"/>
          <w:lang w:val="en-US" w:eastAsia="zh-CN"/>
        </w:rPr>
        <w:t xml:space="preserve"> </w:t>
      </w:r>
      <w:r>
        <w:rPr>
          <w:rFonts w:hint="eastAsia" w:ascii="宋体" w:hAnsi="宋体"/>
          <w:szCs w:val="21"/>
          <w:highlight w:val="none"/>
          <w:lang w:eastAsia="zh-CN"/>
        </w:rPr>
        <w:t>参选人</w:t>
      </w:r>
      <w:r>
        <w:rPr>
          <w:rFonts w:hint="eastAsia" w:ascii="宋体" w:hAnsi="宋体"/>
          <w:szCs w:val="21"/>
          <w:highlight w:val="none"/>
        </w:rPr>
        <w:t>提交</w:t>
      </w:r>
      <w:r>
        <w:rPr>
          <w:rFonts w:hint="eastAsia" w:ascii="宋体" w:hAnsi="宋体"/>
          <w:szCs w:val="21"/>
          <w:highlight w:val="none"/>
          <w:lang w:eastAsia="zh-CN"/>
        </w:rPr>
        <w:t>参选文件</w:t>
      </w:r>
      <w:r>
        <w:rPr>
          <w:rFonts w:hint="eastAsia" w:ascii="宋体" w:hAnsi="宋体"/>
          <w:szCs w:val="21"/>
          <w:highlight w:val="none"/>
        </w:rPr>
        <w:t>以后，在约定的投标截止时间之前，可以以书面形式补充修改或撤回已提交的</w:t>
      </w:r>
      <w:r>
        <w:rPr>
          <w:rFonts w:hint="eastAsia" w:ascii="宋体" w:hAnsi="宋体"/>
          <w:szCs w:val="21"/>
          <w:highlight w:val="none"/>
          <w:lang w:eastAsia="zh-CN"/>
        </w:rPr>
        <w:t>参选文件</w:t>
      </w:r>
      <w:r>
        <w:rPr>
          <w:rFonts w:hint="eastAsia" w:ascii="宋体" w:hAnsi="宋体"/>
          <w:szCs w:val="21"/>
          <w:highlight w:val="none"/>
        </w:rPr>
        <w:t>，并以书面形式通知</w:t>
      </w:r>
      <w:r>
        <w:rPr>
          <w:rFonts w:hint="eastAsia" w:ascii="宋体" w:hAnsi="宋体"/>
          <w:szCs w:val="21"/>
          <w:highlight w:val="none"/>
          <w:lang w:eastAsia="zh-CN"/>
        </w:rPr>
        <w:t>采购人</w:t>
      </w:r>
      <w:r>
        <w:rPr>
          <w:rFonts w:hint="eastAsia" w:ascii="宋体" w:hAnsi="宋体"/>
          <w:szCs w:val="21"/>
          <w:highlight w:val="none"/>
        </w:rPr>
        <w:t>。补充、修改的内容为</w:t>
      </w:r>
      <w:r>
        <w:rPr>
          <w:rFonts w:hint="eastAsia" w:ascii="宋体" w:hAnsi="宋体"/>
          <w:szCs w:val="21"/>
          <w:highlight w:val="none"/>
          <w:lang w:eastAsia="zh-CN"/>
        </w:rPr>
        <w:t>参选文件</w:t>
      </w:r>
      <w:r>
        <w:rPr>
          <w:rFonts w:hint="eastAsia" w:ascii="宋体" w:hAnsi="宋体"/>
          <w:szCs w:val="21"/>
          <w:highlight w:val="none"/>
        </w:rPr>
        <w:t>的组成部分。</w:t>
      </w:r>
    </w:p>
    <w:p>
      <w:pPr>
        <w:widowControl/>
        <w:spacing w:line="500" w:lineRule="exact"/>
        <w:ind w:firstLine="420" w:firstLineChars="200"/>
        <w:jc w:val="left"/>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8</w:t>
      </w:r>
      <w:r>
        <w:rPr>
          <w:rFonts w:hint="eastAsia" w:ascii="宋体" w:hAnsi="宋体"/>
          <w:szCs w:val="21"/>
          <w:highlight w:val="none"/>
        </w:rPr>
        <w:t>.2</w:t>
      </w:r>
      <w:r>
        <w:rPr>
          <w:rFonts w:hint="eastAsia" w:ascii="宋体" w:hAnsi="宋体"/>
          <w:szCs w:val="21"/>
          <w:highlight w:val="none"/>
          <w:lang w:val="en-US" w:eastAsia="zh-CN"/>
        </w:rPr>
        <w:t xml:space="preserve"> </w:t>
      </w:r>
      <w:r>
        <w:rPr>
          <w:rFonts w:hint="eastAsia" w:ascii="宋体" w:hAnsi="宋体"/>
          <w:szCs w:val="21"/>
          <w:highlight w:val="none"/>
          <w:lang w:eastAsia="zh-CN"/>
        </w:rPr>
        <w:t>参选人</w:t>
      </w:r>
      <w:r>
        <w:rPr>
          <w:rFonts w:hint="eastAsia" w:ascii="宋体" w:hAnsi="宋体"/>
          <w:szCs w:val="21"/>
          <w:highlight w:val="none"/>
        </w:rPr>
        <w:t>对</w:t>
      </w:r>
      <w:r>
        <w:rPr>
          <w:rFonts w:hint="eastAsia" w:ascii="宋体" w:hAnsi="宋体"/>
          <w:szCs w:val="21"/>
          <w:highlight w:val="none"/>
          <w:lang w:eastAsia="zh-CN"/>
        </w:rPr>
        <w:t>参选文件</w:t>
      </w:r>
      <w:r>
        <w:rPr>
          <w:rFonts w:hint="eastAsia" w:ascii="宋体" w:hAnsi="宋体"/>
          <w:szCs w:val="21"/>
          <w:highlight w:val="none"/>
        </w:rPr>
        <w:t>的修改或撤回通知应按</w:t>
      </w:r>
      <w:r>
        <w:rPr>
          <w:rFonts w:hint="eastAsia" w:ascii="宋体" w:hAnsi="宋体"/>
          <w:szCs w:val="21"/>
          <w:highlight w:val="none"/>
          <w:lang w:eastAsia="zh-CN"/>
        </w:rPr>
        <w:t>参选人</w:t>
      </w:r>
      <w:r>
        <w:rPr>
          <w:rFonts w:hint="eastAsia" w:ascii="宋体" w:hAnsi="宋体"/>
          <w:szCs w:val="21"/>
          <w:highlight w:val="none"/>
        </w:rPr>
        <w:t>须知规定编制、密封、标记和提交，并在</w:t>
      </w:r>
      <w:r>
        <w:rPr>
          <w:rFonts w:hint="eastAsia" w:ascii="宋体" w:hAnsi="宋体"/>
          <w:szCs w:val="21"/>
          <w:highlight w:val="none"/>
          <w:lang w:eastAsia="zh-CN"/>
        </w:rPr>
        <w:t>参选文件</w:t>
      </w:r>
      <w:r>
        <w:rPr>
          <w:rFonts w:hint="eastAsia" w:ascii="宋体" w:hAnsi="宋体"/>
          <w:szCs w:val="21"/>
          <w:highlight w:val="none"/>
        </w:rPr>
        <w:t>密封袋上清楚标明“补充、修改”或“撤回”字样。</w:t>
      </w:r>
    </w:p>
    <w:p>
      <w:pPr>
        <w:widowControl/>
        <w:spacing w:line="500" w:lineRule="exact"/>
        <w:ind w:firstLine="420" w:firstLineChars="200"/>
        <w:jc w:val="left"/>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8</w:t>
      </w:r>
      <w:r>
        <w:rPr>
          <w:rFonts w:hint="eastAsia" w:ascii="宋体" w:hAnsi="宋体"/>
          <w:szCs w:val="21"/>
          <w:highlight w:val="none"/>
        </w:rPr>
        <w:t>.3</w:t>
      </w:r>
      <w:r>
        <w:rPr>
          <w:rFonts w:hint="eastAsia" w:ascii="宋体" w:hAnsi="宋体"/>
          <w:szCs w:val="21"/>
          <w:highlight w:val="none"/>
          <w:lang w:val="en-US" w:eastAsia="zh-CN"/>
        </w:rPr>
        <w:t xml:space="preserve"> </w:t>
      </w:r>
      <w:r>
        <w:rPr>
          <w:rFonts w:hint="eastAsia" w:ascii="宋体" w:hAnsi="宋体"/>
          <w:szCs w:val="21"/>
          <w:highlight w:val="none"/>
        </w:rPr>
        <w:t>在投标截止时间之后，</w:t>
      </w:r>
      <w:r>
        <w:rPr>
          <w:rFonts w:hint="eastAsia" w:ascii="宋体" w:hAnsi="宋体"/>
          <w:szCs w:val="21"/>
          <w:highlight w:val="none"/>
          <w:lang w:eastAsia="zh-CN"/>
        </w:rPr>
        <w:t>参选人</w:t>
      </w:r>
      <w:r>
        <w:rPr>
          <w:rFonts w:hint="eastAsia" w:ascii="宋体" w:hAnsi="宋体"/>
          <w:szCs w:val="21"/>
          <w:highlight w:val="none"/>
        </w:rPr>
        <w:t>不得对其</w:t>
      </w:r>
      <w:r>
        <w:rPr>
          <w:rFonts w:hint="eastAsia" w:ascii="宋体" w:hAnsi="宋体"/>
          <w:szCs w:val="21"/>
          <w:highlight w:val="none"/>
          <w:lang w:eastAsia="zh-CN"/>
        </w:rPr>
        <w:t>参选文件</w:t>
      </w:r>
      <w:r>
        <w:rPr>
          <w:rFonts w:hint="eastAsia" w:ascii="宋体" w:hAnsi="宋体"/>
          <w:szCs w:val="21"/>
          <w:highlight w:val="none"/>
        </w:rPr>
        <w:t>做任何修改。</w:t>
      </w:r>
    </w:p>
    <w:p>
      <w:pPr>
        <w:widowControl/>
        <w:spacing w:line="500" w:lineRule="exact"/>
        <w:ind w:firstLine="420" w:firstLineChars="200"/>
        <w:jc w:val="left"/>
        <w:rPr>
          <w:rFonts w:ascii="宋体" w:hAnsi="宋体"/>
          <w:color w:val="000000"/>
          <w:szCs w:val="21"/>
          <w:highlight w:val="none"/>
        </w:rPr>
      </w:pPr>
      <w:r>
        <w:rPr>
          <w:rFonts w:hint="eastAsia" w:ascii="宋体" w:hAnsi="宋体"/>
          <w:szCs w:val="21"/>
          <w:highlight w:val="none"/>
        </w:rPr>
        <w:t>19</w:t>
      </w:r>
      <w:r>
        <w:rPr>
          <w:rFonts w:hint="eastAsia" w:ascii="宋体" w:hAnsi="宋体"/>
          <w:szCs w:val="21"/>
          <w:highlight w:val="none"/>
          <w:lang w:eastAsia="zh-CN"/>
        </w:rPr>
        <w:t>、</w:t>
      </w:r>
      <w:r>
        <w:rPr>
          <w:rFonts w:hint="eastAsia" w:ascii="宋体" w:hAnsi="宋体"/>
          <w:szCs w:val="21"/>
          <w:highlight w:val="none"/>
          <w:lang w:val="en-US" w:eastAsia="zh-CN"/>
        </w:rPr>
        <w:t xml:space="preserve"> </w:t>
      </w:r>
      <w:r>
        <w:rPr>
          <w:rFonts w:hint="eastAsia" w:ascii="宋体" w:hAnsi="宋体"/>
          <w:szCs w:val="21"/>
          <w:highlight w:val="none"/>
        </w:rPr>
        <w:t>在规定的投标有效期内，</w:t>
      </w:r>
      <w:r>
        <w:rPr>
          <w:rFonts w:hint="eastAsia" w:ascii="宋体" w:hAnsi="宋体"/>
          <w:szCs w:val="21"/>
          <w:highlight w:val="none"/>
          <w:lang w:eastAsia="zh-CN"/>
        </w:rPr>
        <w:t>参选人</w:t>
      </w:r>
      <w:r>
        <w:rPr>
          <w:rFonts w:hint="eastAsia" w:ascii="宋体" w:hAnsi="宋体"/>
          <w:szCs w:val="21"/>
          <w:highlight w:val="none"/>
        </w:rPr>
        <w:t>不得撤回其</w:t>
      </w:r>
      <w:r>
        <w:rPr>
          <w:rFonts w:hint="eastAsia" w:ascii="宋体" w:hAnsi="宋体"/>
          <w:szCs w:val="21"/>
          <w:highlight w:val="none"/>
          <w:lang w:eastAsia="zh-CN"/>
        </w:rPr>
        <w:t>参选文件</w:t>
      </w:r>
      <w:r>
        <w:rPr>
          <w:rFonts w:hint="eastAsia" w:ascii="宋体" w:hAnsi="宋体"/>
          <w:szCs w:val="21"/>
          <w:highlight w:val="none"/>
        </w:rPr>
        <w:t>。</w:t>
      </w:r>
    </w:p>
    <w:p>
      <w:pPr>
        <w:pStyle w:val="6"/>
        <w:rPr>
          <w:color w:val="000000"/>
          <w:highlight w:val="none"/>
        </w:rPr>
      </w:pPr>
      <w:bookmarkStart w:id="24" w:name="_Toc4481595"/>
      <w:r>
        <w:rPr>
          <w:rFonts w:hint="eastAsia"/>
          <w:color w:val="000000"/>
          <w:highlight w:val="none"/>
        </w:rPr>
        <w:t>（五）开标</w:t>
      </w:r>
      <w:bookmarkEnd w:id="22"/>
      <w:bookmarkEnd w:id="23"/>
      <w:bookmarkEnd w:id="24"/>
    </w:p>
    <w:p>
      <w:pPr>
        <w:widowControl/>
        <w:spacing w:line="500" w:lineRule="exact"/>
        <w:ind w:firstLine="422" w:firstLineChars="200"/>
        <w:jc w:val="left"/>
        <w:rPr>
          <w:rFonts w:ascii="宋体" w:hAnsi="宋体"/>
          <w:color w:val="000000"/>
          <w:szCs w:val="21"/>
          <w:highlight w:val="none"/>
        </w:rPr>
      </w:pPr>
      <w:r>
        <w:rPr>
          <w:rFonts w:hint="eastAsia" w:ascii="宋体" w:hAnsi="宋体"/>
          <w:b/>
          <w:bCs/>
          <w:color w:val="000000"/>
          <w:szCs w:val="21"/>
          <w:highlight w:val="none"/>
        </w:rPr>
        <w:t>20、开标时间和地点：</w:t>
      </w:r>
      <w:r>
        <w:rPr>
          <w:rFonts w:hint="eastAsia" w:ascii="宋体" w:hAnsi="宋体"/>
          <w:szCs w:val="21"/>
          <w:highlight w:val="none"/>
        </w:rPr>
        <w:t>采购单位将在“</w:t>
      </w:r>
      <w:r>
        <w:rPr>
          <w:rFonts w:hint="eastAsia" w:ascii="宋体" w:hAnsi="宋体"/>
          <w:szCs w:val="21"/>
          <w:highlight w:val="none"/>
          <w:lang w:eastAsia="zh-CN"/>
        </w:rPr>
        <w:t>参选人</w:t>
      </w:r>
      <w:r>
        <w:rPr>
          <w:rFonts w:hint="eastAsia" w:ascii="宋体" w:hAnsi="宋体"/>
          <w:szCs w:val="21"/>
          <w:highlight w:val="none"/>
        </w:rPr>
        <w:t>须知前附表”约定的时间和地点开标，并邀请监督人员、所有</w:t>
      </w:r>
      <w:r>
        <w:rPr>
          <w:rFonts w:hint="eastAsia" w:ascii="宋体" w:hAnsi="宋体"/>
          <w:szCs w:val="21"/>
          <w:highlight w:val="none"/>
          <w:lang w:eastAsia="zh-CN"/>
        </w:rPr>
        <w:t>参选人</w:t>
      </w:r>
      <w:r>
        <w:rPr>
          <w:rFonts w:hint="eastAsia" w:ascii="宋体" w:hAnsi="宋体"/>
          <w:szCs w:val="21"/>
          <w:highlight w:val="none"/>
        </w:rPr>
        <w:t>的法定代表人或个体工商户经营者或其授权委托人按时参加</w:t>
      </w:r>
      <w:r>
        <w:rPr>
          <w:rFonts w:hint="eastAsia" w:ascii="宋体" w:hAnsi="宋体"/>
          <w:color w:val="000000"/>
          <w:szCs w:val="21"/>
          <w:highlight w:val="none"/>
        </w:rPr>
        <w:t>。</w:t>
      </w:r>
    </w:p>
    <w:p>
      <w:pPr>
        <w:widowControl/>
        <w:spacing w:line="500" w:lineRule="exact"/>
        <w:ind w:firstLine="422" w:firstLineChars="200"/>
        <w:jc w:val="left"/>
        <w:rPr>
          <w:rFonts w:ascii="宋体" w:hAnsi="宋体"/>
          <w:color w:val="000000"/>
          <w:szCs w:val="21"/>
          <w:highlight w:val="none"/>
        </w:rPr>
      </w:pPr>
      <w:r>
        <w:rPr>
          <w:rFonts w:hint="eastAsia" w:ascii="宋体" w:hAnsi="宋体"/>
          <w:b/>
          <w:bCs/>
          <w:color w:val="000000"/>
          <w:szCs w:val="21"/>
          <w:highlight w:val="none"/>
        </w:rPr>
        <w:t>21、开标程序</w:t>
      </w:r>
    </w:p>
    <w:p>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21.1</w:t>
      </w:r>
      <w:r>
        <w:rPr>
          <w:rFonts w:hint="eastAsia" w:ascii="宋体" w:hAnsi="宋体" w:cs="宋体"/>
          <w:szCs w:val="21"/>
          <w:highlight w:val="none"/>
          <w:lang w:val="en-US" w:eastAsia="zh-CN" w:bidi="ar"/>
        </w:rPr>
        <w:t xml:space="preserve"> </w:t>
      </w:r>
      <w:r>
        <w:rPr>
          <w:rFonts w:hint="eastAsia" w:ascii="宋体" w:hAnsi="宋体" w:cs="宋体"/>
          <w:szCs w:val="21"/>
          <w:highlight w:val="none"/>
          <w:lang w:bidi="ar"/>
        </w:rPr>
        <w:t>开标由采购单位代表主持，主持人按下列程序进行：</w:t>
      </w:r>
    </w:p>
    <w:p>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21.1.1</w:t>
      </w:r>
      <w:r>
        <w:rPr>
          <w:rFonts w:hint="eastAsia" w:ascii="宋体" w:hAnsi="宋体" w:cs="宋体"/>
          <w:szCs w:val="21"/>
          <w:highlight w:val="none"/>
          <w:lang w:val="en-US" w:eastAsia="zh-CN" w:bidi="ar"/>
        </w:rPr>
        <w:t xml:space="preserve"> </w:t>
      </w:r>
      <w:r>
        <w:rPr>
          <w:rFonts w:hint="eastAsia" w:ascii="宋体" w:hAnsi="宋体" w:cs="宋体"/>
          <w:szCs w:val="21"/>
          <w:highlight w:val="none"/>
          <w:lang w:bidi="ar"/>
        </w:rPr>
        <w:t>宣布项目名称、介绍参会人员；</w:t>
      </w:r>
    </w:p>
    <w:p>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21.1.2</w:t>
      </w:r>
      <w:r>
        <w:rPr>
          <w:rFonts w:hint="eastAsia" w:ascii="宋体" w:hAnsi="宋体" w:cs="宋体"/>
          <w:szCs w:val="21"/>
          <w:highlight w:val="none"/>
          <w:lang w:val="en-US" w:eastAsia="zh-CN" w:bidi="ar"/>
        </w:rPr>
        <w:t xml:space="preserve"> </w:t>
      </w:r>
      <w:r>
        <w:rPr>
          <w:rFonts w:hint="eastAsia" w:ascii="宋体" w:hAnsi="宋体" w:cs="宋体"/>
          <w:szCs w:val="21"/>
          <w:highlight w:val="none"/>
          <w:lang w:bidi="ar"/>
        </w:rPr>
        <w:t>宣布开标纪律；</w:t>
      </w:r>
    </w:p>
    <w:p>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21.1.3</w:t>
      </w:r>
      <w:r>
        <w:rPr>
          <w:rFonts w:hint="eastAsia" w:ascii="宋体" w:hAnsi="宋体" w:cs="宋体"/>
          <w:szCs w:val="21"/>
          <w:highlight w:val="none"/>
          <w:lang w:val="en-US" w:eastAsia="zh-CN" w:bidi="ar"/>
        </w:rPr>
        <w:t xml:space="preserve"> </w:t>
      </w:r>
      <w:r>
        <w:rPr>
          <w:rFonts w:hint="eastAsia" w:ascii="宋体" w:hAnsi="宋体" w:cs="宋体"/>
          <w:szCs w:val="21"/>
          <w:highlight w:val="none"/>
          <w:lang w:bidi="ar"/>
        </w:rPr>
        <w:t>由</w:t>
      </w:r>
      <w:r>
        <w:rPr>
          <w:rFonts w:hint="eastAsia" w:ascii="宋体" w:hAnsi="宋体"/>
          <w:szCs w:val="21"/>
          <w:highlight w:val="none"/>
          <w:lang w:eastAsia="zh-CN"/>
        </w:rPr>
        <w:t>采购人</w:t>
      </w:r>
      <w:r>
        <w:rPr>
          <w:rFonts w:hint="eastAsia" w:ascii="宋体" w:hAnsi="宋体" w:cs="宋体"/>
          <w:szCs w:val="21"/>
          <w:highlight w:val="none"/>
          <w:lang w:bidi="ar"/>
        </w:rPr>
        <w:t>代表和监督人员查验</w:t>
      </w:r>
      <w:r>
        <w:rPr>
          <w:rFonts w:hint="eastAsia" w:ascii="宋体" w:hAnsi="宋体" w:cs="宋体"/>
          <w:szCs w:val="21"/>
          <w:highlight w:val="none"/>
          <w:lang w:eastAsia="zh-CN" w:bidi="ar"/>
        </w:rPr>
        <w:t>参选人</w:t>
      </w:r>
      <w:r>
        <w:rPr>
          <w:rFonts w:hint="eastAsia" w:ascii="宋体" w:hAnsi="宋体" w:cs="宋体"/>
          <w:szCs w:val="21"/>
          <w:highlight w:val="none"/>
          <w:lang w:bidi="ar"/>
        </w:rPr>
        <w:t>相关证件资料并宣布查验结果；</w:t>
      </w:r>
    </w:p>
    <w:p>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21.1.4</w:t>
      </w:r>
      <w:r>
        <w:rPr>
          <w:rFonts w:hint="eastAsia" w:ascii="宋体" w:hAnsi="宋体" w:cs="宋体"/>
          <w:szCs w:val="21"/>
          <w:highlight w:val="none"/>
          <w:lang w:val="en-US" w:eastAsia="zh-CN" w:bidi="ar"/>
        </w:rPr>
        <w:t xml:space="preserve"> </w:t>
      </w:r>
      <w:r>
        <w:rPr>
          <w:rFonts w:hint="eastAsia" w:ascii="宋体" w:hAnsi="宋体" w:cs="宋体"/>
          <w:szCs w:val="21"/>
          <w:highlight w:val="none"/>
          <w:lang w:bidi="ar"/>
        </w:rPr>
        <w:t>由各</w:t>
      </w:r>
      <w:r>
        <w:rPr>
          <w:rFonts w:hint="eastAsia" w:ascii="宋体" w:hAnsi="宋体" w:cs="宋体"/>
          <w:szCs w:val="21"/>
          <w:highlight w:val="none"/>
          <w:lang w:eastAsia="zh-CN" w:bidi="ar"/>
        </w:rPr>
        <w:t>参选人</w:t>
      </w:r>
      <w:r>
        <w:rPr>
          <w:rFonts w:hint="eastAsia" w:ascii="宋体" w:hAnsi="宋体" w:cs="宋体"/>
          <w:szCs w:val="21"/>
          <w:highlight w:val="none"/>
          <w:lang w:bidi="ar"/>
        </w:rPr>
        <w:t>互相检查</w:t>
      </w:r>
      <w:r>
        <w:rPr>
          <w:rFonts w:hint="eastAsia" w:ascii="宋体" w:hAnsi="宋体" w:cs="宋体"/>
          <w:szCs w:val="21"/>
          <w:highlight w:val="none"/>
          <w:lang w:eastAsia="zh-CN" w:bidi="ar"/>
        </w:rPr>
        <w:t>参选文件</w:t>
      </w:r>
      <w:r>
        <w:rPr>
          <w:rFonts w:hint="eastAsia" w:ascii="宋体" w:hAnsi="宋体" w:cs="宋体"/>
          <w:szCs w:val="21"/>
          <w:highlight w:val="none"/>
          <w:lang w:bidi="ar"/>
        </w:rPr>
        <w:t>的密封情况，并确认</w:t>
      </w:r>
      <w:r>
        <w:rPr>
          <w:rFonts w:hint="eastAsia" w:ascii="宋体" w:hAnsi="宋体" w:cs="宋体"/>
          <w:szCs w:val="21"/>
          <w:highlight w:val="none"/>
          <w:lang w:eastAsia="zh-CN" w:bidi="ar"/>
        </w:rPr>
        <w:t>参选人</w:t>
      </w:r>
      <w:r>
        <w:rPr>
          <w:rFonts w:hint="eastAsia" w:ascii="宋体" w:hAnsi="宋体" w:cs="宋体"/>
          <w:szCs w:val="21"/>
          <w:highlight w:val="none"/>
          <w:lang w:bidi="ar"/>
        </w:rPr>
        <w:t xml:space="preserve">是否存在异议； </w:t>
      </w:r>
    </w:p>
    <w:p>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21.1.5</w:t>
      </w:r>
      <w:r>
        <w:rPr>
          <w:rFonts w:hint="eastAsia" w:ascii="宋体" w:hAnsi="宋体" w:cs="宋体"/>
          <w:szCs w:val="21"/>
          <w:highlight w:val="none"/>
          <w:lang w:val="en-US" w:eastAsia="zh-CN" w:bidi="ar"/>
        </w:rPr>
        <w:t xml:space="preserve"> </w:t>
      </w:r>
      <w:r>
        <w:rPr>
          <w:rFonts w:hint="eastAsia" w:ascii="宋体" w:hAnsi="宋体" w:cs="宋体"/>
          <w:szCs w:val="21"/>
          <w:highlight w:val="none"/>
          <w:lang w:bidi="ar"/>
        </w:rPr>
        <w:t>依次当众开标，公布</w:t>
      </w:r>
      <w:r>
        <w:rPr>
          <w:rFonts w:hint="eastAsia" w:ascii="宋体" w:hAnsi="宋体" w:cs="宋体"/>
          <w:szCs w:val="21"/>
          <w:highlight w:val="none"/>
          <w:lang w:eastAsia="zh-CN" w:bidi="ar"/>
        </w:rPr>
        <w:t>参选人</w:t>
      </w:r>
      <w:r>
        <w:rPr>
          <w:rFonts w:hint="eastAsia" w:ascii="宋体" w:hAnsi="宋体" w:cs="宋体"/>
          <w:szCs w:val="21"/>
          <w:highlight w:val="none"/>
          <w:lang w:bidi="ar"/>
        </w:rPr>
        <w:t>名称、报价及</w:t>
      </w:r>
      <w:r>
        <w:rPr>
          <w:rFonts w:hint="eastAsia" w:ascii="宋体" w:hAnsi="宋体" w:cs="宋体"/>
          <w:szCs w:val="21"/>
          <w:highlight w:val="none"/>
          <w:lang w:eastAsia="zh-CN" w:bidi="ar"/>
        </w:rPr>
        <w:t>参选报价函</w:t>
      </w:r>
      <w:r>
        <w:rPr>
          <w:rFonts w:hint="eastAsia" w:ascii="宋体" w:hAnsi="宋体" w:cs="宋体"/>
          <w:szCs w:val="21"/>
          <w:highlight w:val="none"/>
          <w:lang w:bidi="ar"/>
        </w:rPr>
        <w:t>其他内容，并记录在案；</w:t>
      </w:r>
    </w:p>
    <w:p>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21.1.6</w:t>
      </w:r>
      <w:r>
        <w:rPr>
          <w:rFonts w:hint="eastAsia" w:ascii="宋体" w:hAnsi="宋体" w:cs="宋体"/>
          <w:szCs w:val="21"/>
          <w:highlight w:val="none"/>
          <w:lang w:val="en-US" w:eastAsia="zh-CN" w:bidi="ar"/>
        </w:rPr>
        <w:t xml:space="preserve"> </w:t>
      </w:r>
      <w:r>
        <w:rPr>
          <w:rFonts w:hint="eastAsia" w:ascii="宋体" w:hAnsi="宋体" w:cs="宋体"/>
          <w:szCs w:val="21"/>
          <w:highlight w:val="none"/>
          <w:lang w:eastAsia="zh-CN" w:bidi="ar"/>
        </w:rPr>
        <w:t>参选人</w:t>
      </w:r>
      <w:r>
        <w:rPr>
          <w:rFonts w:hint="eastAsia" w:ascii="宋体" w:hAnsi="宋体" w:cs="宋体"/>
          <w:szCs w:val="21"/>
          <w:highlight w:val="none"/>
          <w:lang w:bidi="ar"/>
        </w:rPr>
        <w:t>代表、</w:t>
      </w:r>
      <w:r>
        <w:rPr>
          <w:rFonts w:hint="eastAsia" w:ascii="宋体" w:hAnsi="宋体"/>
          <w:szCs w:val="21"/>
          <w:highlight w:val="none"/>
          <w:lang w:eastAsia="zh-CN"/>
        </w:rPr>
        <w:t>采购人</w:t>
      </w:r>
      <w:r>
        <w:rPr>
          <w:rFonts w:hint="eastAsia" w:ascii="宋体" w:hAnsi="宋体" w:cs="宋体"/>
          <w:szCs w:val="21"/>
          <w:highlight w:val="none"/>
          <w:lang w:bidi="ar"/>
        </w:rPr>
        <w:t>代表、监督人员、记录人等有关人员在开标记录表上签字确认；</w:t>
      </w:r>
    </w:p>
    <w:p>
      <w:pPr>
        <w:spacing w:line="360" w:lineRule="auto"/>
        <w:ind w:firstLine="420" w:firstLineChars="200"/>
        <w:rPr>
          <w:rFonts w:hint="eastAsia" w:ascii="宋体" w:hAnsi="宋体" w:cs="宋体"/>
          <w:szCs w:val="21"/>
          <w:highlight w:val="none"/>
          <w:lang w:bidi="ar"/>
        </w:rPr>
      </w:pPr>
      <w:r>
        <w:rPr>
          <w:rFonts w:hint="eastAsia" w:ascii="宋体" w:hAnsi="宋体" w:cs="宋体"/>
          <w:szCs w:val="21"/>
          <w:highlight w:val="none"/>
          <w:lang w:bidi="ar"/>
        </w:rPr>
        <w:t>21.1.7</w:t>
      </w:r>
      <w:r>
        <w:rPr>
          <w:rFonts w:hint="eastAsia" w:ascii="宋体" w:hAnsi="宋体" w:cs="宋体"/>
          <w:szCs w:val="21"/>
          <w:highlight w:val="none"/>
          <w:lang w:val="en-US" w:eastAsia="zh-CN" w:bidi="ar"/>
        </w:rPr>
        <w:t xml:space="preserve"> </w:t>
      </w:r>
      <w:r>
        <w:rPr>
          <w:rFonts w:hint="eastAsia" w:ascii="宋体" w:hAnsi="宋体" w:cs="宋体"/>
          <w:szCs w:val="21"/>
          <w:highlight w:val="none"/>
          <w:lang w:bidi="ar"/>
        </w:rPr>
        <w:t>暂时休会，进入评审阶段；</w:t>
      </w:r>
    </w:p>
    <w:p>
      <w:pPr>
        <w:spacing w:line="360" w:lineRule="auto"/>
        <w:ind w:firstLine="420" w:firstLineChars="200"/>
        <w:rPr>
          <w:rFonts w:hint="eastAsia" w:ascii="宋体" w:hAnsi="宋体" w:cs="宋体"/>
          <w:b/>
          <w:szCs w:val="21"/>
          <w:highlight w:val="none"/>
        </w:rPr>
      </w:pPr>
      <w:r>
        <w:rPr>
          <w:rFonts w:hint="eastAsia" w:ascii="宋体" w:hAnsi="宋体" w:cs="宋体"/>
          <w:szCs w:val="21"/>
          <w:highlight w:val="none"/>
          <w:lang w:bidi="ar"/>
        </w:rPr>
        <w:t>21.1.8</w:t>
      </w:r>
      <w:r>
        <w:rPr>
          <w:rFonts w:hint="eastAsia" w:ascii="宋体" w:hAnsi="宋体" w:cs="宋体"/>
          <w:szCs w:val="21"/>
          <w:highlight w:val="none"/>
          <w:lang w:val="en-US" w:eastAsia="zh-CN" w:bidi="ar"/>
        </w:rPr>
        <w:t xml:space="preserve"> </w:t>
      </w:r>
      <w:r>
        <w:rPr>
          <w:rFonts w:hint="eastAsia" w:ascii="宋体" w:hAnsi="宋体" w:cs="宋体"/>
          <w:szCs w:val="21"/>
          <w:highlight w:val="none"/>
          <w:lang w:bidi="ar"/>
        </w:rPr>
        <w:t>复会，宣布评审结果。</w:t>
      </w:r>
    </w:p>
    <w:p>
      <w:pPr>
        <w:widowControl/>
        <w:spacing w:line="500" w:lineRule="exact"/>
        <w:ind w:firstLine="422" w:firstLineChars="200"/>
        <w:jc w:val="left"/>
        <w:rPr>
          <w:rFonts w:hint="eastAsia" w:ascii="宋体" w:hAnsi="宋体"/>
          <w:b/>
          <w:bCs/>
          <w:szCs w:val="21"/>
          <w:highlight w:val="none"/>
        </w:rPr>
      </w:pPr>
      <w:r>
        <w:rPr>
          <w:rFonts w:hint="eastAsia" w:ascii="宋体" w:hAnsi="宋体"/>
          <w:b/>
          <w:bCs/>
          <w:szCs w:val="21"/>
          <w:highlight w:val="none"/>
        </w:rPr>
        <w:t>21.2</w:t>
      </w:r>
      <w:r>
        <w:rPr>
          <w:rFonts w:hint="eastAsia" w:ascii="宋体" w:hAnsi="宋体"/>
          <w:b/>
          <w:bCs/>
          <w:szCs w:val="21"/>
          <w:highlight w:val="none"/>
          <w:lang w:val="en-US" w:eastAsia="zh-CN"/>
        </w:rPr>
        <w:t xml:space="preserve"> </w:t>
      </w:r>
      <w:r>
        <w:rPr>
          <w:rFonts w:hint="eastAsia" w:ascii="宋体" w:hAnsi="宋体"/>
          <w:b/>
          <w:bCs/>
          <w:szCs w:val="21"/>
          <w:highlight w:val="none"/>
        </w:rPr>
        <w:t>查验证件</w:t>
      </w:r>
    </w:p>
    <w:p>
      <w:pPr>
        <w:widowControl/>
        <w:spacing w:line="500" w:lineRule="exact"/>
        <w:ind w:firstLine="422" w:firstLineChars="200"/>
        <w:jc w:val="left"/>
        <w:rPr>
          <w:rFonts w:hint="eastAsia" w:ascii="宋体" w:hAnsi="宋体"/>
          <w:b/>
          <w:bCs/>
          <w:color w:val="auto"/>
          <w:szCs w:val="21"/>
          <w:highlight w:val="none"/>
        </w:rPr>
      </w:pPr>
      <w:r>
        <w:rPr>
          <w:rFonts w:hint="eastAsia" w:ascii="宋体" w:hAnsi="宋体"/>
          <w:b/>
          <w:bCs/>
          <w:szCs w:val="21"/>
          <w:highlight w:val="none"/>
        </w:rPr>
        <w:t>21.2.1</w:t>
      </w:r>
      <w:r>
        <w:rPr>
          <w:rFonts w:hint="eastAsia" w:ascii="宋体" w:hAnsi="宋体"/>
          <w:b/>
          <w:bCs/>
          <w:szCs w:val="21"/>
          <w:highlight w:val="none"/>
          <w:lang w:val="en-US" w:eastAsia="zh-CN"/>
        </w:rPr>
        <w:t xml:space="preserve"> </w:t>
      </w:r>
      <w:r>
        <w:rPr>
          <w:rFonts w:hint="eastAsia" w:ascii="宋体" w:hAnsi="宋体"/>
          <w:b/>
          <w:bCs/>
          <w:szCs w:val="21"/>
          <w:highlight w:val="none"/>
          <w:lang w:eastAsia="zh-CN"/>
        </w:rPr>
        <w:t>采购人</w:t>
      </w:r>
      <w:r>
        <w:rPr>
          <w:rFonts w:hint="eastAsia" w:ascii="宋体" w:hAnsi="宋体"/>
          <w:b/>
          <w:bCs/>
          <w:color w:val="auto"/>
          <w:szCs w:val="21"/>
          <w:highlight w:val="none"/>
        </w:rPr>
        <w:t>审查</w:t>
      </w:r>
      <w:r>
        <w:rPr>
          <w:rFonts w:hint="eastAsia" w:ascii="宋体" w:hAnsi="宋体"/>
          <w:b/>
          <w:bCs/>
          <w:color w:val="auto"/>
          <w:szCs w:val="21"/>
          <w:highlight w:val="none"/>
          <w:lang w:eastAsia="zh-CN"/>
        </w:rPr>
        <w:t>参选人</w:t>
      </w:r>
      <w:r>
        <w:rPr>
          <w:rFonts w:hint="eastAsia" w:ascii="宋体" w:hAnsi="宋体"/>
          <w:b/>
          <w:bCs/>
          <w:color w:val="auto"/>
          <w:szCs w:val="21"/>
          <w:highlight w:val="none"/>
        </w:rPr>
        <w:t>以下证件，若证件不全或不符合要求，则查验不合格。</w:t>
      </w:r>
    </w:p>
    <w:p>
      <w:pPr>
        <w:widowControl/>
        <w:spacing w:line="500" w:lineRule="exact"/>
        <w:ind w:firstLine="422" w:firstLineChars="200"/>
        <w:jc w:val="left"/>
        <w:rPr>
          <w:rFonts w:hint="eastAsia" w:ascii="宋体" w:hAnsi="宋体"/>
          <w:b/>
          <w:bCs/>
          <w:color w:val="auto"/>
          <w:szCs w:val="21"/>
          <w:highlight w:val="none"/>
        </w:rPr>
      </w:pPr>
      <w:r>
        <w:rPr>
          <w:rFonts w:hint="eastAsia" w:ascii="宋体" w:hAnsi="宋体"/>
          <w:b/>
          <w:bCs/>
          <w:color w:val="auto"/>
          <w:szCs w:val="21"/>
          <w:highlight w:val="none"/>
        </w:rPr>
        <w:t>法定代表人或个体工商户经营者应出示有效二代居民身份证、营业执照复印件或</w:t>
      </w:r>
      <w:r>
        <w:rPr>
          <w:rFonts w:hint="eastAsia" w:ascii="宋体" w:hAnsi="宋体"/>
          <w:b/>
          <w:bCs/>
          <w:color w:val="auto"/>
          <w:szCs w:val="21"/>
          <w:highlight w:val="none"/>
          <w:lang w:eastAsia="zh-CN"/>
        </w:rPr>
        <w:t>授权委托人</w:t>
      </w:r>
      <w:r>
        <w:rPr>
          <w:rFonts w:hint="eastAsia" w:ascii="宋体" w:hAnsi="宋体"/>
          <w:b/>
          <w:bCs/>
          <w:color w:val="auto"/>
          <w:szCs w:val="21"/>
          <w:highlight w:val="none"/>
        </w:rPr>
        <w:t>应出示授权书；（授权书格式见附件）。</w:t>
      </w:r>
    </w:p>
    <w:p>
      <w:pPr>
        <w:widowControl/>
        <w:spacing w:line="5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21.</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参选人</w:t>
      </w:r>
      <w:r>
        <w:rPr>
          <w:rFonts w:hint="eastAsia" w:ascii="宋体" w:hAnsi="宋体"/>
          <w:color w:val="auto"/>
          <w:szCs w:val="21"/>
          <w:highlight w:val="none"/>
        </w:rPr>
        <w:t>必须对其</w:t>
      </w:r>
      <w:r>
        <w:rPr>
          <w:rFonts w:hint="eastAsia" w:ascii="宋体" w:hAnsi="宋体"/>
          <w:color w:val="auto"/>
          <w:szCs w:val="21"/>
          <w:highlight w:val="none"/>
          <w:lang w:eastAsia="zh-CN"/>
        </w:rPr>
        <w:t>参选文件</w:t>
      </w:r>
      <w:r>
        <w:rPr>
          <w:rFonts w:hint="eastAsia" w:ascii="宋体" w:hAnsi="宋体"/>
          <w:color w:val="auto"/>
          <w:szCs w:val="21"/>
          <w:highlight w:val="none"/>
        </w:rPr>
        <w:t>中所有资料的真实性负责。若发现</w:t>
      </w:r>
      <w:r>
        <w:rPr>
          <w:rFonts w:hint="eastAsia" w:ascii="宋体" w:hAnsi="宋体"/>
          <w:color w:val="auto"/>
          <w:szCs w:val="21"/>
          <w:highlight w:val="none"/>
          <w:lang w:eastAsia="zh-CN"/>
        </w:rPr>
        <w:t>参选人</w:t>
      </w:r>
      <w:r>
        <w:rPr>
          <w:rFonts w:hint="eastAsia" w:ascii="宋体" w:hAnsi="宋体"/>
          <w:color w:val="auto"/>
          <w:szCs w:val="21"/>
          <w:highlight w:val="none"/>
        </w:rPr>
        <w:t>有弄虚作假行为的，投标无效，由相关管理部门按照</w:t>
      </w:r>
      <w:r>
        <w:rPr>
          <w:rFonts w:hint="eastAsia" w:ascii="宋体" w:hAnsi="宋体"/>
          <w:color w:val="auto"/>
          <w:szCs w:val="21"/>
          <w:highlight w:val="none"/>
          <w:lang w:eastAsia="zh-CN"/>
        </w:rPr>
        <w:t>比选文件</w:t>
      </w:r>
      <w:r>
        <w:rPr>
          <w:rFonts w:hint="eastAsia" w:ascii="宋体" w:hAnsi="宋体"/>
          <w:color w:val="auto"/>
          <w:szCs w:val="21"/>
          <w:highlight w:val="none"/>
        </w:rPr>
        <w:t>相应条款对其做相应处罚。</w:t>
      </w:r>
    </w:p>
    <w:p>
      <w:pPr>
        <w:widowControl/>
        <w:spacing w:line="500" w:lineRule="exact"/>
        <w:ind w:firstLine="422" w:firstLineChars="200"/>
        <w:jc w:val="left"/>
        <w:rPr>
          <w:rFonts w:ascii="宋体" w:hAnsi="宋体"/>
          <w:color w:val="auto"/>
          <w:szCs w:val="21"/>
          <w:highlight w:val="none"/>
        </w:rPr>
      </w:pPr>
      <w:r>
        <w:rPr>
          <w:rFonts w:hint="eastAsia" w:ascii="宋体" w:hAnsi="宋体"/>
          <w:b/>
          <w:bCs/>
          <w:color w:val="auto"/>
          <w:szCs w:val="21"/>
          <w:highlight w:val="none"/>
        </w:rPr>
        <w:t>22、</w:t>
      </w:r>
      <w:r>
        <w:rPr>
          <w:rFonts w:hint="eastAsia" w:ascii="宋体" w:hAnsi="宋体"/>
          <w:b/>
          <w:bCs/>
          <w:color w:val="auto"/>
          <w:szCs w:val="21"/>
          <w:highlight w:val="none"/>
          <w:lang w:eastAsia="zh-CN"/>
        </w:rPr>
        <w:t>参选文件</w:t>
      </w:r>
      <w:r>
        <w:rPr>
          <w:rFonts w:hint="eastAsia" w:ascii="宋体" w:hAnsi="宋体"/>
          <w:b/>
          <w:bCs/>
          <w:color w:val="auto"/>
          <w:szCs w:val="21"/>
          <w:highlight w:val="none"/>
        </w:rPr>
        <w:t>的有效性</w:t>
      </w:r>
    </w:p>
    <w:p>
      <w:pPr>
        <w:widowControl/>
        <w:spacing w:line="500" w:lineRule="exact"/>
        <w:ind w:firstLine="420" w:firstLineChars="200"/>
        <w:jc w:val="left"/>
        <w:rPr>
          <w:rFonts w:hint="eastAsia" w:ascii="宋体" w:hAnsi="宋体"/>
          <w:szCs w:val="21"/>
          <w:highlight w:val="none"/>
        </w:rPr>
      </w:pPr>
      <w:r>
        <w:rPr>
          <w:rFonts w:hint="eastAsia" w:ascii="宋体" w:hAnsi="宋体"/>
          <w:color w:val="auto"/>
          <w:szCs w:val="21"/>
          <w:highlight w:val="none"/>
        </w:rPr>
        <w:t>22.1</w:t>
      </w: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参选文件</w:t>
      </w:r>
      <w:r>
        <w:rPr>
          <w:rFonts w:hint="eastAsia" w:ascii="宋体" w:hAnsi="宋体"/>
          <w:szCs w:val="21"/>
          <w:highlight w:val="none"/>
        </w:rPr>
        <w:t xml:space="preserve">有下列情形之一的，将不予受理： </w:t>
      </w:r>
    </w:p>
    <w:p>
      <w:pPr>
        <w:widowControl/>
        <w:spacing w:line="500" w:lineRule="exact"/>
        <w:ind w:firstLine="420" w:firstLineChars="200"/>
        <w:jc w:val="left"/>
        <w:rPr>
          <w:rFonts w:hint="eastAsia" w:ascii="宋体" w:hAnsi="宋体"/>
          <w:szCs w:val="21"/>
          <w:highlight w:val="none"/>
        </w:rPr>
      </w:pPr>
      <w:r>
        <w:rPr>
          <w:rFonts w:hint="eastAsia" w:ascii="宋体" w:hAnsi="宋体"/>
          <w:szCs w:val="21"/>
          <w:highlight w:val="none"/>
        </w:rPr>
        <w:t xml:space="preserve">（1）逾期送达的或者未送达至指定地点的； </w:t>
      </w:r>
    </w:p>
    <w:p>
      <w:pPr>
        <w:widowControl/>
        <w:spacing w:line="500" w:lineRule="exact"/>
        <w:ind w:firstLine="420" w:firstLineChars="200"/>
        <w:jc w:val="left"/>
        <w:rPr>
          <w:rFonts w:hint="eastAsia" w:ascii="宋体" w:hAnsi="宋体"/>
          <w:szCs w:val="21"/>
          <w:highlight w:val="none"/>
        </w:rPr>
      </w:pPr>
      <w:r>
        <w:rPr>
          <w:rFonts w:hint="eastAsia" w:ascii="宋体" w:hAnsi="宋体"/>
          <w:szCs w:val="21"/>
          <w:highlight w:val="none"/>
        </w:rPr>
        <w:t>（2）未按</w:t>
      </w:r>
      <w:r>
        <w:rPr>
          <w:rFonts w:hint="eastAsia" w:ascii="宋体" w:hAnsi="宋体"/>
          <w:szCs w:val="21"/>
          <w:highlight w:val="none"/>
          <w:lang w:eastAsia="zh-CN"/>
        </w:rPr>
        <w:t>比选文件</w:t>
      </w:r>
      <w:r>
        <w:rPr>
          <w:rFonts w:hint="eastAsia" w:ascii="宋体" w:hAnsi="宋体"/>
          <w:szCs w:val="21"/>
          <w:highlight w:val="none"/>
        </w:rPr>
        <w:t>要求包装、密封的。</w:t>
      </w:r>
    </w:p>
    <w:p>
      <w:pPr>
        <w:widowControl/>
        <w:spacing w:line="5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22.2、</w:t>
      </w:r>
      <w:r>
        <w:rPr>
          <w:rFonts w:hint="eastAsia" w:ascii="宋体" w:hAnsi="宋体"/>
          <w:szCs w:val="21"/>
          <w:highlight w:val="none"/>
        </w:rPr>
        <w:t>开标过程中发现有下列情况的，由评标委员会评审后，认定为投标无效：</w:t>
      </w:r>
    </w:p>
    <w:p>
      <w:pPr>
        <w:widowControl/>
        <w:spacing w:line="5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22.2.1、</w:t>
      </w:r>
      <w:r>
        <w:rPr>
          <w:rFonts w:hint="eastAsia" w:ascii="宋体" w:hAnsi="宋体"/>
          <w:szCs w:val="21"/>
          <w:highlight w:val="none"/>
          <w:lang w:eastAsia="zh-CN"/>
        </w:rPr>
        <w:t>参选人</w:t>
      </w:r>
      <w:r>
        <w:rPr>
          <w:rFonts w:hint="eastAsia" w:ascii="宋体" w:hAnsi="宋体"/>
          <w:szCs w:val="21"/>
          <w:highlight w:val="none"/>
        </w:rPr>
        <w:t>未按要求参加开标会、未按要求出示</w:t>
      </w:r>
      <w:r>
        <w:rPr>
          <w:rFonts w:hint="eastAsia" w:ascii="宋体" w:hAnsi="宋体"/>
          <w:szCs w:val="21"/>
          <w:highlight w:val="none"/>
          <w:lang w:val="en-US" w:eastAsia="zh-CN"/>
        </w:rPr>
        <w:t>材料</w:t>
      </w:r>
      <w:r>
        <w:rPr>
          <w:rFonts w:hint="eastAsia" w:ascii="宋体" w:hAnsi="宋体"/>
          <w:szCs w:val="21"/>
          <w:highlight w:val="none"/>
        </w:rPr>
        <w:t>供现场查验或经查验不合格的、</w:t>
      </w:r>
      <w:r>
        <w:rPr>
          <w:rFonts w:hint="eastAsia" w:ascii="宋体" w:hAnsi="宋体"/>
          <w:szCs w:val="21"/>
          <w:highlight w:val="none"/>
          <w:lang w:eastAsia="zh-CN"/>
        </w:rPr>
        <w:t>参选文件</w:t>
      </w:r>
      <w:r>
        <w:rPr>
          <w:rFonts w:hint="eastAsia" w:ascii="宋体" w:hAnsi="宋体"/>
          <w:szCs w:val="21"/>
          <w:highlight w:val="none"/>
        </w:rPr>
        <w:t>份数少于</w:t>
      </w:r>
      <w:r>
        <w:rPr>
          <w:rFonts w:hint="eastAsia" w:ascii="宋体" w:hAnsi="宋体"/>
          <w:szCs w:val="21"/>
          <w:highlight w:val="none"/>
          <w:lang w:eastAsia="zh-CN"/>
        </w:rPr>
        <w:t>比选文件</w:t>
      </w:r>
      <w:r>
        <w:rPr>
          <w:rFonts w:hint="eastAsia" w:ascii="宋体" w:hAnsi="宋体"/>
          <w:szCs w:val="21"/>
          <w:highlight w:val="none"/>
        </w:rPr>
        <w:t>要求</w:t>
      </w:r>
      <w:r>
        <w:rPr>
          <w:rFonts w:hint="eastAsia" w:ascii="宋体" w:hAnsi="宋体"/>
          <w:color w:val="000000" w:themeColor="text1"/>
          <w:szCs w:val="21"/>
          <w:highlight w:val="none"/>
          <w14:textFill>
            <w14:solidFill>
              <w14:schemeClr w14:val="tx1"/>
            </w14:solidFill>
          </w14:textFill>
        </w:rPr>
        <w:t>；</w:t>
      </w:r>
    </w:p>
    <w:p>
      <w:pPr>
        <w:widowControl/>
        <w:spacing w:line="500" w:lineRule="exact"/>
        <w:ind w:firstLine="420" w:firstLineChars="200"/>
        <w:jc w:val="left"/>
        <w:rPr>
          <w:rFonts w:ascii="宋体" w:hAnsi="宋体"/>
          <w:color w:val="auto"/>
          <w:szCs w:val="21"/>
          <w:highlight w:val="none"/>
        </w:rPr>
      </w:pPr>
      <w:r>
        <w:rPr>
          <w:rFonts w:hint="eastAsia" w:ascii="宋体" w:hAnsi="宋体"/>
          <w:color w:val="000000"/>
          <w:szCs w:val="21"/>
          <w:highlight w:val="none"/>
        </w:rPr>
        <w:t>22.2.2、</w:t>
      </w:r>
      <w:r>
        <w:rPr>
          <w:rFonts w:hint="eastAsia" w:ascii="宋体" w:hAnsi="宋体"/>
          <w:szCs w:val="21"/>
          <w:highlight w:val="none"/>
        </w:rPr>
        <w:t>未按约定格式提供、填写</w:t>
      </w:r>
      <w:r>
        <w:rPr>
          <w:rFonts w:hint="eastAsia" w:ascii="宋体" w:hAnsi="宋体"/>
          <w:szCs w:val="21"/>
          <w:highlight w:val="none"/>
          <w:lang w:eastAsia="zh-CN"/>
        </w:rPr>
        <w:t>参选文件</w:t>
      </w:r>
      <w:r>
        <w:rPr>
          <w:rFonts w:hint="eastAsia" w:ascii="宋体" w:hAnsi="宋体"/>
          <w:szCs w:val="21"/>
          <w:highlight w:val="none"/>
        </w:rPr>
        <w:t>封面、</w:t>
      </w:r>
      <w:r>
        <w:rPr>
          <w:rFonts w:hint="eastAsia" w:ascii="宋体" w:hAnsi="宋体"/>
          <w:szCs w:val="21"/>
          <w:highlight w:val="none"/>
          <w:lang w:eastAsia="zh-CN"/>
        </w:rPr>
        <w:t>参选报价函</w:t>
      </w:r>
      <w:r>
        <w:rPr>
          <w:rFonts w:hint="eastAsia" w:ascii="宋体" w:hAnsi="宋体"/>
          <w:szCs w:val="21"/>
          <w:highlight w:val="none"/>
        </w:rPr>
        <w:t>、</w:t>
      </w:r>
      <w:r>
        <w:rPr>
          <w:rFonts w:hint="eastAsia" w:ascii="宋体" w:hAnsi="宋体"/>
          <w:szCs w:val="21"/>
          <w:highlight w:val="none"/>
          <w:lang w:eastAsia="zh-CN"/>
        </w:rPr>
        <w:t>货物</w:t>
      </w:r>
      <w:r>
        <w:rPr>
          <w:rFonts w:hint="eastAsia" w:ascii="宋体" w:hAnsi="宋体"/>
          <w:szCs w:val="21"/>
          <w:highlight w:val="none"/>
        </w:rPr>
        <w:t>报价表、</w:t>
      </w:r>
      <w:r>
        <w:rPr>
          <w:rFonts w:hint="eastAsia" w:ascii="宋体" w:hAnsi="宋体"/>
          <w:szCs w:val="21"/>
          <w:highlight w:val="none"/>
          <w:lang w:eastAsia="zh-CN"/>
        </w:rPr>
        <w:t>货物</w:t>
      </w:r>
      <w:r>
        <w:rPr>
          <w:rFonts w:hint="eastAsia" w:ascii="宋体" w:hAnsi="宋体"/>
          <w:szCs w:val="21"/>
          <w:highlight w:val="none"/>
        </w:rPr>
        <w:t>内容及质量要求响应表或</w:t>
      </w:r>
      <w:r>
        <w:rPr>
          <w:rFonts w:hint="eastAsia" w:ascii="宋体" w:hAnsi="宋体"/>
          <w:szCs w:val="21"/>
          <w:highlight w:val="none"/>
          <w:lang w:eastAsia="zh-CN"/>
        </w:rPr>
        <w:t>参选文件</w:t>
      </w:r>
      <w:r>
        <w:rPr>
          <w:rFonts w:hint="eastAsia" w:ascii="宋体" w:hAnsi="宋体"/>
          <w:szCs w:val="21"/>
          <w:highlight w:val="none"/>
        </w:rPr>
        <w:t>封面、</w:t>
      </w:r>
      <w:r>
        <w:rPr>
          <w:rFonts w:hint="eastAsia" w:ascii="宋体" w:hAnsi="宋体"/>
          <w:szCs w:val="21"/>
          <w:highlight w:val="none"/>
          <w:lang w:eastAsia="zh-CN"/>
        </w:rPr>
        <w:t>参选报价函</w:t>
      </w:r>
      <w:r>
        <w:rPr>
          <w:rFonts w:hint="eastAsia" w:ascii="宋体" w:hAnsi="宋体"/>
          <w:color w:val="auto"/>
          <w:szCs w:val="21"/>
          <w:highlight w:val="none"/>
        </w:rPr>
        <w:t>、</w:t>
      </w:r>
      <w:r>
        <w:rPr>
          <w:rFonts w:hint="eastAsia" w:ascii="宋体" w:hAnsi="宋体"/>
          <w:color w:val="auto"/>
          <w:szCs w:val="21"/>
          <w:highlight w:val="none"/>
          <w:lang w:eastAsia="zh-CN"/>
        </w:rPr>
        <w:t>货物</w:t>
      </w:r>
      <w:r>
        <w:rPr>
          <w:rFonts w:hint="eastAsia" w:ascii="宋体" w:hAnsi="宋体"/>
          <w:color w:val="auto"/>
          <w:szCs w:val="21"/>
          <w:highlight w:val="none"/>
        </w:rPr>
        <w:t>报价表、</w:t>
      </w:r>
      <w:r>
        <w:rPr>
          <w:rFonts w:hint="eastAsia" w:ascii="宋体" w:hAnsi="宋体"/>
          <w:color w:val="auto"/>
          <w:szCs w:val="21"/>
          <w:highlight w:val="none"/>
          <w:lang w:eastAsia="zh-CN"/>
        </w:rPr>
        <w:t>货物</w:t>
      </w:r>
      <w:r>
        <w:rPr>
          <w:rFonts w:hint="eastAsia" w:ascii="宋体" w:hAnsi="宋体"/>
          <w:color w:val="auto"/>
          <w:szCs w:val="21"/>
          <w:highlight w:val="none"/>
        </w:rPr>
        <w:t>内容及质量要求响应表未加盖</w:t>
      </w:r>
      <w:r>
        <w:rPr>
          <w:rFonts w:hint="eastAsia" w:ascii="宋体" w:hAnsi="宋体"/>
          <w:color w:val="auto"/>
          <w:szCs w:val="21"/>
          <w:highlight w:val="none"/>
          <w:lang w:eastAsia="zh-CN"/>
        </w:rPr>
        <w:t>参选人</w:t>
      </w:r>
      <w:r>
        <w:rPr>
          <w:rFonts w:hint="eastAsia" w:ascii="宋体" w:hAnsi="宋体"/>
          <w:color w:val="auto"/>
          <w:szCs w:val="21"/>
          <w:highlight w:val="none"/>
        </w:rPr>
        <w:t>公章并经法定代表人或个体工商户经营者或授权委托人签字或加盖印章；</w:t>
      </w:r>
    </w:p>
    <w:p>
      <w:pPr>
        <w:widowControl/>
        <w:spacing w:line="5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22.2.</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eastAsia="zh-CN"/>
        </w:rPr>
        <w:t>参选</w:t>
      </w:r>
      <w:r>
        <w:rPr>
          <w:rFonts w:hint="eastAsia" w:ascii="宋体" w:hAnsi="宋体"/>
          <w:color w:val="auto"/>
          <w:szCs w:val="21"/>
          <w:highlight w:val="none"/>
        </w:rPr>
        <w:t>报价</w:t>
      </w:r>
      <w:r>
        <w:rPr>
          <w:rFonts w:hint="eastAsia" w:ascii="宋体" w:hAnsi="宋体"/>
          <w:color w:val="auto"/>
          <w:szCs w:val="21"/>
          <w:highlight w:val="none"/>
          <w:lang w:val="en-US" w:eastAsia="zh-CN"/>
        </w:rPr>
        <w:t>高于最高限价</w:t>
      </w:r>
      <w:r>
        <w:rPr>
          <w:rFonts w:hint="eastAsia" w:ascii="宋体" w:hAnsi="宋体"/>
          <w:color w:val="auto"/>
          <w:szCs w:val="21"/>
          <w:highlight w:val="none"/>
        </w:rPr>
        <w:t>的；</w:t>
      </w:r>
    </w:p>
    <w:p>
      <w:pPr>
        <w:widowControl/>
        <w:spacing w:line="5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22.2.</w:t>
      </w:r>
      <w:r>
        <w:rPr>
          <w:rFonts w:hint="eastAsia" w:ascii="宋体" w:hAnsi="宋体"/>
          <w:color w:val="auto"/>
          <w:szCs w:val="21"/>
          <w:highlight w:val="none"/>
          <w:lang w:val="en-US" w:eastAsia="zh-CN"/>
        </w:rPr>
        <w:t>4</w:t>
      </w:r>
      <w:r>
        <w:rPr>
          <w:rFonts w:hint="eastAsia" w:ascii="宋体" w:hAnsi="宋体"/>
          <w:color w:val="auto"/>
          <w:szCs w:val="21"/>
          <w:highlight w:val="none"/>
        </w:rPr>
        <w:t>、法律、法规及</w:t>
      </w:r>
      <w:r>
        <w:rPr>
          <w:rFonts w:hint="eastAsia" w:ascii="宋体" w:hAnsi="宋体"/>
          <w:color w:val="auto"/>
          <w:szCs w:val="21"/>
          <w:highlight w:val="none"/>
          <w:lang w:eastAsia="zh-CN"/>
        </w:rPr>
        <w:t>比选文件</w:t>
      </w:r>
      <w:r>
        <w:rPr>
          <w:rFonts w:hint="eastAsia" w:ascii="宋体" w:hAnsi="宋体"/>
          <w:color w:val="auto"/>
          <w:szCs w:val="21"/>
          <w:highlight w:val="none"/>
        </w:rPr>
        <w:t>规定的其它情形。</w:t>
      </w:r>
    </w:p>
    <w:p>
      <w:pPr>
        <w:widowControl/>
        <w:spacing w:line="500" w:lineRule="exact"/>
        <w:ind w:firstLine="420" w:firstLineChars="200"/>
        <w:jc w:val="left"/>
        <w:rPr>
          <w:rFonts w:ascii="宋体" w:hAnsi="宋体"/>
          <w:color w:val="000000"/>
          <w:szCs w:val="21"/>
          <w:highlight w:val="none"/>
        </w:rPr>
      </w:pPr>
      <w:r>
        <w:rPr>
          <w:rFonts w:hint="eastAsia" w:ascii="宋体" w:hAnsi="宋体"/>
          <w:color w:val="auto"/>
          <w:szCs w:val="21"/>
          <w:highlight w:val="none"/>
        </w:rPr>
        <w:t>22.3、</w:t>
      </w:r>
      <w:r>
        <w:rPr>
          <w:rFonts w:hint="eastAsia" w:ascii="宋体" w:hAnsi="宋体"/>
          <w:color w:val="auto"/>
          <w:szCs w:val="21"/>
          <w:highlight w:val="none"/>
          <w:lang w:eastAsia="zh-CN"/>
        </w:rPr>
        <w:t>参选人</w:t>
      </w:r>
      <w:r>
        <w:rPr>
          <w:rFonts w:hint="eastAsia" w:ascii="宋体" w:hAnsi="宋体"/>
          <w:color w:val="auto"/>
          <w:szCs w:val="21"/>
          <w:highlight w:val="none"/>
        </w:rPr>
        <w:t>存在下列情形</w:t>
      </w:r>
      <w:r>
        <w:rPr>
          <w:rFonts w:hint="eastAsia" w:ascii="宋体" w:hAnsi="宋体"/>
          <w:color w:val="000000"/>
          <w:szCs w:val="21"/>
          <w:highlight w:val="none"/>
        </w:rPr>
        <w:t>之一，经评标委员会评审后，为</w:t>
      </w:r>
      <w:r>
        <w:rPr>
          <w:rFonts w:hint="eastAsia" w:ascii="宋体" w:hAnsi="宋体"/>
          <w:color w:val="000000"/>
          <w:szCs w:val="21"/>
          <w:highlight w:val="none"/>
          <w:lang w:eastAsia="zh-CN"/>
        </w:rPr>
        <w:t>参选</w:t>
      </w:r>
      <w:r>
        <w:rPr>
          <w:rFonts w:hint="eastAsia" w:ascii="宋体" w:hAnsi="宋体"/>
          <w:color w:val="000000"/>
          <w:szCs w:val="21"/>
          <w:highlight w:val="none"/>
        </w:rPr>
        <w:t>无效：</w:t>
      </w:r>
    </w:p>
    <w:p>
      <w:pPr>
        <w:widowControl/>
        <w:spacing w:line="500" w:lineRule="exact"/>
        <w:jc w:val="left"/>
        <w:rPr>
          <w:rFonts w:ascii="宋体" w:hAnsi="宋体"/>
          <w:color w:val="000000"/>
          <w:szCs w:val="21"/>
          <w:highlight w:val="none"/>
        </w:rPr>
      </w:pPr>
      <w:r>
        <w:rPr>
          <w:rFonts w:hint="eastAsia" w:ascii="宋体" w:hAnsi="宋体"/>
          <w:color w:val="000000"/>
          <w:szCs w:val="21"/>
          <w:highlight w:val="none"/>
        </w:rPr>
        <w:t xml:space="preserve">    (1)</w:t>
      </w:r>
      <w:r>
        <w:rPr>
          <w:rFonts w:hAnsi="宋体"/>
          <w:color w:val="000000"/>
          <w:szCs w:val="21"/>
          <w:highlight w:val="none"/>
        </w:rPr>
        <w:t>被责令停业</w:t>
      </w:r>
      <w:r>
        <w:rPr>
          <w:rFonts w:hint="eastAsia" w:hAnsi="宋体"/>
          <w:color w:val="000000"/>
          <w:szCs w:val="21"/>
          <w:highlight w:val="none"/>
        </w:rPr>
        <w:t>且处于有效期内</w:t>
      </w:r>
      <w:r>
        <w:rPr>
          <w:rFonts w:hAnsi="宋体"/>
          <w:color w:val="000000"/>
          <w:szCs w:val="21"/>
          <w:highlight w:val="none"/>
        </w:rPr>
        <w:t>的</w:t>
      </w:r>
      <w:r>
        <w:rPr>
          <w:rFonts w:hint="eastAsia" w:ascii="宋体" w:hAnsi="宋体"/>
          <w:color w:val="000000"/>
          <w:szCs w:val="21"/>
          <w:highlight w:val="none"/>
        </w:rPr>
        <w:t>；</w:t>
      </w:r>
    </w:p>
    <w:p>
      <w:pPr>
        <w:widowControl/>
        <w:spacing w:line="500" w:lineRule="exact"/>
        <w:jc w:val="left"/>
        <w:rPr>
          <w:rFonts w:ascii="宋体" w:hAnsi="宋体"/>
          <w:color w:val="000000"/>
          <w:szCs w:val="21"/>
          <w:highlight w:val="none"/>
        </w:rPr>
      </w:pPr>
      <w:r>
        <w:rPr>
          <w:rFonts w:hint="eastAsia" w:ascii="宋体" w:hAnsi="宋体"/>
          <w:color w:val="000000"/>
          <w:szCs w:val="21"/>
          <w:highlight w:val="none"/>
        </w:rPr>
        <w:t xml:space="preserve">    (2)被安庆市行政区域内公共资源交易监管部门限制</w:t>
      </w:r>
      <w:r>
        <w:rPr>
          <w:rFonts w:hint="eastAsia" w:ascii="宋体" w:hAnsi="宋体"/>
          <w:color w:val="000000"/>
          <w:szCs w:val="21"/>
          <w:highlight w:val="none"/>
          <w:lang w:eastAsia="zh-CN"/>
        </w:rPr>
        <w:t>参选</w:t>
      </w:r>
      <w:r>
        <w:rPr>
          <w:rFonts w:hint="eastAsia" w:ascii="宋体" w:hAnsi="宋体"/>
          <w:color w:val="000000"/>
          <w:szCs w:val="21"/>
          <w:highlight w:val="none"/>
        </w:rPr>
        <w:t>资格且处于有效期内；</w:t>
      </w:r>
    </w:p>
    <w:p>
      <w:pPr>
        <w:widowControl/>
        <w:spacing w:line="500" w:lineRule="exact"/>
        <w:jc w:val="left"/>
        <w:rPr>
          <w:rFonts w:ascii="宋体" w:hAnsi="宋体"/>
          <w:color w:val="000000"/>
          <w:szCs w:val="21"/>
          <w:highlight w:val="none"/>
        </w:rPr>
      </w:pPr>
      <w:r>
        <w:rPr>
          <w:rFonts w:hint="eastAsia" w:ascii="宋体" w:hAnsi="宋体"/>
          <w:color w:val="000000"/>
          <w:szCs w:val="21"/>
          <w:highlight w:val="none"/>
        </w:rPr>
        <w:t xml:space="preserve">    (3)财产被接管或冻结可能影响本项目正常实施的；</w:t>
      </w:r>
    </w:p>
    <w:p>
      <w:pPr>
        <w:widowControl/>
        <w:numPr>
          <w:ilvl w:val="0"/>
          <w:numId w:val="3"/>
        </w:numPr>
        <w:spacing w:line="5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法律、法规规定及</w:t>
      </w:r>
      <w:r>
        <w:rPr>
          <w:rFonts w:hint="eastAsia" w:ascii="宋体" w:hAnsi="宋体"/>
          <w:color w:val="000000"/>
          <w:szCs w:val="21"/>
          <w:highlight w:val="none"/>
          <w:lang w:eastAsia="zh-CN"/>
        </w:rPr>
        <w:t>比选文件</w:t>
      </w:r>
      <w:r>
        <w:rPr>
          <w:rFonts w:hint="eastAsia" w:ascii="宋体" w:hAnsi="宋体"/>
          <w:color w:val="000000"/>
          <w:szCs w:val="21"/>
          <w:highlight w:val="none"/>
        </w:rPr>
        <w:t>约定的其他情形。</w:t>
      </w:r>
    </w:p>
    <w:p>
      <w:pPr>
        <w:pStyle w:val="6"/>
        <w:rPr>
          <w:color w:val="000000"/>
          <w:highlight w:val="none"/>
        </w:rPr>
      </w:pPr>
      <w:bookmarkStart w:id="25" w:name="_Toc4481596"/>
      <w:r>
        <w:rPr>
          <w:rFonts w:hint="eastAsia"/>
          <w:color w:val="000000"/>
          <w:highlight w:val="none"/>
        </w:rPr>
        <w:t>（六）评标</w:t>
      </w:r>
      <w:bookmarkEnd w:id="13"/>
      <w:bookmarkEnd w:id="25"/>
    </w:p>
    <w:p>
      <w:pPr>
        <w:widowControl/>
        <w:spacing w:line="500" w:lineRule="exact"/>
        <w:jc w:val="left"/>
        <w:rPr>
          <w:rFonts w:ascii="宋体" w:hAnsi="宋体"/>
          <w:color w:val="000000"/>
          <w:szCs w:val="21"/>
          <w:highlight w:val="none"/>
        </w:rPr>
      </w:pPr>
      <w:r>
        <w:rPr>
          <w:rFonts w:hint="eastAsia" w:ascii="宋体" w:hAnsi="宋体"/>
          <w:b/>
          <w:bCs/>
          <w:color w:val="000000"/>
          <w:szCs w:val="21"/>
          <w:highlight w:val="none"/>
        </w:rPr>
        <w:t xml:space="preserve">    23、评标委员会</w:t>
      </w:r>
      <w:r>
        <w:rPr>
          <w:rFonts w:hint="eastAsia" w:ascii="宋体" w:hAnsi="宋体"/>
          <w:color w:val="000000"/>
          <w:szCs w:val="21"/>
          <w:highlight w:val="none"/>
        </w:rPr>
        <w:t>（以下简称“评委会”）：评委会依法组建。</w:t>
      </w:r>
      <w:r>
        <w:rPr>
          <w:rFonts w:hint="eastAsia" w:ascii="宋体" w:hAnsi="宋体"/>
          <w:color w:val="000000"/>
          <w:szCs w:val="21"/>
          <w:highlight w:val="none"/>
          <w:lang w:eastAsia="zh-CN"/>
        </w:rPr>
        <w:t>采购人</w:t>
      </w:r>
      <w:r>
        <w:rPr>
          <w:rFonts w:hint="eastAsia" w:ascii="宋体" w:hAnsi="宋体"/>
          <w:color w:val="000000"/>
          <w:szCs w:val="21"/>
          <w:highlight w:val="none"/>
        </w:rPr>
        <w:t>代表不得担任评委会组长。评标由评委会进行，评委应坚持公正、公平、诚实守信、实事求是、独立评标的原则。</w:t>
      </w:r>
    </w:p>
    <w:p>
      <w:pPr>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24、评标方法：</w:t>
      </w:r>
      <w:r>
        <w:rPr>
          <w:rFonts w:hint="eastAsia" w:ascii="宋体" w:hAnsi="宋体" w:cs="宋体"/>
          <w:color w:val="000000"/>
          <w:szCs w:val="21"/>
          <w:highlight w:val="none"/>
        </w:rPr>
        <w:t>采用</w:t>
      </w:r>
      <w:r>
        <w:rPr>
          <w:rFonts w:hint="eastAsia" w:ascii="宋体" w:hAnsi="宋体" w:cs="宋体"/>
          <w:color w:val="000000"/>
          <w:szCs w:val="21"/>
          <w:highlight w:val="none"/>
          <w:lang w:eastAsia="zh-CN"/>
        </w:rPr>
        <w:t>最低投标价法</w:t>
      </w:r>
      <w:r>
        <w:rPr>
          <w:rFonts w:hint="eastAsia" w:ascii="宋体" w:hAnsi="宋体" w:cs="宋体"/>
          <w:color w:val="000000"/>
          <w:szCs w:val="21"/>
          <w:highlight w:val="none"/>
        </w:rPr>
        <w:t>。</w:t>
      </w:r>
    </w:p>
    <w:p>
      <w:pPr>
        <w:spacing w:line="360" w:lineRule="auto"/>
        <w:ind w:firstLine="422" w:firstLineChars="200"/>
        <w:jc w:val="left"/>
        <w:rPr>
          <w:rFonts w:ascii="宋体" w:hAnsi="宋体" w:cs="宋体"/>
          <w:b/>
          <w:color w:val="000000"/>
          <w:szCs w:val="21"/>
          <w:highlight w:val="none"/>
        </w:rPr>
      </w:pPr>
      <w:r>
        <w:rPr>
          <w:rFonts w:hint="eastAsia" w:ascii="宋体" w:hAnsi="宋体"/>
          <w:b/>
          <w:bCs/>
          <w:color w:val="000000"/>
          <w:szCs w:val="21"/>
          <w:highlight w:val="none"/>
        </w:rPr>
        <w:t>25、评标程序</w:t>
      </w:r>
      <w:r>
        <w:rPr>
          <w:rFonts w:hint="eastAsia" w:ascii="宋体" w:hAnsi="宋体"/>
          <w:color w:val="000000"/>
          <w:szCs w:val="21"/>
          <w:highlight w:val="none"/>
        </w:rPr>
        <w:t>：评标包括</w:t>
      </w:r>
      <w:r>
        <w:rPr>
          <w:rFonts w:hint="eastAsia" w:ascii="宋体" w:hAnsi="宋体"/>
          <w:color w:val="000000"/>
          <w:szCs w:val="21"/>
          <w:highlight w:val="none"/>
          <w:lang w:eastAsia="zh-CN"/>
        </w:rPr>
        <w:t>参选文件</w:t>
      </w:r>
      <w:r>
        <w:rPr>
          <w:rFonts w:hint="eastAsia" w:ascii="宋体" w:hAnsi="宋体"/>
          <w:color w:val="000000"/>
          <w:szCs w:val="21"/>
          <w:highlight w:val="none"/>
        </w:rPr>
        <w:t>符合性审查、报价评审、澄清有关问题、失信核查和确定中标候选人排序。如有任一项未通过的则不进入下一项评审。首先对</w:t>
      </w:r>
      <w:r>
        <w:rPr>
          <w:rFonts w:hint="eastAsia" w:ascii="宋体" w:hAnsi="宋体"/>
          <w:color w:val="000000"/>
          <w:szCs w:val="21"/>
          <w:highlight w:val="none"/>
          <w:lang w:eastAsia="zh-CN"/>
        </w:rPr>
        <w:t>参选文件</w:t>
      </w:r>
      <w:r>
        <w:rPr>
          <w:rFonts w:hint="eastAsia" w:ascii="宋体" w:hAnsi="宋体"/>
          <w:color w:val="000000"/>
          <w:szCs w:val="21"/>
          <w:highlight w:val="none"/>
        </w:rPr>
        <w:t>进行符合性审查，只有通过</w:t>
      </w:r>
      <w:r>
        <w:rPr>
          <w:rFonts w:hint="eastAsia" w:ascii="宋体" w:hAnsi="宋体"/>
          <w:color w:val="000000"/>
          <w:szCs w:val="21"/>
          <w:highlight w:val="none"/>
          <w:lang w:eastAsia="zh-CN"/>
        </w:rPr>
        <w:t>参选文件</w:t>
      </w:r>
      <w:r>
        <w:rPr>
          <w:rFonts w:hint="eastAsia" w:ascii="宋体" w:hAnsi="宋体"/>
          <w:color w:val="000000"/>
          <w:szCs w:val="21"/>
          <w:highlight w:val="none"/>
        </w:rPr>
        <w:t>符合性审查的</w:t>
      </w:r>
      <w:r>
        <w:rPr>
          <w:rFonts w:hint="eastAsia" w:ascii="宋体" w:hAnsi="宋体"/>
          <w:color w:val="000000"/>
          <w:szCs w:val="21"/>
          <w:highlight w:val="none"/>
          <w:lang w:eastAsia="zh-CN"/>
        </w:rPr>
        <w:t>参选人</w:t>
      </w:r>
      <w:r>
        <w:rPr>
          <w:rFonts w:hint="eastAsia" w:ascii="宋体" w:hAnsi="宋体"/>
          <w:color w:val="000000"/>
          <w:szCs w:val="21"/>
          <w:highlight w:val="none"/>
        </w:rPr>
        <w:t>才能进入</w:t>
      </w:r>
      <w:r>
        <w:rPr>
          <w:rFonts w:hint="eastAsia" w:ascii="宋体" w:hAnsi="宋体"/>
          <w:color w:val="000000"/>
          <w:szCs w:val="21"/>
          <w:highlight w:val="none"/>
          <w:lang w:eastAsia="zh-CN"/>
        </w:rPr>
        <w:t>比选</w:t>
      </w:r>
      <w:r>
        <w:rPr>
          <w:rFonts w:hint="eastAsia" w:ascii="宋体" w:hAnsi="宋体"/>
          <w:color w:val="000000"/>
          <w:szCs w:val="21"/>
          <w:highlight w:val="none"/>
        </w:rPr>
        <w:t>。</w:t>
      </w:r>
    </w:p>
    <w:p>
      <w:pPr>
        <w:widowControl/>
        <w:spacing w:line="5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25.1、</w:t>
      </w:r>
      <w:r>
        <w:rPr>
          <w:rFonts w:hint="eastAsia" w:ascii="宋体" w:hAnsi="宋体"/>
          <w:color w:val="000000"/>
          <w:szCs w:val="21"/>
          <w:highlight w:val="none"/>
          <w:lang w:eastAsia="zh-CN"/>
        </w:rPr>
        <w:t>参选文件</w:t>
      </w:r>
      <w:r>
        <w:rPr>
          <w:rFonts w:hint="eastAsia" w:ascii="宋体" w:hAnsi="宋体"/>
          <w:color w:val="000000"/>
          <w:szCs w:val="21"/>
          <w:highlight w:val="none"/>
        </w:rPr>
        <w:t>符合性审查，包括但不限于以下内容：</w:t>
      </w:r>
    </w:p>
    <w:p>
      <w:p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eastAsia="zh-CN"/>
          <w14:textFill>
            <w14:solidFill>
              <w14:schemeClr w14:val="tx1"/>
            </w14:solidFill>
          </w14:textFill>
        </w:rPr>
        <w:t>参选人</w:t>
      </w:r>
      <w:r>
        <w:rPr>
          <w:rFonts w:hint="eastAsia" w:ascii="宋体" w:hAnsi="宋体" w:cs="宋体"/>
          <w:color w:val="000000" w:themeColor="text1"/>
          <w:szCs w:val="21"/>
          <w:highlight w:val="none"/>
          <w14:textFill>
            <w14:solidFill>
              <w14:schemeClr w14:val="tx1"/>
            </w14:solidFill>
          </w14:textFill>
        </w:rPr>
        <w:t>资格是否符合</w:t>
      </w:r>
      <w:r>
        <w:rPr>
          <w:rFonts w:hint="eastAsia" w:ascii="宋体" w:hAnsi="宋体" w:cs="宋体"/>
          <w:color w:val="000000" w:themeColor="text1"/>
          <w:szCs w:val="21"/>
          <w:highlight w:val="none"/>
          <w:lang w:eastAsia="zh-CN"/>
          <w14:textFill>
            <w14:solidFill>
              <w14:schemeClr w14:val="tx1"/>
            </w14:solidFill>
          </w14:textFill>
        </w:rPr>
        <w:t>比选文件</w:t>
      </w:r>
      <w:r>
        <w:rPr>
          <w:rFonts w:hint="eastAsia" w:ascii="宋体" w:hAnsi="宋体" w:cs="宋体"/>
          <w:color w:val="000000" w:themeColor="text1"/>
          <w:szCs w:val="21"/>
          <w:highlight w:val="none"/>
          <w14:textFill>
            <w14:solidFill>
              <w14:schemeClr w14:val="tx1"/>
            </w14:solidFill>
          </w14:textFill>
        </w:rPr>
        <w:t>要求；</w:t>
      </w:r>
    </w:p>
    <w:p>
      <w:p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eastAsia="zh-CN"/>
          <w14:textFill>
            <w14:solidFill>
              <w14:schemeClr w14:val="tx1"/>
            </w14:solidFill>
          </w14:textFill>
        </w:rPr>
        <w:t>参选文件</w:t>
      </w:r>
      <w:r>
        <w:rPr>
          <w:rFonts w:hint="eastAsia" w:ascii="宋体" w:hAnsi="宋体" w:cs="宋体"/>
          <w:color w:val="000000" w:themeColor="text1"/>
          <w:szCs w:val="21"/>
          <w:highlight w:val="none"/>
          <w14:textFill>
            <w14:solidFill>
              <w14:schemeClr w14:val="tx1"/>
            </w14:solidFill>
          </w14:textFill>
        </w:rPr>
        <w:t>是否按</w:t>
      </w:r>
      <w:r>
        <w:rPr>
          <w:rFonts w:hint="eastAsia" w:ascii="宋体" w:hAnsi="宋体" w:cs="宋体"/>
          <w:color w:val="000000" w:themeColor="text1"/>
          <w:szCs w:val="21"/>
          <w:highlight w:val="none"/>
          <w:lang w:eastAsia="zh-CN"/>
          <w14:textFill>
            <w14:solidFill>
              <w14:schemeClr w14:val="tx1"/>
            </w14:solidFill>
          </w14:textFill>
        </w:rPr>
        <w:t>比选文件</w:t>
      </w:r>
      <w:r>
        <w:rPr>
          <w:rFonts w:hint="eastAsia" w:ascii="宋体" w:hAnsi="宋体" w:cs="宋体"/>
          <w:color w:val="000000" w:themeColor="text1"/>
          <w:szCs w:val="21"/>
          <w:highlight w:val="none"/>
          <w14:textFill>
            <w14:solidFill>
              <w14:schemeClr w14:val="tx1"/>
            </w14:solidFill>
          </w14:textFill>
        </w:rPr>
        <w:t>的要求进行编制、盖章和标记；</w:t>
      </w:r>
    </w:p>
    <w:p>
      <w:p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eastAsia="zh-CN"/>
          <w14:textFill>
            <w14:solidFill>
              <w14:schemeClr w14:val="tx1"/>
            </w14:solidFill>
          </w14:textFill>
        </w:rPr>
        <w:t>比选文件</w:t>
      </w:r>
      <w:r>
        <w:rPr>
          <w:rFonts w:hint="eastAsia" w:ascii="宋体" w:hAnsi="宋体" w:cs="宋体"/>
          <w:color w:val="000000" w:themeColor="text1"/>
          <w:szCs w:val="21"/>
          <w:highlight w:val="none"/>
          <w14:textFill>
            <w14:solidFill>
              <w14:schemeClr w14:val="tx1"/>
            </w14:solidFill>
          </w14:textFill>
        </w:rPr>
        <w:t>要求提交的各种资格证明文件是否真实、完整、合法、有效；</w:t>
      </w:r>
    </w:p>
    <w:p>
      <w:p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货物</w:t>
      </w:r>
      <w:r>
        <w:rPr>
          <w:rFonts w:hint="eastAsia" w:ascii="宋体" w:hAnsi="宋体" w:cs="宋体"/>
          <w:color w:val="000000" w:themeColor="text1"/>
          <w:szCs w:val="21"/>
          <w:highlight w:val="none"/>
          <w14:textFill>
            <w14:solidFill>
              <w14:schemeClr w14:val="tx1"/>
            </w14:solidFill>
          </w14:textFill>
        </w:rPr>
        <w:t>内容及质量是否完全响应或优于</w:t>
      </w:r>
      <w:r>
        <w:rPr>
          <w:rFonts w:hint="eastAsia" w:ascii="宋体" w:hAnsi="宋体" w:cs="宋体"/>
          <w:color w:val="000000" w:themeColor="text1"/>
          <w:szCs w:val="21"/>
          <w:highlight w:val="none"/>
          <w:lang w:eastAsia="zh-CN"/>
          <w14:textFill>
            <w14:solidFill>
              <w14:schemeClr w14:val="tx1"/>
            </w14:solidFill>
          </w14:textFill>
        </w:rPr>
        <w:t>比选文件</w:t>
      </w:r>
      <w:r>
        <w:rPr>
          <w:rFonts w:hint="eastAsia" w:ascii="宋体" w:hAnsi="宋体" w:cs="宋体"/>
          <w:color w:val="000000" w:themeColor="text1"/>
          <w:szCs w:val="21"/>
          <w:highlight w:val="none"/>
          <w14:textFill>
            <w14:solidFill>
              <w14:schemeClr w14:val="tx1"/>
            </w14:solidFill>
          </w14:textFill>
        </w:rPr>
        <w:t>要求；</w:t>
      </w:r>
    </w:p>
    <w:p>
      <w:p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参选文件</w:t>
      </w:r>
      <w:r>
        <w:rPr>
          <w:rFonts w:hint="eastAsia" w:ascii="宋体" w:hAnsi="宋体" w:cs="宋体"/>
          <w:color w:val="000000" w:themeColor="text1"/>
          <w:szCs w:val="21"/>
          <w:highlight w:val="none"/>
          <w14:textFill>
            <w14:solidFill>
              <w14:schemeClr w14:val="tx1"/>
            </w14:solidFill>
          </w14:textFill>
        </w:rPr>
        <w:t>对法律、法规和</w:t>
      </w:r>
      <w:r>
        <w:rPr>
          <w:rFonts w:hint="eastAsia" w:ascii="宋体" w:hAnsi="宋体" w:cs="宋体"/>
          <w:color w:val="000000" w:themeColor="text1"/>
          <w:szCs w:val="21"/>
          <w:highlight w:val="none"/>
          <w:lang w:eastAsia="zh-CN"/>
          <w14:textFill>
            <w14:solidFill>
              <w14:schemeClr w14:val="tx1"/>
            </w14:solidFill>
          </w14:textFill>
        </w:rPr>
        <w:t>比选文件</w:t>
      </w:r>
      <w:r>
        <w:rPr>
          <w:rFonts w:hint="eastAsia" w:ascii="宋体" w:hAnsi="宋体" w:cs="宋体"/>
          <w:color w:val="000000" w:themeColor="text1"/>
          <w:szCs w:val="21"/>
          <w:highlight w:val="none"/>
          <w14:textFill>
            <w14:solidFill>
              <w14:schemeClr w14:val="tx1"/>
            </w14:solidFill>
          </w14:textFill>
        </w:rPr>
        <w:t>其他明确要求的符合性；</w:t>
      </w:r>
    </w:p>
    <w:p>
      <w:p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参选文件</w:t>
      </w:r>
      <w:r>
        <w:rPr>
          <w:rFonts w:hint="eastAsia" w:ascii="宋体" w:hAnsi="宋体" w:cs="宋体"/>
          <w:color w:val="000000" w:themeColor="text1"/>
          <w:szCs w:val="21"/>
          <w:highlight w:val="none"/>
          <w14:textFill>
            <w14:solidFill>
              <w14:schemeClr w14:val="tx1"/>
            </w14:solidFill>
          </w14:textFill>
        </w:rPr>
        <w:t>是否附有</w:t>
      </w:r>
      <w:r>
        <w:rPr>
          <w:rFonts w:hint="eastAsia" w:ascii="宋体" w:hAnsi="宋体" w:cs="宋体"/>
          <w:color w:val="000000" w:themeColor="text1"/>
          <w:szCs w:val="21"/>
          <w:highlight w:val="none"/>
          <w:lang w:eastAsia="zh-CN"/>
          <w14:textFill>
            <w14:solidFill>
              <w14:schemeClr w14:val="tx1"/>
            </w14:solidFill>
          </w14:textFill>
        </w:rPr>
        <w:t>采购人</w:t>
      </w:r>
      <w:r>
        <w:rPr>
          <w:rFonts w:hint="eastAsia" w:ascii="宋体" w:hAnsi="宋体" w:cs="宋体"/>
          <w:color w:val="000000" w:themeColor="text1"/>
          <w:szCs w:val="21"/>
          <w:highlight w:val="none"/>
          <w14:textFill>
            <w14:solidFill>
              <w14:schemeClr w14:val="tx1"/>
            </w14:solidFill>
          </w14:textFill>
        </w:rPr>
        <w:t>不能接受的条件；</w:t>
      </w:r>
    </w:p>
    <w:p>
      <w:p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参选文件</w:t>
      </w:r>
      <w:r>
        <w:rPr>
          <w:rFonts w:hint="eastAsia" w:ascii="宋体" w:hAnsi="宋体" w:cs="宋体"/>
          <w:color w:val="000000" w:themeColor="text1"/>
          <w:szCs w:val="21"/>
          <w:highlight w:val="none"/>
          <w14:textFill>
            <w14:solidFill>
              <w14:schemeClr w14:val="tx1"/>
            </w14:solidFill>
          </w14:textFill>
        </w:rPr>
        <w:t>是否存在</w:t>
      </w:r>
      <w:r>
        <w:rPr>
          <w:rFonts w:hint="eastAsia" w:ascii="宋体" w:hAnsi="宋体" w:cs="宋体"/>
          <w:color w:val="000000" w:themeColor="text1"/>
          <w:szCs w:val="21"/>
          <w:highlight w:val="none"/>
          <w:lang w:eastAsia="zh-CN"/>
          <w14:textFill>
            <w14:solidFill>
              <w14:schemeClr w14:val="tx1"/>
            </w14:solidFill>
          </w14:textFill>
        </w:rPr>
        <w:t>比选文件</w:t>
      </w:r>
      <w:r>
        <w:rPr>
          <w:rFonts w:hint="eastAsia" w:ascii="宋体" w:hAnsi="宋体" w:cs="宋体"/>
          <w:color w:val="000000" w:themeColor="text1"/>
          <w:szCs w:val="21"/>
          <w:highlight w:val="none"/>
          <w14:textFill>
            <w14:solidFill>
              <w14:schemeClr w14:val="tx1"/>
            </w14:solidFill>
          </w14:textFill>
        </w:rPr>
        <w:t>中</w:t>
      </w:r>
      <w:r>
        <w:rPr>
          <w:rFonts w:hint="eastAsia" w:ascii="宋体" w:hAnsi="宋体" w:cs="宋体"/>
          <w:color w:val="000000" w:themeColor="text1"/>
          <w:kern w:val="0"/>
          <w:szCs w:val="21"/>
          <w:highlight w:val="none"/>
          <w14:textFill>
            <w14:solidFill>
              <w14:schemeClr w14:val="tx1"/>
            </w14:solidFill>
          </w14:textFill>
        </w:rPr>
        <w:t>约定</w:t>
      </w:r>
      <w:r>
        <w:rPr>
          <w:rFonts w:hint="eastAsia" w:ascii="宋体" w:hAnsi="宋体" w:cs="宋体"/>
          <w:color w:val="000000" w:themeColor="text1"/>
          <w:szCs w:val="21"/>
          <w:highlight w:val="none"/>
          <w14:textFill>
            <w14:solidFill>
              <w14:schemeClr w14:val="tx1"/>
            </w14:solidFill>
          </w14:textFill>
        </w:rPr>
        <w:t>的无效</w:t>
      </w:r>
      <w:r>
        <w:rPr>
          <w:rFonts w:hint="eastAsia" w:ascii="宋体" w:hAnsi="宋体" w:cs="宋体"/>
          <w:color w:val="000000" w:themeColor="text1"/>
          <w:szCs w:val="21"/>
          <w:highlight w:val="none"/>
          <w:lang w:eastAsia="zh-CN"/>
          <w14:textFill>
            <w14:solidFill>
              <w14:schemeClr w14:val="tx1"/>
            </w14:solidFill>
          </w14:textFill>
        </w:rPr>
        <w:t>参选文件</w:t>
      </w:r>
      <w:r>
        <w:rPr>
          <w:rFonts w:hint="eastAsia" w:ascii="宋体" w:hAnsi="宋体" w:cs="宋体"/>
          <w:color w:val="000000" w:themeColor="text1"/>
          <w:szCs w:val="21"/>
          <w:highlight w:val="none"/>
          <w14:textFill>
            <w14:solidFill>
              <w14:schemeClr w14:val="tx1"/>
            </w14:solidFill>
          </w14:textFill>
        </w:rPr>
        <w:t>的其他情形；</w:t>
      </w:r>
    </w:p>
    <w:p>
      <w:pPr>
        <w:spacing w:line="5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参选文件</w:t>
      </w:r>
      <w:r>
        <w:rPr>
          <w:rFonts w:hint="eastAsia" w:ascii="宋体" w:hAnsi="宋体" w:cs="宋体"/>
          <w:color w:val="000000" w:themeColor="text1"/>
          <w:szCs w:val="21"/>
          <w:highlight w:val="none"/>
          <w14:textFill>
            <w14:solidFill>
              <w14:schemeClr w14:val="tx1"/>
            </w14:solidFill>
          </w14:textFill>
        </w:rPr>
        <w:t>是否符合</w:t>
      </w:r>
      <w:r>
        <w:rPr>
          <w:rFonts w:hint="eastAsia" w:ascii="宋体" w:hAnsi="宋体" w:cs="宋体"/>
          <w:color w:val="000000" w:themeColor="text1"/>
          <w:szCs w:val="21"/>
          <w:highlight w:val="none"/>
          <w:lang w:eastAsia="zh-CN"/>
          <w14:textFill>
            <w14:solidFill>
              <w14:schemeClr w14:val="tx1"/>
            </w14:solidFill>
          </w14:textFill>
        </w:rPr>
        <w:t>比选文件</w:t>
      </w:r>
      <w:r>
        <w:rPr>
          <w:rFonts w:hint="eastAsia" w:ascii="宋体" w:hAnsi="宋体" w:cs="宋体"/>
          <w:color w:val="000000" w:themeColor="text1"/>
          <w:szCs w:val="21"/>
          <w:highlight w:val="none"/>
          <w14:textFill>
            <w14:solidFill>
              <w14:schemeClr w14:val="tx1"/>
            </w14:solidFill>
          </w14:textFill>
        </w:rPr>
        <w:t>的要求。</w:t>
      </w:r>
    </w:p>
    <w:p>
      <w:pPr>
        <w:widowControl/>
        <w:spacing w:line="500" w:lineRule="exact"/>
        <w:ind w:firstLine="405"/>
        <w:jc w:val="left"/>
        <w:rPr>
          <w:rFonts w:ascii="宋体" w:hAnsi="宋体"/>
          <w:color w:val="000000"/>
          <w:szCs w:val="21"/>
          <w:highlight w:val="none"/>
        </w:rPr>
      </w:pPr>
      <w:r>
        <w:rPr>
          <w:rFonts w:hint="eastAsia" w:ascii="宋体" w:hAnsi="宋体"/>
          <w:color w:val="000000"/>
          <w:szCs w:val="21"/>
          <w:highlight w:val="none"/>
        </w:rPr>
        <w:t>25.2、</w:t>
      </w:r>
      <w:r>
        <w:rPr>
          <w:rFonts w:hint="eastAsia" w:ascii="宋体" w:hAnsi="宋体"/>
          <w:color w:val="000000"/>
          <w:szCs w:val="21"/>
          <w:highlight w:val="none"/>
          <w:lang w:eastAsia="zh-CN"/>
        </w:rPr>
        <w:t>参选人</w:t>
      </w:r>
      <w:r>
        <w:rPr>
          <w:rFonts w:hint="eastAsia" w:ascii="宋体" w:hAnsi="宋体"/>
          <w:color w:val="000000"/>
          <w:szCs w:val="21"/>
          <w:highlight w:val="none"/>
        </w:rPr>
        <w:t>须按</w:t>
      </w:r>
      <w:r>
        <w:rPr>
          <w:rFonts w:hint="eastAsia" w:ascii="宋体" w:hAnsi="宋体"/>
          <w:color w:val="000000"/>
          <w:szCs w:val="21"/>
          <w:highlight w:val="none"/>
          <w:lang w:eastAsia="zh-CN"/>
        </w:rPr>
        <w:t>比选文件</w:t>
      </w:r>
      <w:r>
        <w:rPr>
          <w:rFonts w:hint="eastAsia" w:ascii="宋体" w:hAnsi="宋体"/>
          <w:color w:val="000000"/>
          <w:szCs w:val="21"/>
          <w:highlight w:val="none"/>
        </w:rPr>
        <w:t>资格要求提供复印件或影印件或扫描件，并加盖</w:t>
      </w:r>
      <w:r>
        <w:rPr>
          <w:rFonts w:hint="eastAsia" w:ascii="宋体" w:hAnsi="宋体"/>
          <w:color w:val="000000"/>
          <w:szCs w:val="21"/>
          <w:highlight w:val="none"/>
          <w:lang w:eastAsia="zh-CN"/>
        </w:rPr>
        <w:t>参选人</w:t>
      </w:r>
      <w:r>
        <w:rPr>
          <w:rFonts w:hint="eastAsia" w:ascii="宋体" w:hAnsi="宋体"/>
          <w:color w:val="000000"/>
          <w:szCs w:val="21"/>
          <w:highlight w:val="none"/>
        </w:rPr>
        <w:t>公章，否则投标无效。</w:t>
      </w:r>
    </w:p>
    <w:p>
      <w:pPr>
        <w:widowControl/>
        <w:spacing w:line="500" w:lineRule="exact"/>
        <w:ind w:firstLine="405"/>
        <w:jc w:val="left"/>
        <w:rPr>
          <w:rFonts w:ascii="宋体" w:hAnsi="宋体"/>
          <w:color w:val="000000"/>
          <w:szCs w:val="21"/>
          <w:highlight w:val="none"/>
        </w:rPr>
      </w:pPr>
      <w:r>
        <w:rPr>
          <w:rFonts w:hint="eastAsia" w:ascii="宋体" w:hAnsi="宋体"/>
          <w:color w:val="000000"/>
          <w:szCs w:val="21"/>
          <w:highlight w:val="none"/>
        </w:rPr>
        <w:t>25.</w:t>
      </w:r>
      <w:r>
        <w:rPr>
          <w:rFonts w:hint="eastAsia" w:ascii="宋体" w:hAnsi="宋体"/>
          <w:color w:val="000000"/>
          <w:szCs w:val="21"/>
          <w:highlight w:val="none"/>
          <w:lang w:val="en-US" w:eastAsia="zh-CN"/>
        </w:rPr>
        <w:t>3</w:t>
      </w:r>
      <w:r>
        <w:rPr>
          <w:rFonts w:hint="eastAsia" w:ascii="宋体" w:hAnsi="宋体"/>
          <w:color w:val="000000"/>
          <w:szCs w:val="21"/>
          <w:highlight w:val="none"/>
        </w:rPr>
        <w:t>、报价评审：</w:t>
      </w:r>
      <w:r>
        <w:rPr>
          <w:rFonts w:hint="eastAsia" w:ascii="宋体" w:hAnsi="宋体"/>
          <w:szCs w:val="21"/>
          <w:highlight w:val="none"/>
          <w:lang w:val="en-US" w:eastAsia="zh-CN"/>
        </w:rPr>
        <w:t>参选人总</w:t>
      </w:r>
      <w:r>
        <w:rPr>
          <w:rFonts w:hint="eastAsia" w:ascii="宋体" w:hAnsi="宋体"/>
          <w:szCs w:val="21"/>
          <w:highlight w:val="none"/>
        </w:rPr>
        <w:t>报价不得</w:t>
      </w:r>
      <w:r>
        <w:rPr>
          <w:rFonts w:hint="eastAsia" w:ascii="宋体" w:hAnsi="宋体"/>
          <w:szCs w:val="21"/>
          <w:highlight w:val="none"/>
          <w:lang w:eastAsia="zh-CN"/>
        </w:rPr>
        <w:t>高于最高投标限价、</w:t>
      </w:r>
      <w:r>
        <w:rPr>
          <w:rFonts w:hint="eastAsia" w:ascii="宋体" w:hAnsi="宋体"/>
          <w:szCs w:val="21"/>
          <w:highlight w:val="none"/>
          <w:lang w:val="en-US" w:eastAsia="zh-CN"/>
        </w:rPr>
        <w:t>单项报价</w:t>
      </w:r>
      <w:r>
        <w:rPr>
          <w:rFonts w:hint="eastAsia" w:ascii="宋体" w:hAnsi="宋体"/>
          <w:szCs w:val="21"/>
          <w:highlight w:val="none"/>
        </w:rPr>
        <w:t>不得</w:t>
      </w:r>
      <w:r>
        <w:rPr>
          <w:rFonts w:hint="eastAsia" w:ascii="宋体" w:hAnsi="宋体"/>
          <w:szCs w:val="21"/>
          <w:highlight w:val="none"/>
          <w:lang w:eastAsia="zh-CN"/>
        </w:rPr>
        <w:t>高于</w:t>
      </w:r>
      <w:r>
        <w:rPr>
          <w:rFonts w:hint="eastAsia" w:ascii="宋体" w:hAnsi="宋体"/>
          <w:szCs w:val="21"/>
          <w:highlight w:val="none"/>
          <w:lang w:val="en-US" w:eastAsia="zh-CN"/>
        </w:rPr>
        <w:t>单价</w:t>
      </w:r>
      <w:r>
        <w:rPr>
          <w:rFonts w:hint="eastAsia" w:ascii="宋体" w:hAnsi="宋体"/>
          <w:szCs w:val="21"/>
          <w:highlight w:val="none"/>
          <w:lang w:eastAsia="zh-CN"/>
        </w:rPr>
        <w:t>限价，</w:t>
      </w:r>
      <w:r>
        <w:rPr>
          <w:rFonts w:hint="eastAsia" w:ascii="宋体" w:hAnsi="宋体"/>
          <w:color w:val="000000"/>
          <w:szCs w:val="21"/>
          <w:highlight w:val="none"/>
        </w:rPr>
        <w:t>否则为无效报价，即报价评审不通过。</w:t>
      </w:r>
    </w:p>
    <w:p>
      <w:pPr>
        <w:widowControl/>
        <w:spacing w:line="480" w:lineRule="exact"/>
        <w:jc w:val="left"/>
        <w:rPr>
          <w:rFonts w:ascii="宋体" w:hAnsi="宋体"/>
          <w:color w:val="000000"/>
          <w:szCs w:val="21"/>
          <w:highlight w:val="none"/>
        </w:rPr>
      </w:pPr>
      <w:r>
        <w:rPr>
          <w:rFonts w:hint="eastAsia" w:ascii="宋体" w:hAnsi="宋体"/>
          <w:color w:val="000000"/>
          <w:szCs w:val="21"/>
          <w:highlight w:val="none"/>
        </w:rPr>
        <w:t xml:space="preserve">    25.</w:t>
      </w:r>
      <w:r>
        <w:rPr>
          <w:rFonts w:hint="eastAsia" w:ascii="宋体" w:hAnsi="宋体"/>
          <w:color w:val="000000"/>
          <w:szCs w:val="21"/>
          <w:highlight w:val="none"/>
          <w:lang w:val="en-US" w:eastAsia="zh-CN"/>
        </w:rPr>
        <w:t>4</w:t>
      </w:r>
      <w:r>
        <w:rPr>
          <w:rFonts w:hint="eastAsia" w:ascii="宋体" w:hAnsi="宋体"/>
          <w:color w:val="000000"/>
          <w:szCs w:val="21"/>
          <w:highlight w:val="none"/>
        </w:rPr>
        <w:t>、报价中包含单价与总价的，应审核总价金额与按单价汇总金额是否一致，若货物报价表单价汇总金额、货物报价表总价、</w:t>
      </w:r>
      <w:r>
        <w:rPr>
          <w:rFonts w:hint="eastAsia" w:ascii="宋体" w:hAnsi="宋体"/>
          <w:color w:val="000000"/>
          <w:szCs w:val="21"/>
          <w:highlight w:val="none"/>
          <w:lang w:eastAsia="zh-CN"/>
        </w:rPr>
        <w:t>参选报价函中报价</w:t>
      </w:r>
      <w:r>
        <w:rPr>
          <w:rFonts w:hint="eastAsia" w:ascii="宋体" w:hAnsi="宋体"/>
          <w:color w:val="000000"/>
          <w:szCs w:val="21"/>
          <w:highlight w:val="none"/>
        </w:rPr>
        <w:t>三者不一致的，视为无效报价。</w:t>
      </w:r>
    </w:p>
    <w:p>
      <w:pPr>
        <w:widowControl/>
        <w:spacing w:line="480" w:lineRule="exact"/>
        <w:jc w:val="left"/>
        <w:rPr>
          <w:rFonts w:ascii="宋体" w:hAnsi="宋体"/>
          <w:color w:val="000000"/>
          <w:szCs w:val="21"/>
          <w:highlight w:val="none"/>
        </w:rPr>
      </w:pPr>
      <w:r>
        <w:rPr>
          <w:rFonts w:hint="eastAsia" w:ascii="宋体" w:hAnsi="宋体"/>
          <w:color w:val="000000"/>
          <w:szCs w:val="21"/>
          <w:highlight w:val="none"/>
        </w:rPr>
        <w:t xml:space="preserve">    25.</w:t>
      </w:r>
      <w:r>
        <w:rPr>
          <w:rFonts w:hint="eastAsia" w:ascii="宋体" w:hAnsi="宋体"/>
          <w:color w:val="000000"/>
          <w:szCs w:val="21"/>
          <w:highlight w:val="none"/>
          <w:lang w:val="en-US" w:eastAsia="zh-CN"/>
        </w:rPr>
        <w:t>5</w:t>
      </w:r>
      <w:r>
        <w:rPr>
          <w:rFonts w:hint="eastAsia" w:ascii="宋体" w:hAnsi="宋体"/>
          <w:color w:val="000000"/>
          <w:szCs w:val="21"/>
          <w:highlight w:val="none"/>
        </w:rPr>
        <w:t>、</w:t>
      </w:r>
      <w:r>
        <w:rPr>
          <w:rFonts w:hint="eastAsia" w:ascii="宋体" w:hAnsi="宋体"/>
          <w:color w:val="000000" w:themeColor="text1"/>
          <w:szCs w:val="21"/>
          <w:highlight w:val="none"/>
          <w14:textFill>
            <w14:solidFill>
              <w14:schemeClr w14:val="tx1"/>
            </w14:solidFill>
          </w14:textFill>
        </w:rPr>
        <w:t>澄清有关问题：</w:t>
      </w:r>
      <w:r>
        <w:rPr>
          <w:rFonts w:hint="eastAsia" w:ascii="宋体" w:hAnsi="宋体"/>
          <w:szCs w:val="21"/>
          <w:highlight w:val="none"/>
        </w:rPr>
        <w:t>在评标期间，评委会有权以书面方式要求</w:t>
      </w:r>
      <w:r>
        <w:rPr>
          <w:rFonts w:hint="eastAsia" w:ascii="宋体" w:hAnsi="宋体"/>
          <w:szCs w:val="21"/>
          <w:highlight w:val="none"/>
          <w:lang w:eastAsia="zh-CN"/>
        </w:rPr>
        <w:t>参选人</w:t>
      </w:r>
      <w:r>
        <w:rPr>
          <w:rFonts w:hint="eastAsia" w:ascii="宋体" w:hAnsi="宋体"/>
          <w:szCs w:val="21"/>
          <w:highlight w:val="none"/>
        </w:rPr>
        <w:t>对其</w:t>
      </w:r>
      <w:r>
        <w:rPr>
          <w:rFonts w:hint="eastAsia" w:ascii="宋体" w:hAnsi="宋体"/>
          <w:szCs w:val="21"/>
          <w:highlight w:val="none"/>
          <w:lang w:eastAsia="zh-CN"/>
        </w:rPr>
        <w:t>参选文件</w:t>
      </w:r>
      <w:r>
        <w:rPr>
          <w:rFonts w:hint="eastAsia" w:ascii="宋体" w:hAnsi="宋体"/>
          <w:szCs w:val="21"/>
          <w:highlight w:val="none"/>
        </w:rPr>
        <w:t>中含义不明确、对同类问题表述不一致或者有明显文字和计算错误的内容作必要的澄清、说明或补正。</w:t>
      </w:r>
      <w:r>
        <w:rPr>
          <w:rFonts w:hint="eastAsia" w:ascii="宋体" w:hAnsi="宋体"/>
          <w:szCs w:val="21"/>
          <w:highlight w:val="none"/>
          <w:lang w:eastAsia="zh-CN"/>
        </w:rPr>
        <w:t>参选人</w:t>
      </w:r>
      <w:r>
        <w:rPr>
          <w:rFonts w:hint="eastAsia" w:ascii="宋体" w:hAnsi="宋体"/>
          <w:szCs w:val="21"/>
          <w:highlight w:val="none"/>
        </w:rPr>
        <w:t>澄清、说明或补正应在评委会规定的时间内以书面方式进行，并不得超出</w:t>
      </w:r>
      <w:r>
        <w:rPr>
          <w:rFonts w:hint="eastAsia" w:ascii="宋体" w:hAnsi="宋体"/>
          <w:szCs w:val="21"/>
          <w:highlight w:val="none"/>
          <w:lang w:eastAsia="zh-CN"/>
        </w:rPr>
        <w:t>参选文件</w:t>
      </w:r>
      <w:r>
        <w:rPr>
          <w:rFonts w:hint="eastAsia" w:ascii="宋体" w:hAnsi="宋体"/>
          <w:szCs w:val="21"/>
          <w:highlight w:val="none"/>
        </w:rPr>
        <w:t>范围或者改变</w:t>
      </w:r>
      <w:r>
        <w:rPr>
          <w:rFonts w:hint="eastAsia" w:ascii="宋体" w:hAnsi="宋体"/>
          <w:szCs w:val="21"/>
          <w:highlight w:val="none"/>
          <w:lang w:eastAsia="zh-CN"/>
        </w:rPr>
        <w:t>参选文件</w:t>
      </w:r>
      <w:r>
        <w:rPr>
          <w:rFonts w:hint="eastAsia" w:ascii="宋体" w:hAnsi="宋体"/>
          <w:szCs w:val="21"/>
          <w:highlight w:val="none"/>
        </w:rPr>
        <w:t>的实质性内容。澄清文件将作为</w:t>
      </w:r>
      <w:r>
        <w:rPr>
          <w:rFonts w:hint="eastAsia" w:ascii="宋体" w:hAnsi="宋体"/>
          <w:szCs w:val="21"/>
          <w:highlight w:val="none"/>
          <w:lang w:eastAsia="zh-CN"/>
        </w:rPr>
        <w:t>参选文件</w:t>
      </w:r>
      <w:r>
        <w:rPr>
          <w:rFonts w:hint="eastAsia" w:ascii="宋体" w:hAnsi="宋体"/>
          <w:szCs w:val="21"/>
          <w:highlight w:val="none"/>
        </w:rPr>
        <w:t>内容的一部分</w:t>
      </w:r>
      <w:r>
        <w:rPr>
          <w:rFonts w:hint="eastAsia" w:ascii="宋体" w:hAnsi="宋体"/>
          <w:color w:val="000000" w:themeColor="text1"/>
          <w:szCs w:val="21"/>
          <w:highlight w:val="none"/>
          <w14:textFill>
            <w14:solidFill>
              <w14:schemeClr w14:val="tx1"/>
            </w14:solidFill>
          </w14:textFill>
        </w:rPr>
        <w:t>。</w:t>
      </w:r>
    </w:p>
    <w:p>
      <w:pPr>
        <w:widowControl/>
        <w:spacing w:line="500" w:lineRule="exact"/>
        <w:ind w:firstLine="420"/>
        <w:jc w:val="left"/>
        <w:rPr>
          <w:rFonts w:ascii="宋体" w:hAnsi="宋体"/>
          <w:color w:val="000000"/>
          <w:szCs w:val="21"/>
          <w:highlight w:val="none"/>
        </w:rPr>
      </w:pPr>
      <w:r>
        <w:rPr>
          <w:rFonts w:hint="eastAsia" w:ascii="宋体" w:hAnsi="宋体"/>
          <w:color w:val="000000"/>
          <w:szCs w:val="21"/>
          <w:highlight w:val="none"/>
        </w:rPr>
        <w:t>25.</w:t>
      </w:r>
      <w:r>
        <w:rPr>
          <w:rFonts w:hint="eastAsia" w:ascii="宋体" w:hAnsi="宋体"/>
          <w:color w:val="000000"/>
          <w:szCs w:val="21"/>
          <w:highlight w:val="none"/>
          <w:lang w:val="en-US" w:eastAsia="zh-CN"/>
        </w:rPr>
        <w:t>6</w:t>
      </w:r>
      <w:r>
        <w:rPr>
          <w:rFonts w:hint="eastAsia" w:ascii="宋体" w:hAnsi="宋体"/>
          <w:color w:val="000000"/>
          <w:szCs w:val="21"/>
          <w:highlight w:val="none"/>
        </w:rPr>
        <w:t>、失信核查</w:t>
      </w:r>
    </w:p>
    <w:p>
      <w:pPr>
        <w:widowControl/>
        <w:spacing w:line="500" w:lineRule="exact"/>
        <w:ind w:firstLine="420"/>
        <w:jc w:val="left"/>
        <w:rPr>
          <w:rFonts w:ascii="宋体" w:hAnsi="宋体"/>
          <w:color w:val="000000"/>
          <w:szCs w:val="21"/>
          <w:highlight w:val="none"/>
        </w:rPr>
      </w:pPr>
      <w:r>
        <w:rPr>
          <w:rFonts w:hint="eastAsia" w:ascii="宋体" w:hAnsi="宋体"/>
          <w:color w:val="000000"/>
          <w:szCs w:val="21"/>
          <w:highlight w:val="none"/>
        </w:rPr>
        <w:t>评标委员会对推荐为中标候选人的</w:t>
      </w:r>
      <w:r>
        <w:rPr>
          <w:rFonts w:hint="eastAsia" w:ascii="宋体" w:hAnsi="宋体"/>
          <w:color w:val="000000"/>
          <w:szCs w:val="21"/>
          <w:highlight w:val="none"/>
          <w:lang w:eastAsia="zh-CN"/>
        </w:rPr>
        <w:t>参选人</w:t>
      </w:r>
      <w:r>
        <w:rPr>
          <w:rFonts w:hint="eastAsia" w:ascii="宋体" w:hAnsi="宋体"/>
          <w:color w:val="000000"/>
          <w:szCs w:val="21"/>
          <w:highlight w:val="none"/>
        </w:rPr>
        <w:t>是否被列入“信用中国、中国政府采购网”政府采购严重违法失信名单进行网上核查（网址：</w:t>
      </w:r>
      <w:r>
        <w:rPr>
          <w:highlight w:val="none"/>
        </w:rPr>
        <w:fldChar w:fldCharType="begin"/>
      </w:r>
      <w:r>
        <w:rPr>
          <w:highlight w:val="none"/>
        </w:rPr>
        <w:instrText xml:space="preserve"> HYPERLINK "http://www.creditchina.gov.cn/" </w:instrText>
      </w:r>
      <w:r>
        <w:rPr>
          <w:highlight w:val="none"/>
        </w:rPr>
        <w:fldChar w:fldCharType="separate"/>
      </w:r>
      <w:r>
        <w:rPr>
          <w:rStyle w:val="31"/>
          <w:rFonts w:hint="eastAsia" w:ascii="宋体" w:hAnsi="宋体"/>
          <w:color w:val="000000"/>
          <w:szCs w:val="21"/>
          <w:highlight w:val="none"/>
        </w:rPr>
        <w:t>http://www.creditchina.gov.cn/</w:t>
      </w:r>
      <w:r>
        <w:rPr>
          <w:rStyle w:val="31"/>
          <w:rFonts w:hint="eastAsia" w:ascii="宋体" w:hAnsi="宋体"/>
          <w:color w:val="000000"/>
          <w:szCs w:val="21"/>
          <w:highlight w:val="none"/>
        </w:rPr>
        <w:fldChar w:fldCharType="end"/>
      </w:r>
      <w:r>
        <w:rPr>
          <w:rFonts w:hint="eastAsia" w:ascii="宋体" w:hAnsi="宋体"/>
          <w:color w:val="000000"/>
          <w:szCs w:val="21"/>
          <w:highlight w:val="none"/>
        </w:rPr>
        <w:t>、</w:t>
      </w:r>
      <w:r>
        <w:rPr>
          <w:highlight w:val="none"/>
        </w:rPr>
        <w:fldChar w:fldCharType="begin"/>
      </w:r>
      <w:r>
        <w:rPr>
          <w:highlight w:val="none"/>
        </w:rPr>
        <w:instrText xml:space="preserve"> HYPERLINK "http://www.ccgp.gov.cn/），若核查存在政府采购严重违法失信名单记录的投标人，评标委员会不得将其推荐为中标候选人，依序递补，并再次对递补的投标人进行核查。" </w:instrText>
      </w:r>
      <w:r>
        <w:rPr>
          <w:highlight w:val="none"/>
        </w:rPr>
        <w:fldChar w:fldCharType="separate"/>
      </w:r>
      <w:r>
        <w:rPr>
          <w:rStyle w:val="31"/>
          <w:rFonts w:hint="eastAsia" w:ascii="宋体"/>
          <w:color w:val="000000"/>
          <w:szCs w:val="21"/>
          <w:highlight w:val="none"/>
        </w:rPr>
        <w:t>http://www.ccgp.gov.cn/），</w:t>
      </w:r>
      <w:r>
        <w:rPr>
          <w:rStyle w:val="31"/>
          <w:rFonts w:hint="eastAsia" w:ascii="宋体"/>
          <w:color w:val="000000"/>
          <w:szCs w:val="21"/>
          <w:highlight w:val="none"/>
          <w:u w:val="none"/>
        </w:rPr>
        <w:t>若核查存在</w:t>
      </w:r>
      <w:r>
        <w:rPr>
          <w:rStyle w:val="31"/>
          <w:rFonts w:hint="eastAsia" w:ascii="宋体" w:hAnsi="宋体"/>
          <w:color w:val="000000"/>
          <w:szCs w:val="21"/>
          <w:highlight w:val="none"/>
          <w:u w:val="none"/>
        </w:rPr>
        <w:t>政府采购严重违法</w:t>
      </w:r>
      <w:r>
        <w:rPr>
          <w:rStyle w:val="31"/>
          <w:rFonts w:hint="eastAsia" w:ascii="宋体"/>
          <w:color w:val="000000"/>
          <w:szCs w:val="21"/>
          <w:highlight w:val="none"/>
          <w:u w:val="none"/>
        </w:rPr>
        <w:t>失信名单记录的</w:t>
      </w:r>
      <w:r>
        <w:rPr>
          <w:rStyle w:val="31"/>
          <w:rFonts w:hint="eastAsia" w:ascii="宋体"/>
          <w:color w:val="000000"/>
          <w:szCs w:val="21"/>
          <w:highlight w:val="none"/>
          <w:u w:val="none"/>
          <w:lang w:eastAsia="zh-CN"/>
        </w:rPr>
        <w:t>参选人</w:t>
      </w:r>
      <w:r>
        <w:rPr>
          <w:rStyle w:val="31"/>
          <w:rFonts w:hint="eastAsia" w:ascii="宋体"/>
          <w:color w:val="000000"/>
          <w:szCs w:val="21"/>
          <w:highlight w:val="none"/>
          <w:u w:val="none"/>
        </w:rPr>
        <w:t>，</w:t>
      </w:r>
      <w:r>
        <w:rPr>
          <w:rStyle w:val="31"/>
          <w:rFonts w:hint="eastAsia" w:ascii="宋体"/>
          <w:color w:val="auto"/>
          <w:szCs w:val="21"/>
          <w:highlight w:val="none"/>
          <w:u w:val="none"/>
          <w:lang w:val="en-US" w:eastAsia="zh-CN"/>
        </w:rPr>
        <w:t>评标委员会</w:t>
      </w:r>
      <w:r>
        <w:rPr>
          <w:rStyle w:val="31"/>
          <w:rFonts w:hint="eastAsia" w:ascii="宋体"/>
          <w:color w:val="000000"/>
          <w:szCs w:val="21"/>
          <w:highlight w:val="none"/>
          <w:u w:val="none"/>
        </w:rPr>
        <w:t>不得将其推荐为中标候选人，依序递补，并再次对递补的</w:t>
      </w:r>
      <w:r>
        <w:rPr>
          <w:rStyle w:val="31"/>
          <w:rFonts w:hint="eastAsia" w:ascii="宋体"/>
          <w:color w:val="000000"/>
          <w:szCs w:val="21"/>
          <w:highlight w:val="none"/>
          <w:u w:val="none"/>
          <w:lang w:eastAsia="zh-CN"/>
        </w:rPr>
        <w:t>参选人</w:t>
      </w:r>
      <w:r>
        <w:rPr>
          <w:rStyle w:val="31"/>
          <w:rFonts w:hint="eastAsia" w:ascii="宋体"/>
          <w:color w:val="000000"/>
          <w:szCs w:val="21"/>
          <w:highlight w:val="none"/>
          <w:u w:val="none"/>
        </w:rPr>
        <w:t>进行核查。</w:t>
      </w:r>
      <w:r>
        <w:rPr>
          <w:rStyle w:val="31"/>
          <w:rFonts w:hint="eastAsia" w:ascii="宋体"/>
          <w:color w:val="000000"/>
          <w:szCs w:val="21"/>
          <w:highlight w:val="none"/>
          <w:u w:val="none"/>
        </w:rPr>
        <w:fldChar w:fldCharType="end"/>
      </w:r>
    </w:p>
    <w:p>
      <w:pPr>
        <w:widowControl/>
        <w:spacing w:line="500" w:lineRule="exact"/>
        <w:jc w:val="left"/>
        <w:rPr>
          <w:rFonts w:ascii="宋体" w:hAnsi="宋体"/>
          <w:color w:val="000000"/>
          <w:szCs w:val="21"/>
          <w:highlight w:val="none"/>
        </w:rPr>
      </w:pPr>
      <w:r>
        <w:rPr>
          <w:rFonts w:hint="eastAsia" w:ascii="宋体" w:hAnsi="宋体"/>
          <w:color w:val="000000"/>
          <w:szCs w:val="21"/>
          <w:highlight w:val="none"/>
        </w:rPr>
        <w:t xml:space="preserve">    25.</w:t>
      </w:r>
      <w:r>
        <w:rPr>
          <w:rFonts w:hint="eastAsia" w:ascii="宋体" w:hAnsi="宋体"/>
          <w:color w:val="000000"/>
          <w:szCs w:val="21"/>
          <w:highlight w:val="none"/>
          <w:lang w:val="en-US" w:eastAsia="zh-CN"/>
        </w:rPr>
        <w:t>7</w:t>
      </w:r>
      <w:r>
        <w:rPr>
          <w:rFonts w:hint="eastAsia" w:ascii="宋体" w:hAnsi="宋体"/>
          <w:color w:val="000000"/>
          <w:szCs w:val="21"/>
          <w:highlight w:val="none"/>
        </w:rPr>
        <w:t>、</w:t>
      </w:r>
      <w:r>
        <w:rPr>
          <w:rFonts w:hint="eastAsia" w:ascii="宋体" w:hAnsi="宋体" w:cs="宋体"/>
          <w:color w:val="000000"/>
          <w:szCs w:val="21"/>
          <w:highlight w:val="none"/>
        </w:rPr>
        <w:t>确定中标候选人排序：评委会对通过</w:t>
      </w:r>
      <w:r>
        <w:rPr>
          <w:rFonts w:hint="eastAsia" w:ascii="宋体" w:hAnsi="宋体" w:cs="宋体"/>
          <w:color w:val="000000"/>
          <w:szCs w:val="21"/>
          <w:highlight w:val="none"/>
          <w:lang w:eastAsia="zh-CN"/>
        </w:rPr>
        <w:t>参选文件</w:t>
      </w:r>
      <w:r>
        <w:rPr>
          <w:rFonts w:hint="eastAsia" w:ascii="宋体" w:hAnsi="宋体" w:cs="宋体"/>
          <w:bCs/>
          <w:color w:val="000000"/>
          <w:highlight w:val="none"/>
        </w:rPr>
        <w:t>符合性审查</w:t>
      </w:r>
      <w:r>
        <w:rPr>
          <w:rFonts w:hint="eastAsia" w:ascii="宋体" w:hAnsi="宋体" w:cs="宋体"/>
          <w:color w:val="000000"/>
          <w:szCs w:val="21"/>
          <w:highlight w:val="none"/>
        </w:rPr>
        <w:t>、报价评审和失信核查的</w:t>
      </w:r>
      <w:r>
        <w:rPr>
          <w:rFonts w:hint="eastAsia" w:ascii="宋体" w:hAnsi="宋体" w:cs="宋体"/>
          <w:color w:val="000000"/>
          <w:szCs w:val="21"/>
          <w:highlight w:val="none"/>
          <w:lang w:eastAsia="zh-CN"/>
        </w:rPr>
        <w:t>参选人</w:t>
      </w:r>
      <w:r>
        <w:rPr>
          <w:rFonts w:hint="eastAsia" w:ascii="宋体" w:hAnsi="宋体" w:cs="宋体"/>
          <w:color w:val="000000"/>
          <w:szCs w:val="21"/>
          <w:highlight w:val="none"/>
        </w:rPr>
        <w:t>，根据</w:t>
      </w:r>
      <w:r>
        <w:rPr>
          <w:rFonts w:hint="eastAsia" w:ascii="宋体" w:hAnsi="宋体" w:cs="宋体"/>
          <w:color w:val="000000"/>
          <w:szCs w:val="21"/>
          <w:highlight w:val="none"/>
          <w:lang w:val="en-US" w:eastAsia="zh-CN"/>
        </w:rPr>
        <w:t>最低价</w:t>
      </w:r>
      <w:r>
        <w:rPr>
          <w:rFonts w:hint="eastAsia" w:ascii="宋体" w:hAnsi="宋体" w:cs="宋体"/>
          <w:color w:val="000000"/>
          <w:szCs w:val="21"/>
          <w:highlight w:val="none"/>
        </w:rPr>
        <w:t>由</w:t>
      </w:r>
      <w:r>
        <w:rPr>
          <w:rFonts w:hint="eastAsia" w:ascii="宋体" w:hAnsi="宋体" w:cs="宋体"/>
          <w:color w:val="000000"/>
          <w:szCs w:val="21"/>
          <w:highlight w:val="none"/>
          <w:lang w:val="en-US" w:eastAsia="zh-CN"/>
        </w:rPr>
        <w:t>低</w:t>
      </w:r>
      <w:r>
        <w:rPr>
          <w:rFonts w:hint="eastAsia" w:ascii="宋体" w:hAnsi="宋体" w:cs="宋体"/>
          <w:color w:val="000000"/>
          <w:szCs w:val="21"/>
          <w:highlight w:val="none"/>
        </w:rPr>
        <w:t>至</w:t>
      </w:r>
      <w:r>
        <w:rPr>
          <w:rFonts w:hint="eastAsia" w:ascii="宋体" w:hAnsi="宋体" w:cs="宋体"/>
          <w:color w:val="000000"/>
          <w:szCs w:val="21"/>
          <w:highlight w:val="none"/>
          <w:lang w:val="en-US" w:eastAsia="zh-CN"/>
        </w:rPr>
        <w:t>高</w:t>
      </w:r>
      <w:r>
        <w:rPr>
          <w:rFonts w:hint="eastAsia" w:ascii="宋体" w:hAnsi="宋体" w:cs="宋体"/>
          <w:color w:val="000000"/>
          <w:szCs w:val="21"/>
          <w:highlight w:val="none"/>
        </w:rPr>
        <w:t>的顺序排列。若出现两家或两家以上</w:t>
      </w:r>
      <w:r>
        <w:rPr>
          <w:rFonts w:hint="eastAsia" w:ascii="宋体" w:hAnsi="宋体" w:cs="宋体"/>
          <w:color w:val="000000"/>
          <w:szCs w:val="21"/>
          <w:highlight w:val="none"/>
          <w:lang w:eastAsia="zh-CN"/>
        </w:rPr>
        <w:t>参选人</w:t>
      </w:r>
      <w:r>
        <w:rPr>
          <w:rFonts w:hint="eastAsia" w:ascii="宋体" w:hAnsi="宋体" w:cs="宋体"/>
          <w:color w:val="000000"/>
          <w:szCs w:val="21"/>
          <w:highlight w:val="none"/>
          <w:lang w:val="en-US" w:eastAsia="zh-CN"/>
        </w:rPr>
        <w:t>报价最低</w:t>
      </w:r>
      <w:r>
        <w:rPr>
          <w:rFonts w:hint="eastAsia" w:ascii="宋体" w:hAnsi="宋体" w:cs="宋体"/>
          <w:color w:val="000000"/>
          <w:szCs w:val="21"/>
          <w:highlight w:val="none"/>
        </w:rPr>
        <w:t>且相等，</w:t>
      </w:r>
      <w:r>
        <w:rPr>
          <w:rFonts w:hint="eastAsia" w:ascii="宋体" w:hAnsi="宋体"/>
          <w:color w:val="000000"/>
          <w:szCs w:val="21"/>
          <w:highlight w:val="none"/>
        </w:rPr>
        <w:t>则由</w:t>
      </w:r>
      <w:r>
        <w:rPr>
          <w:rFonts w:hint="eastAsia" w:ascii="宋体" w:hAnsi="宋体"/>
          <w:color w:val="000000"/>
          <w:szCs w:val="21"/>
          <w:highlight w:val="none"/>
          <w:lang w:eastAsia="zh-CN"/>
        </w:rPr>
        <w:t>采购人</w:t>
      </w:r>
      <w:r>
        <w:rPr>
          <w:rFonts w:hint="eastAsia" w:ascii="宋体" w:hAnsi="宋体"/>
          <w:color w:val="000000"/>
          <w:szCs w:val="21"/>
          <w:highlight w:val="none"/>
        </w:rPr>
        <w:t>采取现场随机抽取的方式确定中标候选人排序。</w:t>
      </w:r>
    </w:p>
    <w:p>
      <w:pPr>
        <w:widowControl/>
        <w:spacing w:line="500" w:lineRule="exact"/>
        <w:jc w:val="left"/>
        <w:rPr>
          <w:rFonts w:ascii="宋体" w:hAnsi="宋体"/>
          <w:b/>
          <w:bCs/>
          <w:color w:val="000000"/>
          <w:szCs w:val="21"/>
          <w:highlight w:val="none"/>
        </w:rPr>
      </w:pPr>
      <w:r>
        <w:rPr>
          <w:rFonts w:hint="eastAsia" w:ascii="宋体" w:hAnsi="宋体"/>
          <w:color w:val="000000"/>
          <w:szCs w:val="21"/>
          <w:highlight w:val="none"/>
        </w:rPr>
        <w:t xml:space="preserve">    </w:t>
      </w:r>
      <w:r>
        <w:rPr>
          <w:rFonts w:hint="eastAsia" w:ascii="宋体" w:hAnsi="宋体"/>
          <w:b/>
          <w:bCs/>
          <w:color w:val="000000"/>
          <w:szCs w:val="21"/>
          <w:highlight w:val="none"/>
        </w:rPr>
        <w:t>26、开标评标异常情况处理</w:t>
      </w:r>
    </w:p>
    <w:p>
      <w:pPr>
        <w:widowControl/>
        <w:spacing w:line="500" w:lineRule="exact"/>
        <w:jc w:val="left"/>
        <w:rPr>
          <w:rFonts w:ascii="宋体" w:hAnsi="宋体"/>
          <w:color w:val="000000"/>
          <w:szCs w:val="21"/>
          <w:highlight w:val="none"/>
        </w:rPr>
      </w:pPr>
      <w:r>
        <w:rPr>
          <w:rFonts w:hint="eastAsia" w:ascii="宋体" w:hAnsi="宋体"/>
          <w:color w:val="000000"/>
          <w:szCs w:val="21"/>
          <w:highlight w:val="none"/>
        </w:rPr>
        <w:t xml:space="preserve">    26.1、在招标采购中，出现下列情况之一的，应予废标，采购单位重新组织采购：</w:t>
      </w:r>
    </w:p>
    <w:p>
      <w:pPr>
        <w:widowControl/>
        <w:spacing w:line="500" w:lineRule="exact"/>
        <w:jc w:val="left"/>
        <w:rPr>
          <w:rFonts w:ascii="宋体" w:hAnsi="宋体"/>
          <w:color w:val="000000"/>
          <w:szCs w:val="21"/>
          <w:highlight w:val="none"/>
        </w:rPr>
      </w:pPr>
      <w:r>
        <w:rPr>
          <w:rFonts w:hint="eastAsia" w:ascii="宋体" w:hAnsi="宋体"/>
          <w:color w:val="000000"/>
          <w:szCs w:val="21"/>
          <w:highlight w:val="none"/>
        </w:rPr>
        <w:t xml:space="preserve">    (1) 提交</w:t>
      </w:r>
      <w:r>
        <w:rPr>
          <w:rFonts w:hint="eastAsia" w:ascii="宋体" w:hAnsi="宋体"/>
          <w:color w:val="000000"/>
          <w:szCs w:val="21"/>
          <w:highlight w:val="none"/>
          <w:lang w:eastAsia="zh-CN"/>
        </w:rPr>
        <w:t>参选文件</w:t>
      </w:r>
      <w:r>
        <w:rPr>
          <w:rFonts w:hint="eastAsia" w:ascii="宋体" w:hAnsi="宋体"/>
          <w:color w:val="000000"/>
          <w:szCs w:val="21"/>
          <w:highlight w:val="none"/>
        </w:rPr>
        <w:t>的</w:t>
      </w:r>
      <w:r>
        <w:rPr>
          <w:rFonts w:hint="eastAsia" w:ascii="宋体" w:hAnsi="宋体"/>
          <w:color w:val="000000"/>
          <w:szCs w:val="21"/>
          <w:highlight w:val="none"/>
          <w:lang w:eastAsia="zh-CN"/>
        </w:rPr>
        <w:t>参选人</w:t>
      </w:r>
      <w:r>
        <w:rPr>
          <w:rFonts w:hint="eastAsia" w:ascii="宋体" w:hAnsi="宋体"/>
          <w:color w:val="000000"/>
          <w:szCs w:val="21"/>
          <w:highlight w:val="none"/>
        </w:rPr>
        <w:t>不足</w:t>
      </w:r>
      <w:r>
        <w:rPr>
          <w:rFonts w:hint="eastAsia" w:ascii="宋体" w:hAnsi="宋体"/>
          <w:color w:val="000000"/>
          <w:szCs w:val="21"/>
          <w:highlight w:val="none"/>
          <w:lang w:eastAsia="zh-CN"/>
        </w:rPr>
        <w:t>2家</w:t>
      </w:r>
      <w:r>
        <w:rPr>
          <w:rFonts w:hint="eastAsia" w:ascii="宋体" w:hAnsi="宋体"/>
          <w:color w:val="000000"/>
          <w:szCs w:val="21"/>
          <w:highlight w:val="none"/>
        </w:rPr>
        <w:t>的；</w:t>
      </w:r>
    </w:p>
    <w:p>
      <w:pPr>
        <w:widowControl/>
        <w:spacing w:line="500" w:lineRule="exact"/>
        <w:jc w:val="left"/>
        <w:rPr>
          <w:rFonts w:ascii="宋体" w:hAnsi="宋体"/>
          <w:color w:val="000000"/>
          <w:szCs w:val="21"/>
          <w:highlight w:val="none"/>
        </w:rPr>
      </w:pPr>
      <w:r>
        <w:rPr>
          <w:rFonts w:hint="eastAsia" w:ascii="宋体" w:hAnsi="宋体"/>
          <w:color w:val="000000"/>
          <w:szCs w:val="21"/>
          <w:highlight w:val="none"/>
        </w:rPr>
        <w:t xml:space="preserve">    (2)</w:t>
      </w:r>
      <w:r>
        <w:rPr>
          <w:rFonts w:hint="eastAsia" w:ascii="宋体" w:hAnsi="宋体"/>
          <w:color w:val="000000"/>
          <w:szCs w:val="21"/>
          <w:highlight w:val="none"/>
        </w:rPr>
        <w:tab/>
      </w:r>
      <w:r>
        <w:rPr>
          <w:rFonts w:hint="eastAsia" w:ascii="宋体" w:hAnsi="宋体"/>
          <w:color w:val="000000"/>
          <w:szCs w:val="21"/>
          <w:highlight w:val="none"/>
        </w:rPr>
        <w:t>出现影响采购公正的违法、违规行为的；</w:t>
      </w:r>
    </w:p>
    <w:p>
      <w:pPr>
        <w:widowControl/>
        <w:spacing w:line="500" w:lineRule="exact"/>
        <w:jc w:val="left"/>
        <w:rPr>
          <w:rFonts w:ascii="宋体" w:hAnsi="宋体"/>
          <w:color w:val="000000"/>
          <w:szCs w:val="21"/>
          <w:highlight w:val="none"/>
        </w:rPr>
      </w:pPr>
      <w:r>
        <w:rPr>
          <w:rFonts w:hint="eastAsia" w:ascii="宋体" w:hAnsi="宋体"/>
          <w:color w:val="000000"/>
          <w:szCs w:val="21"/>
          <w:highlight w:val="none"/>
        </w:rPr>
        <w:t xml:space="preserve">    (3)</w:t>
      </w:r>
      <w:r>
        <w:rPr>
          <w:rFonts w:hint="eastAsia" w:ascii="宋体" w:hAnsi="宋体"/>
          <w:color w:val="000000"/>
          <w:szCs w:val="21"/>
          <w:highlight w:val="none"/>
        </w:rPr>
        <w:tab/>
      </w:r>
      <w:r>
        <w:rPr>
          <w:rFonts w:hint="eastAsia" w:ascii="宋体" w:hAnsi="宋体"/>
          <w:szCs w:val="21"/>
          <w:highlight w:val="none"/>
          <w:lang w:eastAsia="zh-CN"/>
        </w:rPr>
        <w:t>参选人</w:t>
      </w:r>
      <w:r>
        <w:rPr>
          <w:rFonts w:hint="eastAsia" w:ascii="宋体" w:hAnsi="宋体"/>
          <w:szCs w:val="21"/>
          <w:highlight w:val="none"/>
        </w:rPr>
        <w:t>的报价</w:t>
      </w:r>
      <w:r>
        <w:rPr>
          <w:rFonts w:hint="eastAsia" w:ascii="宋体" w:hAnsi="宋体"/>
          <w:szCs w:val="21"/>
          <w:highlight w:val="none"/>
          <w:lang w:val="en-US" w:eastAsia="zh-CN"/>
        </w:rPr>
        <w:t>高</w:t>
      </w:r>
      <w:r>
        <w:rPr>
          <w:rFonts w:hint="eastAsia" w:ascii="宋体" w:hAnsi="宋体"/>
          <w:szCs w:val="21"/>
          <w:highlight w:val="none"/>
        </w:rPr>
        <w:t>于</w:t>
      </w:r>
      <w:r>
        <w:rPr>
          <w:rFonts w:hint="eastAsia" w:ascii="宋体" w:hAnsi="宋体"/>
          <w:szCs w:val="21"/>
          <w:highlight w:val="none"/>
          <w:lang w:eastAsia="zh-CN"/>
        </w:rPr>
        <w:t>最高投标限价</w:t>
      </w:r>
      <w:r>
        <w:rPr>
          <w:rFonts w:hint="eastAsia" w:ascii="宋体" w:hAnsi="宋体"/>
          <w:szCs w:val="21"/>
          <w:highlight w:val="none"/>
        </w:rPr>
        <w:t>的</w:t>
      </w:r>
      <w:r>
        <w:rPr>
          <w:rFonts w:hint="eastAsia" w:ascii="宋体" w:hAnsi="宋体"/>
          <w:color w:val="000000"/>
          <w:szCs w:val="21"/>
          <w:highlight w:val="none"/>
        </w:rPr>
        <w:t>；</w:t>
      </w:r>
    </w:p>
    <w:p>
      <w:pPr>
        <w:widowControl/>
        <w:spacing w:line="500" w:lineRule="exact"/>
        <w:ind w:firstLine="405"/>
        <w:jc w:val="left"/>
        <w:rPr>
          <w:rFonts w:ascii="宋体" w:hAnsi="宋体"/>
          <w:color w:val="000000"/>
          <w:szCs w:val="21"/>
          <w:highlight w:val="none"/>
        </w:rPr>
      </w:pPr>
      <w:r>
        <w:rPr>
          <w:rFonts w:hint="eastAsia" w:ascii="宋体" w:hAnsi="宋体"/>
          <w:color w:val="000000"/>
          <w:szCs w:val="21"/>
          <w:highlight w:val="none"/>
        </w:rPr>
        <w:t>(4)</w:t>
      </w:r>
      <w:r>
        <w:rPr>
          <w:rFonts w:hint="eastAsia" w:ascii="宋体" w:hAnsi="宋体"/>
          <w:color w:val="000000"/>
          <w:szCs w:val="21"/>
          <w:highlight w:val="none"/>
        </w:rPr>
        <w:tab/>
      </w:r>
      <w:r>
        <w:rPr>
          <w:rFonts w:hint="eastAsia" w:ascii="宋体" w:hAnsi="宋体"/>
          <w:color w:val="000000"/>
          <w:szCs w:val="21"/>
          <w:highlight w:val="none"/>
        </w:rPr>
        <w:t>因重大变故，采购任务取消的。</w:t>
      </w:r>
    </w:p>
    <w:p>
      <w:pPr>
        <w:widowControl/>
        <w:spacing w:line="500" w:lineRule="exact"/>
        <w:ind w:firstLine="405"/>
        <w:jc w:val="left"/>
        <w:rPr>
          <w:rFonts w:ascii="宋体" w:hAnsi="宋体"/>
          <w:color w:val="000000"/>
          <w:szCs w:val="21"/>
          <w:highlight w:val="none"/>
        </w:rPr>
      </w:pPr>
      <w:r>
        <w:rPr>
          <w:rFonts w:hint="eastAsia" w:ascii="宋体" w:hAnsi="宋体"/>
          <w:b/>
          <w:color w:val="000000"/>
          <w:szCs w:val="21"/>
          <w:highlight w:val="none"/>
        </w:rPr>
        <w:t>27、评标过程的保密性</w:t>
      </w:r>
    </w:p>
    <w:p>
      <w:pPr>
        <w:widowControl/>
        <w:spacing w:line="500" w:lineRule="exact"/>
        <w:jc w:val="left"/>
        <w:rPr>
          <w:rFonts w:ascii="宋体" w:hAnsi="宋体"/>
          <w:color w:val="000000"/>
          <w:szCs w:val="21"/>
          <w:highlight w:val="none"/>
        </w:rPr>
      </w:pPr>
      <w:r>
        <w:rPr>
          <w:rFonts w:hint="eastAsia" w:ascii="宋体" w:hAnsi="宋体"/>
          <w:color w:val="000000"/>
          <w:szCs w:val="21"/>
          <w:highlight w:val="none"/>
        </w:rPr>
        <w:t xml:space="preserve">    27.1、</w:t>
      </w:r>
      <w:bookmarkStart w:id="26" w:name="_Toc15032"/>
      <w:bookmarkStart w:id="27" w:name="_Toc417655921"/>
      <w:bookmarkStart w:id="28" w:name="_Toc418517858"/>
      <w:r>
        <w:rPr>
          <w:rFonts w:hint="eastAsia" w:ascii="宋体" w:hAnsi="宋体"/>
          <w:color w:val="000000"/>
          <w:szCs w:val="21"/>
          <w:highlight w:val="none"/>
        </w:rPr>
        <w:t>开标后，直到授予中标人合同止，凡是与</w:t>
      </w:r>
      <w:r>
        <w:rPr>
          <w:rFonts w:hint="eastAsia" w:ascii="宋体" w:hAnsi="宋体"/>
          <w:color w:val="000000"/>
          <w:szCs w:val="21"/>
          <w:highlight w:val="none"/>
          <w:lang w:eastAsia="zh-CN"/>
        </w:rPr>
        <w:t>参选文件</w:t>
      </w:r>
      <w:r>
        <w:rPr>
          <w:rFonts w:hint="eastAsia" w:ascii="宋体" w:hAnsi="宋体"/>
          <w:color w:val="000000"/>
          <w:szCs w:val="21"/>
          <w:highlight w:val="none"/>
        </w:rPr>
        <w:t>审查、澄清、评价、比较以及授标建议等评审方面的情况，均不得向</w:t>
      </w:r>
      <w:r>
        <w:rPr>
          <w:rFonts w:hint="eastAsia" w:ascii="宋体" w:hAnsi="宋体"/>
          <w:color w:val="000000"/>
          <w:szCs w:val="21"/>
          <w:highlight w:val="none"/>
          <w:lang w:eastAsia="zh-CN"/>
        </w:rPr>
        <w:t>参选人</w:t>
      </w:r>
      <w:r>
        <w:rPr>
          <w:rFonts w:hint="eastAsia" w:ascii="宋体" w:hAnsi="宋体"/>
          <w:color w:val="000000"/>
          <w:szCs w:val="21"/>
          <w:highlight w:val="none"/>
        </w:rPr>
        <w:t>或其他无关的人员透露。</w:t>
      </w:r>
    </w:p>
    <w:p>
      <w:pPr>
        <w:widowControl/>
        <w:spacing w:line="500" w:lineRule="exact"/>
        <w:jc w:val="left"/>
        <w:rPr>
          <w:rFonts w:ascii="宋体" w:hAnsi="宋体"/>
          <w:color w:val="000000"/>
          <w:szCs w:val="21"/>
          <w:highlight w:val="none"/>
        </w:rPr>
      </w:pPr>
      <w:r>
        <w:rPr>
          <w:rFonts w:hint="eastAsia" w:ascii="宋体" w:hAnsi="宋体"/>
          <w:color w:val="000000"/>
          <w:szCs w:val="21"/>
          <w:highlight w:val="none"/>
        </w:rPr>
        <w:t xml:space="preserve">    27.2、在评标过程中，</w:t>
      </w:r>
      <w:r>
        <w:rPr>
          <w:rFonts w:hint="eastAsia" w:ascii="宋体" w:hAnsi="宋体"/>
          <w:color w:val="000000"/>
          <w:szCs w:val="21"/>
          <w:highlight w:val="none"/>
          <w:lang w:eastAsia="zh-CN"/>
        </w:rPr>
        <w:t>参选人</w:t>
      </w:r>
      <w:r>
        <w:rPr>
          <w:rFonts w:hint="eastAsia" w:ascii="宋体" w:hAnsi="宋体"/>
          <w:color w:val="000000"/>
          <w:szCs w:val="21"/>
          <w:highlight w:val="none"/>
        </w:rPr>
        <w:t>如向评委会成员施加任何影响，都将会导致其</w:t>
      </w:r>
      <w:r>
        <w:rPr>
          <w:rFonts w:hint="eastAsia" w:ascii="宋体" w:hAnsi="宋体"/>
          <w:color w:val="000000"/>
          <w:szCs w:val="21"/>
          <w:highlight w:val="none"/>
          <w:lang w:eastAsia="zh-CN"/>
        </w:rPr>
        <w:t>参选文件</w:t>
      </w:r>
      <w:r>
        <w:rPr>
          <w:rFonts w:hint="eastAsia" w:ascii="宋体" w:hAnsi="宋体"/>
          <w:color w:val="000000"/>
          <w:szCs w:val="21"/>
          <w:highlight w:val="none"/>
        </w:rPr>
        <w:t xml:space="preserve">被拒绝。   </w:t>
      </w:r>
    </w:p>
    <w:p>
      <w:pPr>
        <w:widowControl/>
        <w:spacing w:line="500" w:lineRule="exact"/>
        <w:jc w:val="left"/>
        <w:rPr>
          <w:rFonts w:ascii="宋体" w:hAnsi="宋体"/>
          <w:color w:val="000000"/>
          <w:szCs w:val="21"/>
          <w:highlight w:val="none"/>
        </w:rPr>
      </w:pPr>
      <w:r>
        <w:rPr>
          <w:rFonts w:hint="eastAsia" w:ascii="宋体" w:hAnsi="宋体"/>
          <w:color w:val="000000"/>
          <w:szCs w:val="21"/>
          <w:highlight w:val="none"/>
        </w:rPr>
        <w:t xml:space="preserve">    27.3、中标人确定后，采购单位不对未中标人就评标过程以及未能中标原因做出任何解释。</w:t>
      </w:r>
      <w:r>
        <w:rPr>
          <w:rFonts w:hint="eastAsia" w:ascii="宋体" w:hAnsi="宋体"/>
          <w:color w:val="000000"/>
          <w:szCs w:val="21"/>
          <w:highlight w:val="none"/>
          <w:lang w:eastAsia="zh-CN"/>
        </w:rPr>
        <w:t>参选人</w:t>
      </w:r>
      <w:r>
        <w:rPr>
          <w:rFonts w:hint="eastAsia" w:ascii="宋体" w:hAnsi="宋体"/>
          <w:color w:val="000000"/>
          <w:szCs w:val="21"/>
          <w:highlight w:val="none"/>
        </w:rPr>
        <w:t>不得向评委会组成人员或其他有关人员询问评标过程的情况和要求提供材料。</w:t>
      </w:r>
    </w:p>
    <w:p>
      <w:pPr>
        <w:widowControl/>
        <w:spacing w:line="5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27.</w:t>
      </w:r>
      <w:r>
        <w:rPr>
          <w:rFonts w:hint="eastAsia" w:ascii="宋体" w:hAnsi="宋体"/>
          <w:color w:val="000000"/>
          <w:szCs w:val="21"/>
          <w:highlight w:val="none"/>
          <w:lang w:val="en-US" w:eastAsia="zh-CN"/>
        </w:rPr>
        <w:t>4</w:t>
      </w:r>
      <w:r>
        <w:rPr>
          <w:rFonts w:hint="eastAsia" w:ascii="宋体" w:hAnsi="宋体"/>
          <w:color w:val="000000"/>
          <w:szCs w:val="21"/>
          <w:highlight w:val="none"/>
        </w:rPr>
        <w:t>、中标通知书</w:t>
      </w:r>
      <w:bookmarkEnd w:id="26"/>
      <w:bookmarkEnd w:id="27"/>
      <w:bookmarkEnd w:id="28"/>
    </w:p>
    <w:p>
      <w:pPr>
        <w:pStyle w:val="21"/>
        <w:widowControl/>
        <w:spacing w:before="0" w:beforeAutospacing="0" w:after="0" w:afterAutospacing="0" w:line="360" w:lineRule="auto"/>
        <w:ind w:firstLine="420" w:firstLineChars="200"/>
        <w:jc w:val="both"/>
        <w:rPr>
          <w:rFonts w:ascii="宋体" w:hAnsi="宋体" w:cs="宋体"/>
          <w:color w:val="000000"/>
          <w:highlight w:val="none"/>
        </w:rPr>
      </w:pPr>
      <w:r>
        <w:rPr>
          <w:rFonts w:hint="eastAsia" w:ascii="宋体" w:hAnsi="宋体" w:cs="宋体"/>
          <w:color w:val="000000"/>
          <w:kern w:val="2"/>
          <w:sz w:val="21"/>
          <w:szCs w:val="20"/>
          <w:highlight w:val="none"/>
        </w:rPr>
        <w:t>中标候选人确定</w:t>
      </w:r>
      <w:r>
        <w:rPr>
          <w:rFonts w:hint="eastAsia" w:ascii="宋体" w:hAnsi="宋体" w:eastAsia="宋体" w:cs="宋体"/>
          <w:color w:val="000000"/>
          <w:kern w:val="2"/>
          <w:sz w:val="21"/>
          <w:szCs w:val="20"/>
          <w:highlight w:val="none"/>
        </w:rPr>
        <w:t>后，采购单位将在</w:t>
      </w:r>
      <w:r>
        <w:rPr>
          <w:rFonts w:hint="eastAsia" w:ascii="宋体" w:hAnsi="宋体" w:cs="宋体"/>
          <w:color w:val="000000"/>
          <w:kern w:val="2"/>
          <w:sz w:val="21"/>
          <w:szCs w:val="20"/>
          <w:highlight w:val="none"/>
          <w:lang w:eastAsia="zh-CN"/>
        </w:rPr>
        <w:t>安庆市交通控股集团有限公司集采</w:t>
      </w:r>
      <w:r>
        <w:rPr>
          <w:rFonts w:hint="eastAsia" w:ascii="宋体" w:hAnsi="宋体" w:cs="宋体"/>
          <w:color w:val="000000"/>
          <w:kern w:val="2"/>
          <w:sz w:val="21"/>
          <w:szCs w:val="20"/>
          <w:highlight w:val="none"/>
          <w:lang w:val="en-US" w:eastAsia="zh-CN"/>
        </w:rPr>
        <w:t>平台</w:t>
      </w:r>
      <w:r>
        <w:rPr>
          <w:rFonts w:hint="eastAsia" w:ascii="宋体" w:hAnsi="宋体" w:cs="宋体"/>
          <w:color w:val="000000"/>
          <w:kern w:val="2"/>
          <w:sz w:val="21"/>
          <w:szCs w:val="20"/>
          <w:highlight w:val="none"/>
          <w:lang w:eastAsia="zh-CN"/>
        </w:rPr>
        <w:t>（http：//jc.zh0556.com/）</w:t>
      </w:r>
      <w:r>
        <w:rPr>
          <w:rFonts w:hint="eastAsia" w:ascii="宋体" w:hAnsi="宋体" w:eastAsia="宋体" w:cs="宋体"/>
          <w:color w:val="000000"/>
          <w:kern w:val="2"/>
          <w:sz w:val="21"/>
          <w:szCs w:val="20"/>
          <w:highlight w:val="none"/>
        </w:rPr>
        <w:t>上公示，</w:t>
      </w:r>
      <w:r>
        <w:rPr>
          <w:rFonts w:hint="eastAsia" w:ascii="宋体" w:hAnsi="宋体" w:cs="宋体"/>
          <w:color w:val="000000"/>
          <w:kern w:val="2"/>
          <w:sz w:val="21"/>
          <w:szCs w:val="20"/>
          <w:highlight w:val="none"/>
          <w:lang w:eastAsia="zh-CN"/>
        </w:rPr>
        <w:t>参选人</w:t>
      </w:r>
      <w:r>
        <w:rPr>
          <w:rFonts w:hint="eastAsia" w:ascii="宋体" w:hAnsi="宋体" w:eastAsia="宋体" w:cs="宋体"/>
          <w:color w:val="000000"/>
          <w:kern w:val="2"/>
          <w:sz w:val="21"/>
          <w:szCs w:val="20"/>
          <w:highlight w:val="none"/>
        </w:rPr>
        <w:t>如有异议，</w:t>
      </w:r>
      <w:r>
        <w:rPr>
          <w:rFonts w:hint="eastAsia" w:ascii="宋体" w:hAnsi="宋体" w:cs="宋体"/>
          <w:color w:val="000000"/>
          <w:kern w:val="2"/>
          <w:sz w:val="21"/>
          <w:szCs w:val="20"/>
          <w:highlight w:val="none"/>
        </w:rPr>
        <w:t>必须在公示期内向有关机构提出。</w:t>
      </w:r>
    </w:p>
    <w:p>
      <w:pPr>
        <w:spacing w:line="360" w:lineRule="auto"/>
        <w:ind w:firstLine="420" w:firstLineChars="200"/>
        <w:rPr>
          <w:rFonts w:hAnsi="宋体" w:cs="宋体"/>
          <w:b/>
          <w:color w:val="000000"/>
          <w:highlight w:val="none"/>
        </w:rPr>
      </w:pPr>
      <w:bookmarkStart w:id="29" w:name="_Toc433721697"/>
      <w:bookmarkStart w:id="30" w:name="_Toc10987"/>
      <w:bookmarkStart w:id="31" w:name="_Toc478821422"/>
      <w:bookmarkStart w:id="32" w:name="_Toc456882340"/>
      <w:bookmarkStart w:id="33" w:name="_Toc19876"/>
      <w:bookmarkStart w:id="34" w:name="_Toc10586"/>
      <w:bookmarkStart w:id="35" w:name="_Toc457998294"/>
      <w:bookmarkStart w:id="36" w:name="_Toc31095"/>
      <w:r>
        <w:rPr>
          <w:rFonts w:hAnsi="宋体" w:cs="宋体"/>
          <w:color w:val="000000"/>
          <w:highlight w:val="none"/>
        </w:rPr>
        <w:t>公示期满无异议，且未发现中标人在</w:t>
      </w:r>
      <w:r>
        <w:rPr>
          <w:rFonts w:hint="eastAsia" w:hAnsi="宋体" w:cs="宋体"/>
          <w:color w:val="000000"/>
          <w:highlight w:val="none"/>
          <w:lang w:val="en-US" w:eastAsia="zh-CN"/>
        </w:rPr>
        <w:t>比选</w:t>
      </w:r>
      <w:r>
        <w:rPr>
          <w:rFonts w:hAnsi="宋体" w:cs="宋体"/>
          <w:color w:val="000000"/>
          <w:highlight w:val="none"/>
        </w:rPr>
        <w:t>活动中有违法行为的，</w:t>
      </w:r>
      <w:r>
        <w:rPr>
          <w:rFonts w:hint="eastAsia" w:hAnsi="宋体" w:cs="宋体"/>
          <w:color w:val="000000"/>
          <w:highlight w:val="none"/>
          <w:lang w:eastAsia="zh-CN"/>
        </w:rPr>
        <w:t>采购人</w:t>
      </w:r>
      <w:r>
        <w:rPr>
          <w:rFonts w:hAnsi="宋体" w:cs="宋体"/>
          <w:color w:val="000000"/>
          <w:highlight w:val="none"/>
        </w:rPr>
        <w:t>将向中标人发出中标通知书。</w:t>
      </w:r>
      <w:bookmarkEnd w:id="29"/>
      <w:bookmarkEnd w:id="30"/>
      <w:bookmarkEnd w:id="31"/>
      <w:bookmarkEnd w:id="32"/>
      <w:bookmarkEnd w:id="33"/>
      <w:bookmarkEnd w:id="34"/>
      <w:bookmarkEnd w:id="35"/>
      <w:bookmarkEnd w:id="36"/>
    </w:p>
    <w:p>
      <w:pPr>
        <w:pStyle w:val="6"/>
        <w:rPr>
          <w:rFonts w:ascii="宋体" w:hAnsi="宋体"/>
          <w:b w:val="0"/>
          <w:bCs/>
          <w:color w:val="000000"/>
          <w:szCs w:val="21"/>
          <w:highlight w:val="none"/>
        </w:rPr>
      </w:pPr>
      <w:bookmarkStart w:id="37" w:name="_Toc4481597"/>
      <w:r>
        <w:rPr>
          <w:rFonts w:hint="eastAsia" w:ascii="宋体" w:hAnsi="宋体"/>
          <w:b w:val="0"/>
          <w:bCs/>
          <w:color w:val="000000"/>
          <w:szCs w:val="21"/>
          <w:highlight w:val="none"/>
        </w:rPr>
        <w:t>（七）</w:t>
      </w:r>
      <w:r>
        <w:rPr>
          <w:rFonts w:hint="eastAsia" w:ascii="宋体" w:hAnsi="宋体"/>
          <w:bCs/>
          <w:color w:val="000000"/>
          <w:szCs w:val="21"/>
          <w:highlight w:val="none"/>
        </w:rPr>
        <w:t>合同授予</w:t>
      </w:r>
      <w:bookmarkEnd w:id="37"/>
    </w:p>
    <w:p>
      <w:pPr>
        <w:widowControl/>
        <w:spacing w:line="500" w:lineRule="exact"/>
        <w:jc w:val="left"/>
        <w:rPr>
          <w:rFonts w:ascii="宋体" w:hAnsi="宋体"/>
          <w:color w:val="000000"/>
          <w:szCs w:val="21"/>
          <w:highlight w:val="none"/>
        </w:rPr>
      </w:pPr>
      <w:r>
        <w:rPr>
          <w:rFonts w:hint="eastAsia" w:ascii="宋体" w:hAnsi="宋体"/>
          <w:color w:val="000000"/>
          <w:szCs w:val="21"/>
          <w:highlight w:val="none"/>
        </w:rPr>
        <w:t xml:space="preserve">    28.1、</w:t>
      </w:r>
      <w:bookmarkStart w:id="38" w:name="_Toc21358"/>
      <w:bookmarkStart w:id="39" w:name="_Toc418517860"/>
      <w:bookmarkStart w:id="40" w:name="_Toc417655923"/>
      <w:r>
        <w:rPr>
          <w:rFonts w:hint="eastAsia" w:ascii="宋体" w:hAnsi="宋体"/>
          <w:color w:val="000000"/>
          <w:szCs w:val="21"/>
          <w:highlight w:val="none"/>
        </w:rPr>
        <w:t>签订合同</w:t>
      </w:r>
      <w:bookmarkEnd w:id="38"/>
      <w:bookmarkEnd w:id="39"/>
      <w:bookmarkEnd w:id="40"/>
    </w:p>
    <w:p>
      <w:pPr>
        <w:widowControl/>
        <w:spacing w:line="500" w:lineRule="exact"/>
        <w:jc w:val="left"/>
        <w:rPr>
          <w:rFonts w:ascii="宋体" w:hAnsi="宋体"/>
          <w:color w:val="000000"/>
          <w:szCs w:val="21"/>
          <w:highlight w:val="none"/>
        </w:rPr>
      </w:pPr>
      <w:r>
        <w:rPr>
          <w:rFonts w:hint="eastAsia" w:ascii="宋体" w:hAnsi="宋体"/>
          <w:color w:val="000000"/>
          <w:szCs w:val="21"/>
          <w:highlight w:val="none"/>
        </w:rPr>
        <w:t xml:space="preserve">    28.1.1、中标人的中标价即为合同价款。</w:t>
      </w:r>
    </w:p>
    <w:p>
      <w:pPr>
        <w:widowControl/>
        <w:spacing w:line="500" w:lineRule="exact"/>
        <w:jc w:val="left"/>
        <w:rPr>
          <w:rFonts w:ascii="宋体" w:hAnsi="宋体"/>
          <w:color w:val="000000"/>
          <w:szCs w:val="21"/>
          <w:highlight w:val="none"/>
        </w:rPr>
      </w:pPr>
      <w:r>
        <w:rPr>
          <w:rFonts w:hint="eastAsia" w:ascii="宋体" w:hAnsi="宋体"/>
          <w:color w:val="000000"/>
          <w:szCs w:val="21"/>
          <w:highlight w:val="none"/>
        </w:rPr>
        <w:t xml:space="preserve">    28.1.2、中标人在收到中标通知书起30天内，与</w:t>
      </w:r>
      <w:r>
        <w:rPr>
          <w:rFonts w:hint="eastAsia" w:ascii="宋体" w:hAnsi="宋体"/>
          <w:color w:val="000000"/>
          <w:szCs w:val="21"/>
          <w:highlight w:val="none"/>
          <w:lang w:eastAsia="zh-CN"/>
        </w:rPr>
        <w:t>采购人</w:t>
      </w:r>
      <w:r>
        <w:rPr>
          <w:rFonts w:hint="eastAsia" w:ascii="宋体" w:hAnsi="宋体"/>
          <w:color w:val="000000"/>
          <w:szCs w:val="21"/>
          <w:highlight w:val="none"/>
        </w:rPr>
        <w:t>签订合同。</w:t>
      </w:r>
    </w:p>
    <w:p>
      <w:pPr>
        <w:widowControl/>
        <w:spacing w:line="500" w:lineRule="exact"/>
        <w:jc w:val="left"/>
        <w:rPr>
          <w:rFonts w:ascii="宋体" w:hAnsi="宋体"/>
          <w:color w:val="000000"/>
          <w:szCs w:val="21"/>
          <w:highlight w:val="none"/>
        </w:rPr>
      </w:pPr>
      <w:r>
        <w:rPr>
          <w:rFonts w:hint="eastAsia" w:ascii="宋体" w:hAnsi="宋体"/>
          <w:color w:val="000000"/>
          <w:szCs w:val="21"/>
          <w:highlight w:val="none"/>
        </w:rPr>
        <w:t xml:space="preserve">    28.1.3、中标人（中标候选人）被取消中标资格的，</w:t>
      </w:r>
      <w:r>
        <w:rPr>
          <w:rFonts w:hint="eastAsia" w:ascii="宋体" w:hAnsi="宋体"/>
          <w:color w:val="000000"/>
          <w:szCs w:val="21"/>
          <w:highlight w:val="none"/>
          <w:lang w:eastAsia="zh-CN"/>
        </w:rPr>
        <w:t>采购人</w:t>
      </w:r>
      <w:r>
        <w:rPr>
          <w:rFonts w:hint="eastAsia" w:ascii="宋体" w:hAnsi="宋体"/>
          <w:color w:val="000000"/>
          <w:szCs w:val="21"/>
          <w:highlight w:val="none"/>
        </w:rPr>
        <w:t xml:space="preserve">可以按照评标委员会提出的中标候选人名单排序依次确定其他中标候选人为中标人，或重新组织采购。  </w:t>
      </w:r>
    </w:p>
    <w:p>
      <w:pPr>
        <w:widowControl/>
        <w:spacing w:line="500" w:lineRule="exact"/>
        <w:jc w:val="left"/>
        <w:rPr>
          <w:rFonts w:ascii="宋体" w:hAnsi="宋体"/>
          <w:b/>
          <w:bCs/>
          <w:color w:val="000000"/>
          <w:szCs w:val="21"/>
          <w:highlight w:val="none"/>
        </w:rPr>
      </w:pPr>
      <w:r>
        <w:rPr>
          <w:rFonts w:hint="eastAsia" w:ascii="宋体" w:hAnsi="宋体"/>
          <w:color w:val="000000"/>
          <w:szCs w:val="21"/>
          <w:highlight w:val="none"/>
        </w:rPr>
        <w:t xml:space="preserve">    </w:t>
      </w:r>
      <w:r>
        <w:rPr>
          <w:rFonts w:hint="eastAsia" w:ascii="宋体" w:hAnsi="宋体"/>
          <w:b/>
          <w:bCs/>
          <w:color w:val="000000"/>
          <w:szCs w:val="21"/>
          <w:highlight w:val="none"/>
        </w:rPr>
        <w:t>30、未尽事宜</w:t>
      </w:r>
    </w:p>
    <w:p>
      <w:pPr>
        <w:widowControl/>
        <w:spacing w:line="500" w:lineRule="exact"/>
        <w:ind w:firstLine="420" w:firstLineChars="200"/>
        <w:jc w:val="left"/>
        <w:rPr>
          <w:rFonts w:ascii="宋体" w:hAnsi="宋体"/>
          <w:color w:val="000000"/>
          <w:szCs w:val="21"/>
          <w:highlight w:val="none"/>
        </w:rPr>
      </w:pPr>
      <w:r>
        <w:rPr>
          <w:rFonts w:hint="eastAsia" w:ascii="宋体" w:hAnsi="宋体"/>
          <w:strike w:val="0"/>
          <w:dstrike w:val="0"/>
          <w:color w:val="auto"/>
          <w:szCs w:val="21"/>
          <w:highlight w:val="none"/>
          <w:lang w:val="en-US" w:eastAsia="zh-CN"/>
        </w:rPr>
        <w:t>参照</w:t>
      </w:r>
      <w:r>
        <w:rPr>
          <w:rFonts w:hint="eastAsia" w:ascii="宋体" w:hAnsi="宋体"/>
          <w:color w:val="000000"/>
          <w:szCs w:val="21"/>
          <w:highlight w:val="none"/>
        </w:rPr>
        <w:t>《中华人民共和国招标投标法》、《中华人民共和国招标投标法实施条例》及其他有关法律法规规定执行。</w:t>
      </w:r>
    </w:p>
    <w:p>
      <w:pPr>
        <w:widowControl/>
        <w:jc w:val="left"/>
        <w:rPr>
          <w:rFonts w:hAnsi="宋体"/>
          <w:b/>
          <w:color w:val="000000"/>
          <w:szCs w:val="21"/>
          <w:highlight w:val="none"/>
        </w:rPr>
      </w:pPr>
      <w:r>
        <w:rPr>
          <w:rFonts w:hAnsi="宋体"/>
          <w:b/>
          <w:color w:val="000000"/>
          <w:szCs w:val="21"/>
          <w:highlight w:val="none"/>
        </w:rPr>
        <w:br w:type="page"/>
      </w:r>
    </w:p>
    <w:p>
      <w:pPr>
        <w:pStyle w:val="5"/>
        <w:numPr>
          <w:ilvl w:val="0"/>
          <w:numId w:val="1"/>
        </w:numPr>
        <w:rPr>
          <w:color w:val="000000"/>
          <w:highlight w:val="none"/>
        </w:rPr>
      </w:pPr>
      <w:bookmarkStart w:id="41" w:name="_Toc4481598"/>
      <w:bookmarkStart w:id="42" w:name="_Toc18076"/>
      <w:r>
        <w:rPr>
          <w:rFonts w:hint="eastAsia"/>
          <w:color w:val="000000"/>
          <w:highlight w:val="none"/>
          <w:lang w:eastAsia="zh-CN"/>
        </w:rPr>
        <w:t>货物需求</w:t>
      </w:r>
      <w:r>
        <w:rPr>
          <w:rFonts w:hint="eastAsia"/>
          <w:color w:val="000000"/>
          <w:highlight w:val="none"/>
        </w:rPr>
        <w:t>及技术要求</w:t>
      </w:r>
      <w:bookmarkEnd w:id="41"/>
      <w:bookmarkEnd w:id="42"/>
    </w:p>
    <w:p>
      <w:pPr>
        <w:numPr>
          <w:ilvl w:val="0"/>
          <w:numId w:val="4"/>
        </w:numPr>
        <w:suppressAutoHyphens w:val="0"/>
        <w:bidi w:val="0"/>
        <w:spacing w:beforeLines="0" w:beforeAutospacing="0" w:afterLines="0" w:afterAutospacing="0"/>
      </w:pPr>
      <w:r>
        <w:rPr>
          <w:rFonts w:hint="eastAsia" w:ascii="宋体" w:hAnsi="宋体" w:cs="宋体"/>
          <w:b/>
          <w:bCs/>
          <w:color w:val="000000"/>
          <w:highlight w:val="none"/>
          <w:lang w:eastAsia="zh-CN"/>
        </w:rPr>
        <w:t>货物需求</w:t>
      </w:r>
      <w:r>
        <w:rPr>
          <w:rFonts w:ascii="宋体" w:hAnsi="宋体" w:eastAsia="宋体" w:cs="宋体"/>
          <w:b/>
          <w:bCs/>
          <w:color w:val="000000"/>
          <w:highlight w:val="none"/>
        </w:rPr>
        <w:t>及技术要求</w:t>
      </w:r>
    </w:p>
    <w:p>
      <w:pPr>
        <w:widowControl/>
        <w:suppressAutoHyphens w:val="0"/>
        <w:bidi w:val="0"/>
        <w:spacing w:beforeLines="0" w:beforeAutospacing="0" w:afterLines="0" w:afterAutospacing="0" w:line="500" w:lineRule="exact"/>
        <w:jc w:val="left"/>
        <w:rPr>
          <w:lang w:val="en-US" w:eastAsia="zh-CN"/>
        </w:rPr>
      </w:pPr>
      <w:r>
        <w:rPr>
          <w:rFonts w:hint="eastAsia" w:ascii="宋体" w:hAnsi="宋体" w:cs="Times New Roman"/>
          <w:color w:val="000000"/>
          <w:kern w:val="2"/>
          <w:sz w:val="21"/>
          <w:szCs w:val="21"/>
          <w:highlight w:val="none"/>
          <w:lang w:val="en-US" w:eastAsia="zh-CN" w:bidi="ar-SA"/>
        </w:rPr>
        <w:t>安庆市安峰建筑工业化有限公司办公楼主要物品采购需求</w:t>
      </w:r>
      <w:r>
        <w:rPr>
          <w:rFonts w:ascii="宋体" w:hAnsi="宋体" w:eastAsia="宋体" w:cs="Times New Roman"/>
          <w:color w:val="000000"/>
          <w:kern w:val="2"/>
          <w:sz w:val="21"/>
          <w:szCs w:val="21"/>
          <w:highlight w:val="none"/>
          <w:lang w:val="en-US" w:eastAsia="zh-CN" w:bidi="ar-SA"/>
        </w:rPr>
        <w:t>如下：</w:t>
      </w:r>
    </w:p>
    <w:tbl>
      <w:tblPr>
        <w:tblStyle w:val="2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2"/>
        <w:gridCol w:w="1548"/>
        <w:gridCol w:w="764"/>
        <w:gridCol w:w="763"/>
        <w:gridCol w:w="2632"/>
        <w:gridCol w:w="1173"/>
        <w:gridCol w:w="17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7"/>
            <w:vMerge w:val="restart"/>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36"/>
                <w:szCs w:val="36"/>
                <w:u w:val="none"/>
              </w:rPr>
            </w:pPr>
            <w:r>
              <w:rPr>
                <w:rFonts w:hint="eastAsia" w:ascii="宋体" w:hAnsi="宋体" w:eastAsia="宋体" w:cs="宋体"/>
                <w:b w:val="0"/>
                <w:bCs w:val="0"/>
                <w:i w:val="0"/>
                <w:iCs w:val="0"/>
                <w:color w:val="000000"/>
                <w:kern w:val="0"/>
                <w:sz w:val="36"/>
                <w:szCs w:val="36"/>
                <w:u w:val="none"/>
                <w:lang w:val="en-US" w:eastAsia="zh-CN" w:bidi="ar"/>
              </w:rPr>
              <w:t>包1：试验室、临时办公楼、搅拌楼办公电脑采购清单表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000" w:type="pct"/>
            <w:gridSpan w:val="7"/>
            <w:vMerge w:val="continue"/>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序号</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商品名称</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单位</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数量</w:t>
            </w:r>
          </w:p>
        </w:tc>
        <w:tc>
          <w:tcPr>
            <w:tcW w:w="1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型号/参数</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单价限价（元）</w:t>
            </w:r>
          </w:p>
        </w:tc>
        <w:tc>
          <w:tcPr>
            <w:tcW w:w="9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电脑（台式）</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w:t>
            </w:r>
          </w:p>
        </w:tc>
        <w:tc>
          <w:tcPr>
            <w:tcW w:w="1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商用台式机i5-12500/16G/1T+256G/3年保/23.8英寸显示器/无线网卡</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4300</w:t>
            </w:r>
          </w:p>
        </w:tc>
        <w:tc>
          <w:tcPr>
            <w:tcW w:w="960" w:type="pct"/>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电脑推荐品牌：华硕、联想、惠普、戴尔、华为；</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 xml:space="preserve">打印机推荐品牌：联想、惠普、爱普生、华为；     </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2"/>
                <w:szCs w:val="22"/>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投影仪推荐品牌：夏普、爱普生、索尼宏基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笔记本电脑</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台</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1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 2023款i5 1240p 16G+512G 14寸1080P雾面屏</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4500</w:t>
            </w:r>
          </w:p>
        </w:tc>
        <w:tc>
          <w:tcPr>
            <w:tcW w:w="960"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334"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w:t>
            </w:r>
          </w:p>
        </w:tc>
        <w:tc>
          <w:tcPr>
            <w:tcW w:w="833"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三合一彩色打印机</w:t>
            </w:r>
          </w:p>
        </w:tc>
        <w:tc>
          <w:tcPr>
            <w:tcW w:w="411"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台</w:t>
            </w:r>
          </w:p>
        </w:tc>
        <w:tc>
          <w:tcPr>
            <w:tcW w:w="410"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w:t>
            </w:r>
          </w:p>
        </w:tc>
        <w:tc>
          <w:tcPr>
            <w:tcW w:w="1417"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CM7310DNW</w:t>
            </w:r>
          </w:p>
        </w:tc>
        <w:tc>
          <w:tcPr>
            <w:tcW w:w="631"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5000</w:t>
            </w:r>
          </w:p>
        </w:tc>
        <w:tc>
          <w:tcPr>
            <w:tcW w:w="960" w:type="pct"/>
            <w:vMerge w:val="continue"/>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w:t>
            </w:r>
          </w:p>
        </w:tc>
        <w:tc>
          <w:tcPr>
            <w:tcW w:w="8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投影仪</w:t>
            </w:r>
          </w:p>
        </w:tc>
        <w:tc>
          <w:tcPr>
            <w:tcW w:w="4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台</w:t>
            </w:r>
          </w:p>
        </w:tc>
        <w:tc>
          <w:tcPr>
            <w:tcW w:w="4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14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 XG-H380XA </w:t>
            </w:r>
          </w:p>
        </w:tc>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4000</w:t>
            </w:r>
          </w:p>
        </w:tc>
        <w:tc>
          <w:tcPr>
            <w:tcW w:w="9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w:t>
            </w:r>
          </w:p>
        </w:tc>
        <w:tc>
          <w:tcPr>
            <w:tcW w:w="4665"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包1最高投标限价 ：65800.00元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7"/>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注：1.型号参数为本次招标最低要求，比选文件中所提供的参考商标、品牌或标准，仅是采购人为了方便参选人更明确、更清楚的了解拟采购货物的技术规格和标准，并无限制性。参选人在采购过程中若选用替代商标、品牌或标准，应优于或相当于参考商标、品牌或标准。参选人所选用产品须经采购人同意后方可采购。</w:t>
            </w:r>
          </w:p>
          <w:p>
            <w:pPr>
              <w:keepNext w:val="0"/>
              <w:keepLines w:val="0"/>
              <w:widowControl/>
              <w:suppressLineNumbers w:val="0"/>
              <w:spacing w:before="0" w:beforeAutospacing="0" w:after="0" w:afterAutospacing="0"/>
              <w:ind w:left="0" w:right="0" w:firstLine="400" w:firstLineChars="20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0"/>
                <w:szCs w:val="20"/>
                <w:u w:val="none"/>
                <w:lang w:val="en-US" w:eastAsia="zh-CN" w:bidi="ar"/>
              </w:rPr>
              <w:t>2.</w:t>
            </w:r>
            <w:r>
              <w:rPr>
                <w:rFonts w:hint="eastAsia" w:ascii="宋体" w:hAnsi="宋体" w:eastAsia="宋体" w:cs="宋体"/>
                <w:b/>
                <w:bCs/>
                <w:i w:val="0"/>
                <w:iCs w:val="0"/>
                <w:color w:val="000000"/>
                <w:kern w:val="0"/>
                <w:sz w:val="20"/>
                <w:szCs w:val="20"/>
                <w:u w:val="none"/>
                <w:lang w:val="en-US" w:eastAsia="zh-CN" w:bidi="ar"/>
              </w:rPr>
              <w:t>货物分项报价不得超过单价限价</w:t>
            </w:r>
            <w:r>
              <w:rPr>
                <w:rFonts w:hint="eastAsia" w:ascii="宋体" w:hAnsi="宋体" w:cs="宋体"/>
                <w:b/>
                <w:bCs/>
                <w:i w:val="0"/>
                <w:iCs w:val="0"/>
                <w:color w:val="000000"/>
                <w:kern w:val="0"/>
                <w:sz w:val="20"/>
                <w:szCs w:val="20"/>
                <w:u w:val="none"/>
                <w:lang w:val="en-US" w:eastAsia="zh-CN" w:bidi="ar"/>
              </w:rPr>
              <w:t>，投标报价包含货物运输及安装费用，后续采购人不会再支付除中标价以外的任何价款</w:t>
            </w:r>
            <w:r>
              <w:rPr>
                <w:rFonts w:hint="eastAsia" w:ascii="宋体" w:hAnsi="宋体" w:eastAsia="宋体" w:cs="宋体"/>
                <w:b/>
                <w:bCs/>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000" w:type="pct"/>
            <w:gridSpan w:val="7"/>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iCs w:val="0"/>
                <w:color w:val="000000"/>
                <w:sz w:val="22"/>
                <w:szCs w:val="22"/>
                <w:u w:val="none"/>
              </w:rPr>
            </w:pPr>
          </w:p>
        </w:tc>
      </w:tr>
    </w:tbl>
    <w:p>
      <w:pPr>
        <w:pStyle w:val="2"/>
        <w:ind w:left="0" w:leftChars="0" w:firstLine="0" w:firstLineChars="0"/>
        <w:rPr>
          <w:rFonts w:ascii="宋体" w:hAnsi="宋体" w:eastAsia="宋体" w:cs="Times New Roman"/>
          <w:color w:val="000000"/>
          <w:kern w:val="2"/>
          <w:sz w:val="21"/>
          <w:szCs w:val="21"/>
          <w:highlight w:val="none"/>
          <w:lang w:val="en-US" w:eastAsia="zh-CN" w:bidi="ar-SA"/>
        </w:rPr>
      </w:pPr>
    </w:p>
    <w:tbl>
      <w:tblPr>
        <w:tblStyle w:val="25"/>
        <w:tblW w:w="5134" w:type="pct"/>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57"/>
        <w:gridCol w:w="1378"/>
        <w:gridCol w:w="654"/>
        <w:gridCol w:w="669"/>
        <w:gridCol w:w="1977"/>
        <w:gridCol w:w="1390"/>
        <w:gridCol w:w="281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000" w:type="pct"/>
            <w:gridSpan w:val="7"/>
            <w:vMerge w:val="restart"/>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36"/>
                <w:szCs w:val="36"/>
                <w:highlight w:val="none"/>
                <w:u w:val="none"/>
              </w:rPr>
            </w:pPr>
            <w:r>
              <w:rPr>
                <w:rFonts w:hint="eastAsia" w:ascii="宋体" w:hAnsi="宋体" w:eastAsia="宋体" w:cs="宋体"/>
                <w:b w:val="0"/>
                <w:bCs w:val="0"/>
                <w:i w:val="0"/>
                <w:iCs w:val="0"/>
                <w:color w:val="000000"/>
                <w:kern w:val="0"/>
                <w:sz w:val="32"/>
                <w:szCs w:val="32"/>
                <w:highlight w:val="none"/>
                <w:u w:val="none"/>
                <w:lang w:val="en-US" w:eastAsia="zh-CN" w:bidi="ar"/>
              </w:rPr>
              <w:t>包2：试验室、临时办公楼、搅拌楼家电采购清单表</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5000" w:type="pct"/>
            <w:gridSpan w:val="7"/>
            <w:vMerge w:val="continue"/>
            <w:tcBorders>
              <w:top w:val="single" w:color="auto" w:sz="4" w:space="0"/>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36"/>
                <w:szCs w:val="36"/>
                <w:highlight w:val="none"/>
                <w:u w:val="none"/>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344" w:type="pct"/>
            <w:tcBorders>
              <w:top w:val="single" w:color="auto" w:sz="4" w:space="0"/>
              <w:lef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序号</w:t>
            </w:r>
          </w:p>
        </w:tc>
        <w:tc>
          <w:tcPr>
            <w:tcW w:w="722" w:type="pct"/>
            <w:tcBorders>
              <w:top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商品名称</w:t>
            </w:r>
          </w:p>
        </w:tc>
        <w:tc>
          <w:tcPr>
            <w:tcW w:w="342" w:type="pct"/>
            <w:tcBorders>
              <w:top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单位</w:t>
            </w:r>
          </w:p>
        </w:tc>
        <w:tc>
          <w:tcPr>
            <w:tcW w:w="350" w:type="pct"/>
            <w:tcBorders>
              <w:top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数量</w:t>
            </w:r>
          </w:p>
        </w:tc>
        <w:tc>
          <w:tcPr>
            <w:tcW w:w="1036" w:type="pct"/>
            <w:tcBorders>
              <w:top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型号/参数</w:t>
            </w:r>
          </w:p>
        </w:tc>
        <w:tc>
          <w:tcPr>
            <w:tcW w:w="728" w:type="pct"/>
            <w:tcBorders>
              <w:top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b w:val="0"/>
                <w:bCs w:val="0"/>
              </w:rPr>
            </w:pPr>
            <w:r>
              <w:rPr>
                <w:rFonts w:hint="eastAsia" w:ascii="宋体" w:hAnsi="宋体" w:eastAsia="宋体" w:cs="宋体"/>
                <w:b w:val="0"/>
                <w:bCs w:val="0"/>
                <w:i w:val="0"/>
                <w:iCs w:val="0"/>
                <w:color w:val="000000"/>
                <w:kern w:val="0"/>
                <w:sz w:val="22"/>
                <w:szCs w:val="22"/>
                <w:highlight w:val="none"/>
                <w:u w:val="none"/>
                <w:lang w:val="en-US" w:eastAsia="zh-CN" w:bidi="ar"/>
              </w:rPr>
              <w:t>单价</w:t>
            </w:r>
            <w:r>
              <w:rPr>
                <w:rFonts w:hint="eastAsia" w:ascii="宋体" w:hAnsi="宋体" w:cs="宋体"/>
                <w:b w:val="0"/>
                <w:bCs w:val="0"/>
                <w:i w:val="0"/>
                <w:iCs w:val="0"/>
                <w:color w:val="000000"/>
                <w:kern w:val="0"/>
                <w:sz w:val="22"/>
                <w:szCs w:val="22"/>
                <w:highlight w:val="none"/>
                <w:u w:val="none"/>
                <w:lang w:val="en-US" w:eastAsia="zh-CN" w:bidi="ar"/>
              </w:rPr>
              <w:t>限价</w:t>
            </w:r>
            <w:r>
              <w:rPr>
                <w:rFonts w:hint="eastAsia" w:ascii="宋体" w:hAnsi="宋体" w:eastAsia="宋体" w:cs="宋体"/>
                <w:b w:val="0"/>
                <w:bCs w:val="0"/>
                <w:i w:val="0"/>
                <w:iCs w:val="0"/>
                <w:color w:val="000000"/>
                <w:kern w:val="0"/>
                <w:sz w:val="22"/>
                <w:szCs w:val="22"/>
                <w:highlight w:val="none"/>
                <w:u w:val="none"/>
                <w:lang w:val="en-US" w:eastAsia="zh-CN" w:bidi="ar"/>
              </w:rPr>
              <w:t>（元）</w:t>
            </w:r>
          </w:p>
        </w:tc>
        <w:tc>
          <w:tcPr>
            <w:tcW w:w="1473" w:type="pct"/>
            <w:tcBorders>
              <w:top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trPr>
        <w:tc>
          <w:tcPr>
            <w:tcW w:w="344" w:type="pct"/>
            <w:tcBorders>
              <w:lef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w:t>
            </w:r>
          </w:p>
        </w:tc>
        <w:tc>
          <w:tcPr>
            <w:tcW w:w="72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空调</w:t>
            </w:r>
          </w:p>
        </w:tc>
        <w:tc>
          <w:tcPr>
            <w:tcW w:w="34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台</w:t>
            </w:r>
          </w:p>
        </w:tc>
        <w:tc>
          <w:tcPr>
            <w:tcW w:w="350"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13</w:t>
            </w:r>
          </w:p>
        </w:tc>
        <w:tc>
          <w:tcPr>
            <w:tcW w:w="1036"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型号35的有4台，50的有9台</w:t>
            </w:r>
          </w:p>
        </w:tc>
        <w:tc>
          <w:tcPr>
            <w:tcW w:w="728" w:type="pct"/>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sz w:val="22"/>
                <w:szCs w:val="22"/>
                <w:highlight w:val="none"/>
                <w:u w:val="none"/>
              </w:rPr>
              <w:t>35的空调约3000，50的空调约4700</w:t>
            </w:r>
          </w:p>
        </w:tc>
        <w:tc>
          <w:tcPr>
            <w:tcW w:w="1473" w:type="pct"/>
            <w:tcBorders>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w:t>
            </w:r>
            <w:r>
              <w:rPr>
                <w:rFonts w:hint="eastAsia" w:ascii="宋体" w:hAnsi="宋体" w:cs="宋体"/>
                <w:b/>
                <w:bCs/>
                <w:i w:val="0"/>
                <w:iCs w:val="0"/>
                <w:color w:val="000000"/>
                <w:kern w:val="0"/>
                <w:sz w:val="22"/>
                <w:szCs w:val="22"/>
                <w:highlight w:val="none"/>
                <w:u w:val="none"/>
                <w:lang w:val="en-US" w:eastAsia="zh-CN" w:bidi="ar"/>
              </w:rPr>
              <w:t>原有几台空调需转移，由中标单位承担空调拆装和运输费用</w:t>
            </w:r>
            <w:r>
              <w:rPr>
                <w:rFonts w:hint="eastAsia" w:ascii="宋体" w:hAnsi="宋体" w:cs="宋体"/>
                <w:b w:val="0"/>
                <w:bCs w:val="0"/>
                <w:i w:val="0"/>
                <w:iCs w:val="0"/>
                <w:color w:val="000000"/>
                <w:kern w:val="0"/>
                <w:sz w:val="22"/>
                <w:szCs w:val="22"/>
                <w:highlight w:val="none"/>
                <w:u w:val="none"/>
                <w:lang w:val="en-US" w:eastAsia="zh-CN" w:bidi="ar"/>
              </w:rPr>
              <w:t>）</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推荐品牌：格力、美的、奥克斯</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2" w:hRule="atLeast"/>
        </w:trPr>
        <w:tc>
          <w:tcPr>
            <w:tcW w:w="344" w:type="pct"/>
            <w:tcBorders>
              <w:lef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2</w:t>
            </w:r>
          </w:p>
        </w:tc>
        <w:tc>
          <w:tcPr>
            <w:tcW w:w="722"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冰箱</w:t>
            </w:r>
          </w:p>
        </w:tc>
        <w:tc>
          <w:tcPr>
            <w:tcW w:w="342"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台</w:t>
            </w:r>
          </w:p>
        </w:tc>
        <w:tc>
          <w:tcPr>
            <w:tcW w:w="35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w:t>
            </w:r>
          </w:p>
        </w:tc>
        <w:tc>
          <w:tcPr>
            <w:tcW w:w="1036"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420升电冰箱</w:t>
            </w:r>
          </w:p>
        </w:tc>
        <w:tc>
          <w:tcPr>
            <w:tcW w:w="728" w:type="pct"/>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val="0"/>
                <w:i w:val="0"/>
                <w:iCs w:val="0"/>
                <w:color w:val="000000"/>
                <w:sz w:val="22"/>
                <w:szCs w:val="22"/>
                <w:highlight w:val="none"/>
                <w:u w:val="none"/>
                <w:lang w:val="en-US" w:eastAsia="zh-CN"/>
              </w:rPr>
            </w:pPr>
            <w:r>
              <w:rPr>
                <w:rFonts w:hint="eastAsia" w:ascii="宋体" w:hAnsi="宋体" w:cs="宋体"/>
                <w:b w:val="0"/>
                <w:bCs w:val="0"/>
                <w:i w:val="0"/>
                <w:iCs w:val="0"/>
                <w:color w:val="000000"/>
                <w:sz w:val="22"/>
                <w:szCs w:val="22"/>
                <w:highlight w:val="none"/>
                <w:u w:val="none"/>
                <w:lang w:val="en-US" w:eastAsia="zh-CN"/>
              </w:rPr>
              <w:t>4000</w:t>
            </w:r>
          </w:p>
        </w:tc>
        <w:tc>
          <w:tcPr>
            <w:tcW w:w="1473" w:type="pct"/>
            <w:vMerge w:val="restart"/>
            <w:tcBorders>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推荐品牌：海尔、美的、美菱</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3" w:hRule="atLeast"/>
        </w:trPr>
        <w:tc>
          <w:tcPr>
            <w:tcW w:w="344" w:type="pct"/>
            <w:tcBorders>
              <w:lef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3</w:t>
            </w:r>
          </w:p>
        </w:tc>
        <w:tc>
          <w:tcPr>
            <w:tcW w:w="722"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冰柜</w:t>
            </w:r>
          </w:p>
        </w:tc>
        <w:tc>
          <w:tcPr>
            <w:tcW w:w="342"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台</w:t>
            </w:r>
          </w:p>
        </w:tc>
        <w:tc>
          <w:tcPr>
            <w:tcW w:w="350"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2</w:t>
            </w:r>
          </w:p>
        </w:tc>
        <w:tc>
          <w:tcPr>
            <w:tcW w:w="1036"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179AG节能加厚款</w:t>
            </w:r>
          </w:p>
        </w:tc>
        <w:tc>
          <w:tcPr>
            <w:tcW w:w="728" w:type="pct"/>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val="0"/>
                <w:i w:val="0"/>
                <w:iCs w:val="0"/>
                <w:color w:val="000000"/>
                <w:sz w:val="22"/>
                <w:szCs w:val="22"/>
                <w:highlight w:val="none"/>
                <w:u w:val="none"/>
                <w:lang w:val="en-US" w:eastAsia="zh-CN"/>
              </w:rPr>
            </w:pPr>
            <w:r>
              <w:rPr>
                <w:rFonts w:hint="eastAsia" w:ascii="宋体" w:hAnsi="宋体" w:cs="宋体"/>
                <w:b w:val="0"/>
                <w:bCs w:val="0"/>
                <w:i w:val="0"/>
                <w:iCs w:val="0"/>
                <w:color w:val="000000"/>
                <w:sz w:val="22"/>
                <w:szCs w:val="22"/>
                <w:highlight w:val="none"/>
                <w:u w:val="none"/>
                <w:lang w:val="en-US" w:eastAsia="zh-CN"/>
              </w:rPr>
              <w:t>1500</w:t>
            </w:r>
          </w:p>
        </w:tc>
        <w:tc>
          <w:tcPr>
            <w:tcW w:w="1473" w:type="pct"/>
            <w:vMerge w:val="continue"/>
            <w:tcBorders>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344" w:type="pct"/>
            <w:tcBorders>
              <w:lef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4</w:t>
            </w:r>
          </w:p>
        </w:tc>
        <w:tc>
          <w:tcPr>
            <w:tcW w:w="4655" w:type="pct"/>
            <w:gridSpan w:val="6"/>
            <w:tcBorders>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sz w:val="22"/>
                <w:szCs w:val="22"/>
                <w:highlight w:val="none"/>
                <w:u w:val="none"/>
                <w:lang w:eastAsia="zh-CN"/>
              </w:rPr>
            </w:pPr>
            <w:r>
              <w:rPr>
                <w:rFonts w:hint="eastAsia" w:ascii="宋体" w:hAnsi="宋体" w:eastAsia="宋体" w:cs="宋体"/>
                <w:b w:val="0"/>
                <w:bCs w:val="0"/>
                <w:i w:val="0"/>
                <w:iCs w:val="0"/>
                <w:color w:val="000000"/>
                <w:sz w:val="22"/>
                <w:szCs w:val="22"/>
                <w:highlight w:val="none"/>
                <w:u w:val="none"/>
              </w:rPr>
              <w:t>包2最高投标限价</w:t>
            </w:r>
            <w:r>
              <w:rPr>
                <w:rFonts w:hint="eastAsia" w:ascii="宋体" w:hAnsi="宋体" w:cs="宋体"/>
                <w:b w:val="0"/>
                <w:bCs w:val="0"/>
                <w:i w:val="0"/>
                <w:iCs w:val="0"/>
                <w:color w:val="000000"/>
                <w:sz w:val="22"/>
                <w:szCs w:val="22"/>
                <w:highlight w:val="none"/>
                <w:u w:val="none"/>
                <w:lang w:eastAsia="zh-CN"/>
              </w:rPr>
              <w:t>：6</w:t>
            </w:r>
            <w:r>
              <w:rPr>
                <w:rFonts w:hint="eastAsia" w:ascii="宋体" w:hAnsi="宋体" w:cs="宋体"/>
                <w:b w:val="0"/>
                <w:bCs w:val="0"/>
                <w:i w:val="0"/>
                <w:iCs w:val="0"/>
                <w:color w:val="000000"/>
                <w:sz w:val="22"/>
                <w:szCs w:val="22"/>
                <w:highlight w:val="none"/>
                <w:u w:val="none"/>
                <w:lang w:val="en-US" w:eastAsia="zh-CN"/>
              </w:rPr>
              <w:t>13</w:t>
            </w:r>
            <w:r>
              <w:rPr>
                <w:rFonts w:hint="eastAsia" w:ascii="宋体" w:hAnsi="宋体" w:cs="宋体"/>
                <w:b w:val="0"/>
                <w:bCs w:val="0"/>
                <w:i w:val="0"/>
                <w:iCs w:val="0"/>
                <w:color w:val="000000"/>
                <w:sz w:val="22"/>
                <w:szCs w:val="22"/>
                <w:highlight w:val="none"/>
                <w:u w:val="none"/>
                <w:lang w:eastAsia="zh-CN"/>
              </w:rPr>
              <w:t>00</w:t>
            </w:r>
            <w:r>
              <w:rPr>
                <w:rFonts w:hint="eastAsia" w:ascii="宋体" w:hAnsi="宋体" w:cs="宋体"/>
                <w:b w:val="0"/>
                <w:bCs w:val="0"/>
                <w:i w:val="0"/>
                <w:iCs w:val="0"/>
                <w:color w:val="000000"/>
                <w:sz w:val="22"/>
                <w:szCs w:val="22"/>
                <w:highlight w:val="none"/>
                <w:u w:val="none"/>
                <w:lang w:val="en-US" w:eastAsia="zh-CN"/>
              </w:rPr>
              <w:t>.00</w:t>
            </w:r>
            <w:r>
              <w:rPr>
                <w:rFonts w:hint="eastAsia" w:ascii="宋体" w:hAnsi="宋体" w:cs="宋体"/>
                <w:b w:val="0"/>
                <w:bCs w:val="0"/>
                <w:i w:val="0"/>
                <w:iCs w:val="0"/>
                <w:color w:val="000000"/>
                <w:sz w:val="22"/>
                <w:szCs w:val="22"/>
                <w:highlight w:val="none"/>
                <w:u w:val="none"/>
                <w:lang w:eastAsia="zh-CN"/>
              </w:rPr>
              <w:t>元</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5000" w:type="pct"/>
            <w:gridSpan w:val="7"/>
            <w:vMerge w:val="restart"/>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b w:val="0"/>
                <w:bCs w:val="0"/>
                <w:sz w:val="20"/>
                <w:szCs w:val="20"/>
                <w:lang w:val="en-US" w:eastAsia="zh-CN"/>
              </w:rPr>
            </w:pPr>
            <w:r>
              <w:rPr>
                <w:rFonts w:hint="eastAsia" w:ascii="宋体" w:hAnsi="宋体" w:eastAsia="宋体" w:cs="宋体"/>
                <w:b w:val="0"/>
                <w:bCs w:val="0"/>
                <w:i w:val="0"/>
                <w:iCs w:val="0"/>
                <w:color w:val="000000"/>
                <w:kern w:val="0"/>
                <w:sz w:val="20"/>
                <w:szCs w:val="20"/>
                <w:u w:val="none"/>
                <w:lang w:val="en-US" w:eastAsia="zh-CN" w:bidi="ar"/>
              </w:rPr>
              <w:t>注：1.型号参数为本次招标最低要求，比选文件中所提供的参考商标、品牌或标准，仅是采购人为了方便参选人更明确、更清楚的了解拟采购货物的技术规格和标准，并无限制性。参选人在采购过程中若选用替代商标、品牌或标准，应优于或相当于参考商标、品牌或标准。参选人所选用产品须经采购人同意后方可采购。</w:t>
            </w:r>
          </w:p>
          <w:p>
            <w:pPr>
              <w:keepNext w:val="0"/>
              <w:keepLines w:val="0"/>
              <w:widowControl/>
              <w:suppressLineNumbers w:val="0"/>
              <w:spacing w:before="0" w:beforeAutospacing="0" w:after="0" w:afterAutospacing="0"/>
              <w:ind w:left="0" w:right="0" w:firstLine="400" w:firstLineChars="200"/>
              <w:jc w:val="left"/>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0"/>
                <w:szCs w:val="20"/>
                <w:u w:val="none"/>
                <w:lang w:val="en-US" w:eastAsia="zh-CN" w:bidi="ar"/>
              </w:rPr>
              <w:t>2.</w:t>
            </w:r>
            <w:r>
              <w:rPr>
                <w:rFonts w:hint="eastAsia" w:ascii="宋体" w:hAnsi="宋体" w:eastAsia="宋体" w:cs="宋体"/>
                <w:b/>
                <w:bCs/>
                <w:i w:val="0"/>
                <w:iCs w:val="0"/>
                <w:color w:val="000000"/>
                <w:kern w:val="0"/>
                <w:sz w:val="20"/>
                <w:szCs w:val="20"/>
                <w:u w:val="none"/>
                <w:lang w:val="en-US" w:eastAsia="zh-CN" w:bidi="ar"/>
              </w:rPr>
              <w:t>货物分项报价不得超过单价限价</w:t>
            </w:r>
            <w:r>
              <w:rPr>
                <w:rFonts w:hint="eastAsia" w:ascii="宋体" w:hAnsi="宋体" w:cs="宋体"/>
                <w:b/>
                <w:bCs/>
                <w:i w:val="0"/>
                <w:iCs w:val="0"/>
                <w:color w:val="000000"/>
                <w:kern w:val="0"/>
                <w:sz w:val="20"/>
                <w:szCs w:val="20"/>
                <w:u w:val="none"/>
                <w:lang w:val="en-US" w:eastAsia="zh-CN" w:bidi="ar"/>
              </w:rPr>
              <w:t>，投标报价包含货物运输及安装费用，后续采购人不会再支付除中标价以外的任何价款</w:t>
            </w:r>
            <w:r>
              <w:rPr>
                <w:rFonts w:hint="eastAsia" w:ascii="宋体" w:hAnsi="宋体" w:eastAsia="宋体" w:cs="宋体"/>
                <w:b/>
                <w:bCs/>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5000" w:type="pct"/>
            <w:gridSpan w:val="7"/>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iCs w:val="0"/>
                <w:color w:val="000000"/>
                <w:sz w:val="22"/>
                <w:szCs w:val="22"/>
                <w:highlight w:val="none"/>
                <w:u w:val="none"/>
              </w:rPr>
            </w:pPr>
          </w:p>
        </w:tc>
      </w:tr>
    </w:tbl>
    <w:p>
      <w:pPr>
        <w:widowControl/>
        <w:suppressAutoHyphens w:val="0"/>
        <w:bidi w:val="0"/>
        <w:spacing w:beforeLines="0" w:beforeAutospacing="0" w:afterLines="0" w:afterAutospacing="0" w:line="500" w:lineRule="exact"/>
        <w:jc w:val="left"/>
        <w:rPr>
          <w:rFonts w:ascii="宋体" w:hAnsi="宋体" w:eastAsia="宋体" w:cs="Times New Roman"/>
          <w:color w:val="000000"/>
          <w:kern w:val="2"/>
          <w:sz w:val="21"/>
          <w:szCs w:val="21"/>
          <w:highlight w:val="none"/>
          <w:lang w:val="en-US" w:eastAsia="zh-CN" w:bidi="ar-SA"/>
        </w:rPr>
      </w:pPr>
    </w:p>
    <w:tbl>
      <w:tblPr>
        <w:tblStyle w:val="2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2"/>
        <w:gridCol w:w="1580"/>
        <w:gridCol w:w="970"/>
        <w:gridCol w:w="859"/>
        <w:gridCol w:w="2455"/>
        <w:gridCol w:w="1145"/>
        <w:gridCol w:w="1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7"/>
            <w:vMerge w:val="restart"/>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36"/>
                <w:szCs w:val="36"/>
                <w:u w:val="none"/>
              </w:rPr>
            </w:pPr>
            <w:r>
              <w:rPr>
                <w:rFonts w:hint="eastAsia" w:ascii="宋体" w:hAnsi="宋体" w:eastAsia="宋体" w:cs="宋体"/>
                <w:b w:val="0"/>
                <w:bCs w:val="0"/>
                <w:i w:val="0"/>
                <w:iCs w:val="0"/>
                <w:color w:val="000000"/>
                <w:kern w:val="0"/>
                <w:sz w:val="36"/>
                <w:szCs w:val="36"/>
                <w:u w:val="none"/>
                <w:lang w:val="en-US" w:eastAsia="zh-CN" w:bidi="ar"/>
              </w:rPr>
              <w:t>包3：试验室、临时办公楼、搅拌楼办公家具采购清单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000" w:type="pct"/>
            <w:gridSpan w:val="7"/>
            <w:vMerge w:val="continue"/>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序号</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商品名称</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单位</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数量</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型号/参数</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单价限价（元）</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85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办公桌（普通）</w:t>
            </w: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套</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w:t>
            </w:r>
          </w:p>
        </w:tc>
        <w:tc>
          <w:tcPr>
            <w:tcW w:w="1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1.6*0.6*0.77m</w:t>
            </w:r>
          </w:p>
        </w:tc>
        <w:tc>
          <w:tcPr>
            <w:tcW w:w="6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val="0"/>
                <w:i w:val="0"/>
                <w:iCs w:val="0"/>
                <w:color w:val="000000"/>
                <w:sz w:val="22"/>
                <w:szCs w:val="22"/>
                <w:u w:val="none"/>
                <w:lang w:val="en-US" w:eastAsia="zh-CN"/>
              </w:rPr>
            </w:pPr>
            <w:r>
              <w:rPr>
                <w:rFonts w:hint="eastAsia" w:ascii="宋体" w:hAnsi="宋体" w:eastAsia="宋体" w:cs="宋体"/>
                <w:b w:val="0"/>
                <w:bCs w:val="0"/>
                <w:i w:val="0"/>
                <w:iCs w:val="0"/>
                <w:color w:val="000000"/>
                <w:sz w:val="22"/>
                <w:szCs w:val="22"/>
                <w:u w:val="none"/>
                <w:lang w:val="en-US" w:eastAsia="zh-CN"/>
              </w:rPr>
              <w:t>800</w:t>
            </w:r>
          </w:p>
        </w:tc>
        <w:tc>
          <w:tcPr>
            <w:tcW w:w="7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家具颜色见大样图或中标后在采购合同中约定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u w:val="none"/>
              </w:rPr>
            </w:pPr>
          </w:p>
        </w:tc>
        <w:tc>
          <w:tcPr>
            <w:tcW w:w="8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u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u w:val="none"/>
              </w:rPr>
            </w:pPr>
          </w:p>
        </w:tc>
        <w:tc>
          <w:tcPr>
            <w:tcW w:w="1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u w:val="none"/>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u w:val="none"/>
              </w:rPr>
            </w:pPr>
          </w:p>
        </w:tc>
        <w:tc>
          <w:tcPr>
            <w:tcW w:w="7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办公桌（含副柜和座椅）</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套</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1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1.8*0.9*0.76m</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val="0"/>
                <w:i w:val="0"/>
                <w:iCs w:val="0"/>
                <w:color w:val="000000"/>
                <w:sz w:val="22"/>
                <w:szCs w:val="22"/>
                <w:u w:val="none"/>
                <w:lang w:val="en-US" w:eastAsia="zh-CN"/>
              </w:rPr>
            </w:pPr>
            <w:r>
              <w:rPr>
                <w:rFonts w:hint="eastAsia" w:ascii="宋体" w:hAnsi="宋体" w:eastAsia="宋体" w:cs="宋体"/>
                <w:b w:val="0"/>
                <w:bCs w:val="0"/>
                <w:i w:val="0"/>
                <w:iCs w:val="0"/>
                <w:color w:val="000000"/>
                <w:sz w:val="22"/>
                <w:szCs w:val="22"/>
                <w:u w:val="none"/>
                <w:lang w:val="en-US" w:eastAsia="zh-CN"/>
              </w:rPr>
              <w:t>2000</w:t>
            </w:r>
          </w:p>
        </w:tc>
        <w:tc>
          <w:tcPr>
            <w:tcW w:w="7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会议桌（含22把椅子）</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套</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6*1.6m</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val="0"/>
                <w:i w:val="0"/>
                <w:iCs w:val="0"/>
                <w:color w:val="000000"/>
                <w:sz w:val="22"/>
                <w:szCs w:val="22"/>
                <w:u w:val="none"/>
                <w:lang w:val="en-US" w:eastAsia="zh-CN"/>
              </w:rPr>
            </w:pPr>
            <w:r>
              <w:rPr>
                <w:rFonts w:hint="eastAsia" w:ascii="宋体" w:hAnsi="宋体" w:eastAsia="宋体" w:cs="宋体"/>
                <w:b w:val="0"/>
                <w:bCs w:val="0"/>
                <w:i w:val="0"/>
                <w:iCs w:val="0"/>
                <w:color w:val="000000"/>
                <w:sz w:val="22"/>
                <w:szCs w:val="22"/>
                <w:u w:val="none"/>
                <w:lang w:val="en-US" w:eastAsia="zh-CN"/>
              </w:rPr>
              <w:t>6600</w:t>
            </w:r>
          </w:p>
        </w:tc>
        <w:tc>
          <w:tcPr>
            <w:tcW w:w="7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办公椅</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把</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val="0"/>
                <w:i w:val="0"/>
                <w:iCs w:val="0"/>
                <w:color w:val="000000"/>
                <w:sz w:val="22"/>
                <w:szCs w:val="22"/>
                <w:u w:val="none"/>
                <w:lang w:val="en-US" w:eastAsia="zh-CN"/>
              </w:rPr>
            </w:pPr>
            <w:r>
              <w:rPr>
                <w:rFonts w:hint="eastAsia" w:ascii="宋体" w:hAnsi="宋体" w:eastAsia="宋体" w:cs="宋体"/>
                <w:b w:val="0"/>
                <w:bCs w:val="0"/>
                <w:i w:val="0"/>
                <w:iCs w:val="0"/>
                <w:color w:val="000000"/>
                <w:sz w:val="22"/>
                <w:szCs w:val="22"/>
                <w:u w:val="none"/>
                <w:lang w:val="en-US" w:eastAsia="zh-CN"/>
              </w:rPr>
              <w:t>220</w:t>
            </w:r>
          </w:p>
        </w:tc>
        <w:tc>
          <w:tcPr>
            <w:tcW w:w="7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文件柜</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1.8*0.39*0.85m</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val="0"/>
                <w:i w:val="0"/>
                <w:iCs w:val="0"/>
                <w:color w:val="000000"/>
                <w:sz w:val="22"/>
                <w:szCs w:val="22"/>
                <w:u w:val="none"/>
                <w:lang w:val="en-US" w:eastAsia="zh-CN"/>
              </w:rPr>
            </w:pPr>
            <w:r>
              <w:rPr>
                <w:rFonts w:hint="eastAsia" w:ascii="宋体" w:hAnsi="宋体" w:eastAsia="宋体" w:cs="宋体"/>
                <w:b w:val="0"/>
                <w:bCs w:val="0"/>
                <w:i w:val="0"/>
                <w:iCs w:val="0"/>
                <w:color w:val="000000"/>
                <w:sz w:val="22"/>
                <w:szCs w:val="22"/>
                <w:u w:val="none"/>
                <w:lang w:val="en-US" w:eastAsia="zh-CN"/>
              </w:rPr>
              <w:t>350</w:t>
            </w:r>
          </w:p>
        </w:tc>
        <w:tc>
          <w:tcPr>
            <w:tcW w:w="7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w:t>
            </w:r>
          </w:p>
        </w:tc>
        <w:tc>
          <w:tcPr>
            <w:tcW w:w="85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茶水柜</w:t>
            </w: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个</w:t>
            </w: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w:t>
            </w:r>
          </w:p>
        </w:tc>
        <w:tc>
          <w:tcPr>
            <w:tcW w:w="13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0.8*0.4*0.8m</w:t>
            </w:r>
          </w:p>
        </w:tc>
        <w:tc>
          <w:tcPr>
            <w:tcW w:w="6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val="0"/>
                <w:i w:val="0"/>
                <w:iCs w:val="0"/>
                <w:color w:val="000000"/>
                <w:sz w:val="22"/>
                <w:szCs w:val="22"/>
                <w:u w:val="none"/>
                <w:lang w:val="en-US" w:eastAsia="zh-CN"/>
              </w:rPr>
            </w:pPr>
            <w:r>
              <w:rPr>
                <w:rFonts w:hint="eastAsia" w:ascii="宋体" w:hAnsi="宋体" w:eastAsia="宋体" w:cs="宋体"/>
                <w:b w:val="0"/>
                <w:bCs w:val="0"/>
                <w:i w:val="0"/>
                <w:iCs w:val="0"/>
                <w:color w:val="000000"/>
                <w:sz w:val="22"/>
                <w:szCs w:val="22"/>
                <w:u w:val="none"/>
                <w:lang w:val="en-US" w:eastAsia="zh-CN"/>
              </w:rPr>
              <w:t>380</w:t>
            </w:r>
          </w:p>
        </w:tc>
        <w:tc>
          <w:tcPr>
            <w:tcW w:w="7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u w:val="none"/>
              </w:rPr>
            </w:pPr>
          </w:p>
        </w:tc>
        <w:tc>
          <w:tcPr>
            <w:tcW w:w="8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u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u w:val="none"/>
              </w:rPr>
            </w:pPr>
          </w:p>
        </w:tc>
        <w:tc>
          <w:tcPr>
            <w:tcW w:w="13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u w:val="none"/>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u w:val="none"/>
              </w:rPr>
            </w:pPr>
          </w:p>
        </w:tc>
        <w:tc>
          <w:tcPr>
            <w:tcW w:w="7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办公沙发（三人位） </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套</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val="0"/>
                <w:i w:val="0"/>
                <w:iCs w:val="0"/>
                <w:color w:val="000000"/>
                <w:sz w:val="22"/>
                <w:szCs w:val="22"/>
                <w:u w:val="none"/>
                <w:lang w:val="en-US" w:eastAsia="zh-CN"/>
              </w:rPr>
            </w:pPr>
            <w:r>
              <w:rPr>
                <w:rFonts w:hint="eastAsia" w:ascii="宋体" w:hAnsi="宋体" w:eastAsia="宋体" w:cs="宋体"/>
                <w:b w:val="0"/>
                <w:bCs w:val="0"/>
                <w:i w:val="0"/>
                <w:iCs w:val="0"/>
                <w:color w:val="000000"/>
                <w:sz w:val="22"/>
                <w:szCs w:val="22"/>
                <w:u w:val="none"/>
                <w:lang w:val="en-US" w:eastAsia="zh-CN"/>
              </w:rPr>
              <w:t>1000</w:t>
            </w:r>
          </w:p>
        </w:tc>
        <w:tc>
          <w:tcPr>
            <w:tcW w:w="7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w:t>
            </w: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办公茶几</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套</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60*40*45cm</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val="0"/>
                <w:i w:val="0"/>
                <w:iCs w:val="0"/>
                <w:color w:val="000000"/>
                <w:sz w:val="22"/>
                <w:szCs w:val="22"/>
                <w:u w:val="none"/>
                <w:lang w:val="en-US" w:eastAsia="zh-CN"/>
              </w:rPr>
            </w:pPr>
            <w:r>
              <w:rPr>
                <w:rFonts w:hint="eastAsia" w:ascii="宋体" w:hAnsi="宋体" w:eastAsia="宋体" w:cs="宋体"/>
                <w:b w:val="0"/>
                <w:bCs w:val="0"/>
                <w:i w:val="0"/>
                <w:iCs w:val="0"/>
                <w:color w:val="000000"/>
                <w:sz w:val="22"/>
                <w:szCs w:val="22"/>
                <w:u w:val="none"/>
                <w:lang w:val="en-US" w:eastAsia="zh-CN"/>
              </w:rPr>
              <w:t>300</w:t>
            </w:r>
          </w:p>
        </w:tc>
        <w:tc>
          <w:tcPr>
            <w:tcW w:w="7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w:t>
            </w:r>
          </w:p>
        </w:tc>
        <w:tc>
          <w:tcPr>
            <w:tcW w:w="8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饭桌</w:t>
            </w: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张</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1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中式电动餐桌（商业服务）可坐15人</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val="0"/>
                <w:i w:val="0"/>
                <w:iCs w:val="0"/>
                <w:color w:val="000000"/>
                <w:sz w:val="22"/>
                <w:szCs w:val="22"/>
                <w:u w:val="none"/>
                <w:lang w:val="en-US" w:eastAsia="zh-CN"/>
              </w:rPr>
            </w:pPr>
            <w:r>
              <w:rPr>
                <w:rFonts w:hint="eastAsia" w:ascii="宋体" w:hAnsi="宋体" w:eastAsia="宋体" w:cs="宋体"/>
                <w:b w:val="0"/>
                <w:bCs w:val="0"/>
                <w:i w:val="0"/>
                <w:iCs w:val="0"/>
                <w:color w:val="000000"/>
                <w:sz w:val="22"/>
                <w:szCs w:val="22"/>
                <w:u w:val="none"/>
                <w:lang w:val="en-US" w:eastAsia="zh-CN"/>
              </w:rPr>
              <w:t>4900</w:t>
            </w:r>
          </w:p>
        </w:tc>
        <w:tc>
          <w:tcPr>
            <w:tcW w:w="7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u w:val="none"/>
              </w:rPr>
            </w:pPr>
          </w:p>
        </w:tc>
        <w:tc>
          <w:tcPr>
            <w:tcW w:w="8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1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日常用餐餐桌（带圆盘）</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val="0"/>
                <w:i w:val="0"/>
                <w:iCs w:val="0"/>
                <w:color w:val="000000"/>
                <w:sz w:val="22"/>
                <w:szCs w:val="22"/>
                <w:u w:val="none"/>
                <w:lang w:val="en-US" w:eastAsia="zh-CN"/>
              </w:rPr>
            </w:pPr>
            <w:r>
              <w:rPr>
                <w:rFonts w:hint="eastAsia" w:ascii="宋体" w:hAnsi="宋体" w:eastAsia="宋体" w:cs="宋体"/>
                <w:b w:val="0"/>
                <w:bCs w:val="0"/>
                <w:i w:val="0"/>
                <w:iCs w:val="0"/>
                <w:color w:val="000000"/>
                <w:sz w:val="22"/>
                <w:szCs w:val="22"/>
                <w:u w:val="none"/>
                <w:lang w:val="en-US" w:eastAsia="zh-CN"/>
              </w:rPr>
              <w:t>200</w:t>
            </w:r>
          </w:p>
        </w:tc>
        <w:tc>
          <w:tcPr>
            <w:tcW w:w="7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w:t>
            </w:r>
          </w:p>
        </w:tc>
        <w:tc>
          <w:tcPr>
            <w:tcW w:w="4535"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包3最高投标限价 ：44530.00元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注：1.尺寸标准由实际情况决定，比选文件中提供的参考尺寸标准，仅是采购人为了方便参选人更明确、更清楚了解拟采购货物的尺寸规格和标准，并无限制性。参选人所选用产品须经采购人同意后方可采购。</w:t>
            </w:r>
          </w:p>
          <w:p>
            <w:pPr>
              <w:keepNext w:val="0"/>
              <w:keepLines w:val="0"/>
              <w:widowControl/>
              <w:suppressLineNumbers w:val="0"/>
              <w:spacing w:before="0" w:beforeAutospacing="0" w:after="0" w:afterAutospacing="0"/>
              <w:ind w:left="0" w:right="0" w:firstLine="400" w:firstLineChars="200"/>
              <w:jc w:val="left"/>
              <w:textAlignment w:val="center"/>
              <w:rPr>
                <w:rFonts w:hint="default"/>
                <w:b w:val="0"/>
                <w:bCs w:val="0"/>
                <w:lang w:val="en-US"/>
              </w:rPr>
            </w:pPr>
            <w:r>
              <w:rPr>
                <w:rFonts w:hint="eastAsia" w:ascii="宋体" w:hAnsi="宋体" w:eastAsia="宋体" w:cs="宋体"/>
                <w:b w:val="0"/>
                <w:bCs w:val="0"/>
                <w:i w:val="0"/>
                <w:iCs w:val="0"/>
                <w:color w:val="000000"/>
                <w:kern w:val="0"/>
                <w:sz w:val="20"/>
                <w:szCs w:val="20"/>
                <w:u w:val="none"/>
                <w:lang w:val="en-US" w:eastAsia="zh-CN" w:bidi="ar"/>
              </w:rPr>
              <w:t>2.</w:t>
            </w:r>
            <w:r>
              <w:rPr>
                <w:rFonts w:hint="eastAsia" w:ascii="宋体" w:hAnsi="宋体" w:eastAsia="宋体" w:cs="宋体"/>
                <w:b/>
                <w:bCs/>
                <w:i w:val="0"/>
                <w:iCs w:val="0"/>
                <w:color w:val="000000"/>
                <w:kern w:val="0"/>
                <w:sz w:val="20"/>
                <w:szCs w:val="20"/>
                <w:u w:val="none"/>
                <w:lang w:val="en-US" w:eastAsia="zh-CN" w:bidi="ar"/>
              </w:rPr>
              <w:t>货物分项报价不得超过单价限价</w:t>
            </w:r>
            <w:r>
              <w:rPr>
                <w:rFonts w:hint="eastAsia" w:ascii="宋体" w:hAnsi="宋体" w:cs="宋体"/>
                <w:b/>
                <w:bCs/>
                <w:i w:val="0"/>
                <w:iCs w:val="0"/>
                <w:color w:val="000000"/>
                <w:kern w:val="0"/>
                <w:sz w:val="20"/>
                <w:szCs w:val="20"/>
                <w:u w:val="none"/>
                <w:lang w:val="en-US" w:eastAsia="zh-CN" w:bidi="ar"/>
              </w:rPr>
              <w:t>，投标报价包含货物运输及安装费用，后续采购人不会再支付除中标价以外的任何价款</w:t>
            </w:r>
            <w:r>
              <w:rPr>
                <w:rFonts w:hint="eastAsia" w:ascii="宋体" w:hAnsi="宋体" w:eastAsia="宋体" w:cs="宋体"/>
                <w:b/>
                <w:bCs/>
                <w:i w:val="0"/>
                <w:iCs w:val="0"/>
                <w:color w:val="000000"/>
                <w:kern w:val="0"/>
                <w:sz w:val="20"/>
                <w:szCs w:val="20"/>
                <w:u w:val="none"/>
                <w:lang w:val="en-US" w:eastAsia="zh-CN" w:bidi="ar"/>
              </w:rPr>
              <w:t>。</w:t>
            </w:r>
          </w:p>
        </w:tc>
      </w:tr>
    </w:tbl>
    <w:p>
      <w:pPr>
        <w:pStyle w:val="2"/>
        <w:rPr>
          <w:lang w:val="en-US" w:eastAsia="zh-CN"/>
        </w:rPr>
      </w:pPr>
    </w:p>
    <w:p>
      <w:pPr>
        <w:spacing w:line="360" w:lineRule="auto"/>
        <w:rPr>
          <w:rFonts w:ascii="宋体" w:hAnsi="宋体"/>
          <w:color w:val="000000"/>
          <w:szCs w:val="21"/>
          <w:highlight w:val="none"/>
        </w:rPr>
      </w:pPr>
    </w:p>
    <w:p>
      <w:pPr>
        <w:keepLines w:val="0"/>
        <w:numPr>
          <w:ilvl w:val="0"/>
          <w:numId w:val="0"/>
        </w:numPr>
        <w:spacing w:before="0" w:beforeLines="0" w:beforeAutospacing="0" w:after="0" w:afterLines="0" w:afterAutospacing="0" w:line="240" w:lineRule="auto"/>
        <w:jc w:val="center"/>
        <w:rPr>
          <w:rFonts w:ascii="黑体" w:hAnsi="Times New Roman" w:eastAsia="黑体" w:cs="Times New Roman"/>
          <w:b/>
          <w:color w:val="auto"/>
          <w:sz w:val="28"/>
          <w:szCs w:val="28"/>
          <w:highlight w:val="none"/>
        </w:rPr>
      </w:pPr>
      <w:bookmarkStart w:id="43" w:name="_Toc1171"/>
      <w:bookmarkStart w:id="44" w:name="_Toc26873"/>
      <w:bookmarkStart w:id="45" w:name="_Toc4481600"/>
      <w:r>
        <w:rPr>
          <w:rFonts w:hint="eastAsia" w:ascii="Arial" w:hAnsi="Arial" w:eastAsia="黑体" w:cs="Times New Roman"/>
          <w:b/>
          <w:kern w:val="2"/>
          <w:sz w:val="32"/>
          <w:szCs w:val="32"/>
          <w:highlight w:val="none"/>
          <w:lang w:val="en-US" w:eastAsia="zh-CN" w:bidi="ar-SA"/>
        </w:rPr>
        <w:t>第四章</w:t>
      </w:r>
      <w:bookmarkStart w:id="46" w:name="_Toc476584431"/>
      <w:bookmarkStart w:id="47" w:name="_Toc10479"/>
      <w:r>
        <w:rPr>
          <w:rFonts w:hint="eastAsia" w:ascii="Arial" w:hAnsi="Arial" w:eastAsia="黑体" w:cs="Times New Roman"/>
          <w:b/>
          <w:kern w:val="2"/>
          <w:sz w:val="32"/>
          <w:szCs w:val="32"/>
          <w:highlight w:val="none"/>
          <w:lang w:val="en-US" w:eastAsia="zh-CN" w:bidi="ar-SA"/>
        </w:rPr>
        <w:t xml:space="preserve">  </w:t>
      </w:r>
      <w:bookmarkEnd w:id="43"/>
      <w:bookmarkEnd w:id="46"/>
      <w:bookmarkEnd w:id="47"/>
      <w:r>
        <w:rPr>
          <w:rFonts w:hint="eastAsia" w:ascii="Arial" w:hAnsi="Arial" w:eastAsia="黑体" w:cs="Times New Roman"/>
          <w:b/>
          <w:color w:val="auto"/>
          <w:kern w:val="2"/>
          <w:sz w:val="32"/>
          <w:szCs w:val="32"/>
          <w:highlight w:val="none"/>
        </w:rPr>
        <w:t>合同主要条款</w:t>
      </w:r>
    </w:p>
    <w:p>
      <w:pPr>
        <w:tabs>
          <w:tab w:val="left" w:pos="3640"/>
        </w:tabs>
        <w:autoSpaceDE w:val="0"/>
        <w:autoSpaceDN w:val="0"/>
        <w:spacing w:line="680" w:lineRule="exact"/>
        <w:rPr>
          <w:rFonts w:ascii="宋体" w:hAnsi="宋体" w:eastAsia="宋体" w:cs="宋体"/>
          <w:color w:val="auto"/>
          <w:sz w:val="24"/>
          <w:szCs w:val="20"/>
          <w:highlight w:val="none"/>
          <w:u w:val="single"/>
        </w:rPr>
      </w:pPr>
      <w:r>
        <w:rPr>
          <w:rFonts w:hint="eastAsia" w:ascii="宋体" w:hAnsi="宋体" w:eastAsia="宋体" w:cs="宋体"/>
          <w:color w:val="auto"/>
          <w:sz w:val="24"/>
          <w:szCs w:val="20"/>
          <w:highlight w:val="none"/>
        </w:rPr>
        <w:t>甲方（采购人）：</w:t>
      </w:r>
      <w:r>
        <w:rPr>
          <w:rFonts w:ascii="宋体" w:hAnsi="宋体" w:eastAsia="宋体" w:cs="宋体"/>
          <w:color w:val="auto"/>
          <w:sz w:val="24"/>
          <w:szCs w:val="20"/>
          <w:highlight w:val="none"/>
          <w:u w:val="single"/>
        </w:rPr>
        <w:t xml:space="preserve">                           </w:t>
      </w:r>
    </w:p>
    <w:p>
      <w:pPr>
        <w:tabs>
          <w:tab w:val="left" w:pos="3640"/>
        </w:tabs>
        <w:autoSpaceDE w:val="0"/>
        <w:autoSpaceDN w:val="0"/>
        <w:spacing w:line="680" w:lineRule="exact"/>
        <w:rPr>
          <w:rFonts w:ascii="宋体" w:hAnsi="宋体" w:eastAsia="宋体" w:cs="宋体"/>
          <w:color w:val="auto"/>
          <w:sz w:val="24"/>
          <w:szCs w:val="20"/>
          <w:highlight w:val="none"/>
          <w:u w:val="single"/>
        </w:rPr>
      </w:pPr>
      <w:r>
        <w:rPr>
          <w:rFonts w:hint="eastAsia" w:ascii="宋体" w:hAnsi="宋体" w:eastAsia="宋体" w:cs="宋体"/>
          <w:color w:val="auto"/>
          <w:sz w:val="24"/>
          <w:szCs w:val="20"/>
          <w:highlight w:val="none"/>
        </w:rPr>
        <w:t>乙方（成交人）：</w:t>
      </w:r>
      <w:r>
        <w:rPr>
          <w:rFonts w:ascii="宋体" w:hAnsi="宋体" w:eastAsia="宋体" w:cs="宋体"/>
          <w:color w:val="auto"/>
          <w:sz w:val="24"/>
          <w:szCs w:val="20"/>
          <w:highlight w:val="none"/>
          <w:u w:val="single"/>
        </w:rPr>
        <w:t xml:space="preserve">                           </w:t>
      </w:r>
    </w:p>
    <w:p>
      <w:pPr>
        <w:tabs>
          <w:tab w:val="left" w:pos="3640"/>
        </w:tabs>
        <w:autoSpaceDE w:val="0"/>
        <w:autoSpaceDN w:val="0"/>
        <w:spacing w:line="680" w:lineRule="exact"/>
        <w:ind w:firstLine="480" w:firstLineChars="200"/>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根据《中华人民共和国民法典》及</w:t>
      </w:r>
      <w:r>
        <w:rPr>
          <w:rFonts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比选文件，甲、</w:t>
      </w:r>
      <w:r>
        <w:rPr>
          <w:rFonts w:hint="eastAsia" w:ascii="宋体" w:hAnsi="宋体" w:eastAsia="宋体" w:cs="Times New Roman"/>
          <w:color w:val="auto"/>
          <w:spacing w:val="-1"/>
          <w:sz w:val="24"/>
          <w:szCs w:val="20"/>
          <w:highlight w:val="none"/>
        </w:rPr>
        <w:t>乙</w:t>
      </w:r>
      <w:r>
        <w:rPr>
          <w:rFonts w:hint="eastAsia" w:ascii="宋体" w:hAnsi="宋体" w:eastAsia="宋体" w:cs="宋体"/>
          <w:color w:val="auto"/>
          <w:sz w:val="24"/>
          <w:szCs w:val="20"/>
          <w:highlight w:val="none"/>
        </w:rPr>
        <w:t>双方经协商一致，签订如下合同条款，并共同遵守。</w:t>
      </w:r>
    </w:p>
    <w:p>
      <w:pPr>
        <w:tabs>
          <w:tab w:val="left" w:pos="3640"/>
        </w:tabs>
        <w:autoSpaceDE w:val="0"/>
        <w:autoSpaceDN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一、货物名称、生产厂家、品牌、数量及金额</w:t>
      </w:r>
    </w:p>
    <w:tbl>
      <w:tblPr>
        <w:tblStyle w:val="25"/>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724"/>
        <w:gridCol w:w="832"/>
        <w:gridCol w:w="818"/>
        <w:gridCol w:w="2632"/>
        <w:gridCol w:w="1126"/>
        <w:gridCol w:w="1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cs="宋体"/>
                <w:color w:val="auto"/>
                <w:szCs w:val="21"/>
                <w:highlight w:val="none"/>
                <w:lang w:val="en-US" w:eastAsia="zh-CN"/>
              </w:rPr>
              <w:t>商品</w:t>
            </w:r>
            <w:r>
              <w:rPr>
                <w:rFonts w:hint="eastAsia" w:ascii="宋体" w:hAnsi="宋体" w:eastAsia="宋体" w:cs="宋体"/>
                <w:color w:val="auto"/>
                <w:szCs w:val="21"/>
                <w:highlight w:val="none"/>
              </w:rPr>
              <w:t>名称</w:t>
            </w: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26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b w:val="0"/>
                <w:bCs w:val="0"/>
                <w:i w:val="0"/>
                <w:iCs w:val="0"/>
                <w:color w:val="000000"/>
                <w:kern w:val="0"/>
                <w:sz w:val="22"/>
                <w:szCs w:val="22"/>
                <w:highlight w:val="none"/>
                <w:u w:val="none"/>
                <w:lang w:val="en-US" w:eastAsia="zh-CN" w:bidi="ar"/>
              </w:rPr>
              <w:t>型号/参数</w:t>
            </w:r>
          </w:p>
        </w:tc>
        <w:tc>
          <w:tcPr>
            <w:tcW w:w="11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单价（元）</w:t>
            </w:r>
          </w:p>
        </w:tc>
        <w:tc>
          <w:tcPr>
            <w:tcW w:w="14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cs="宋体"/>
                <w:color w:val="auto"/>
                <w:szCs w:val="21"/>
                <w:highlight w:val="none"/>
                <w:lang w:val="en-US" w:eastAsia="zh-CN"/>
              </w:rPr>
              <w:t>小计</w:t>
            </w:r>
            <w:r>
              <w:rPr>
                <w:rFonts w:hint="eastAsia" w:ascii="宋体" w:hAnsi="宋体" w:eastAsia="宋体" w:cs="宋体"/>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pacing w:val="-4"/>
                <w:szCs w:val="21"/>
                <w:highlight w:val="none"/>
              </w:rPr>
            </w:pP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26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1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pacing w:val="-4"/>
                <w:szCs w:val="21"/>
                <w:highlight w:val="none"/>
              </w:rPr>
            </w:pP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26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1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pacing w:val="-4"/>
                <w:szCs w:val="21"/>
                <w:highlight w:val="none"/>
              </w:rPr>
            </w:pP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26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1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pacing w:val="-4"/>
                <w:szCs w:val="21"/>
                <w:highlight w:val="none"/>
              </w:rPr>
            </w:pP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26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1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pacing w:val="-4"/>
                <w:szCs w:val="21"/>
                <w:highlight w:val="none"/>
              </w:rPr>
            </w:pP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26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1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pacing w:val="-4"/>
                <w:szCs w:val="21"/>
                <w:highlight w:val="none"/>
              </w:rPr>
            </w:pP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26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1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pacing w:val="-4"/>
                <w:szCs w:val="21"/>
                <w:highlight w:val="none"/>
              </w:rPr>
            </w:pP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26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1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pacing w:val="-4"/>
                <w:szCs w:val="21"/>
                <w:highlight w:val="none"/>
              </w:rPr>
            </w:pP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26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1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4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3" w:hRule="exact"/>
          <w:jc w:val="center"/>
        </w:trPr>
        <w:tc>
          <w:tcPr>
            <w:tcW w:w="928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总价：</w:t>
            </w:r>
          </w:p>
          <w:p>
            <w:pPr>
              <w:keepNext w:val="0"/>
              <w:keepLines w:val="0"/>
              <w:suppressLineNumbers w:val="0"/>
              <w:spacing w:before="0" w:beforeAutospacing="0" w:after="0" w:afterAutospacing="0" w:line="360" w:lineRule="auto"/>
              <w:ind w:left="0" w:right="0"/>
              <w:rPr>
                <w:rFonts w:hint="default" w:ascii="宋体" w:hAnsi="宋体" w:eastAsia="宋体" w:cs="宋体"/>
                <w:color w:val="auto"/>
                <w:szCs w:val="21"/>
                <w:highlight w:val="none"/>
              </w:rPr>
            </w:pPr>
          </w:p>
          <w:p>
            <w:pPr>
              <w:keepNext w:val="0"/>
              <w:keepLines w:val="0"/>
              <w:suppressLineNumbers w:val="0"/>
              <w:spacing w:before="0" w:beforeAutospacing="0" w:after="0" w:afterAutospacing="0" w:line="360" w:lineRule="auto"/>
              <w:ind w:left="0" w:right="0"/>
              <w:rPr>
                <w:rFonts w:hint="default" w:ascii="宋体" w:hAnsi="宋体" w:eastAsia="宋体" w:cs="宋体"/>
                <w:color w:val="auto"/>
                <w:szCs w:val="21"/>
                <w:highlight w:val="none"/>
              </w:rPr>
            </w:pPr>
          </w:p>
          <w:p>
            <w:pPr>
              <w:keepNext w:val="0"/>
              <w:keepLines w:val="0"/>
              <w:suppressLineNumbers w:val="0"/>
              <w:spacing w:before="0" w:beforeAutospacing="0" w:after="0" w:afterAutospacing="0" w:line="360" w:lineRule="auto"/>
              <w:ind w:left="0" w:right="0"/>
              <w:rPr>
                <w:rFonts w:hint="default" w:ascii="宋体" w:hAnsi="宋体" w:eastAsia="宋体" w:cs="宋体"/>
                <w:color w:val="auto"/>
                <w:szCs w:val="21"/>
                <w:highlight w:val="none"/>
              </w:rPr>
            </w:pPr>
          </w:p>
          <w:p>
            <w:pPr>
              <w:keepNext w:val="0"/>
              <w:keepLines w:val="0"/>
              <w:suppressLineNumbers w:val="0"/>
              <w:spacing w:before="0" w:beforeAutospacing="0" w:after="0" w:afterAutospacing="0" w:line="360" w:lineRule="auto"/>
              <w:ind w:left="0" w:right="0"/>
              <w:rPr>
                <w:rFonts w:hint="default" w:ascii="宋体" w:hAnsi="宋体" w:eastAsia="宋体" w:cs="宋体"/>
                <w:color w:val="auto"/>
                <w:szCs w:val="21"/>
                <w:highlight w:val="none"/>
              </w:rPr>
            </w:pPr>
          </w:p>
          <w:p>
            <w:pPr>
              <w:keepNext w:val="0"/>
              <w:keepLines w:val="0"/>
              <w:suppressLineNumbers w:val="0"/>
              <w:spacing w:before="0" w:beforeAutospacing="0" w:after="0" w:afterAutospacing="0" w:line="360" w:lineRule="auto"/>
              <w:ind w:left="0" w:right="0"/>
              <w:rPr>
                <w:rFonts w:hint="default" w:ascii="宋体" w:hAnsi="宋体" w:eastAsia="宋体" w:cs="宋体"/>
                <w:color w:val="auto"/>
                <w:szCs w:val="21"/>
                <w:highlight w:val="none"/>
              </w:rPr>
            </w:pPr>
          </w:p>
          <w:p>
            <w:pPr>
              <w:keepNext w:val="0"/>
              <w:keepLines w:val="0"/>
              <w:suppressLineNumbers w:val="0"/>
              <w:spacing w:before="0" w:beforeAutospacing="0" w:after="0" w:afterAutospacing="0" w:line="360" w:lineRule="auto"/>
              <w:ind w:left="0" w:right="0"/>
              <w:rPr>
                <w:rFonts w:hint="default" w:ascii="宋体" w:hAnsi="宋体" w:eastAsia="宋体" w:cs="宋体"/>
                <w:color w:val="auto"/>
                <w:szCs w:val="21"/>
                <w:highlight w:val="none"/>
              </w:rPr>
            </w:pPr>
          </w:p>
        </w:tc>
      </w:tr>
    </w:tbl>
    <w:p>
      <w:pPr>
        <w:tabs>
          <w:tab w:val="left" w:pos="3640"/>
        </w:tabs>
        <w:autoSpaceDE w:val="0"/>
        <w:autoSpaceDN w:val="0"/>
        <w:spacing w:line="360" w:lineRule="auto"/>
        <w:ind w:firstLine="454" w:firstLineChars="200"/>
        <w:rPr>
          <w:rFonts w:ascii="宋体" w:hAnsi="宋体" w:eastAsia="宋体" w:cs="宋体"/>
          <w:b/>
          <w:color w:val="auto"/>
          <w:spacing w:val="8"/>
          <w:szCs w:val="21"/>
          <w:highlight w:val="none"/>
        </w:rPr>
      </w:pPr>
      <w:r>
        <w:rPr>
          <w:rFonts w:hint="eastAsia" w:ascii="宋体" w:hAnsi="宋体" w:eastAsia="宋体" w:cs="宋体"/>
          <w:b/>
          <w:color w:val="auto"/>
          <w:spacing w:val="8"/>
          <w:szCs w:val="21"/>
          <w:highlight w:val="none"/>
        </w:rPr>
        <w:t>本合同所列货物首先须满足比选文件要求，其次与成交人的参选文件一致。</w:t>
      </w:r>
    </w:p>
    <w:p>
      <w:pPr>
        <w:tabs>
          <w:tab w:val="left" w:pos="3640"/>
        </w:tabs>
        <w:autoSpaceDE w:val="0"/>
        <w:autoSpaceDN w:val="0"/>
        <w:spacing w:line="360" w:lineRule="auto"/>
        <w:ind w:firstLine="454" w:firstLineChars="200"/>
        <w:rPr>
          <w:rFonts w:ascii="宋体" w:hAnsi="宋体" w:eastAsia="宋体" w:cs="宋体"/>
          <w:color w:val="auto"/>
          <w:spacing w:val="8"/>
          <w:szCs w:val="21"/>
          <w:highlight w:val="none"/>
        </w:rPr>
      </w:pPr>
      <w:r>
        <w:rPr>
          <w:rFonts w:hint="eastAsia" w:ascii="宋体" w:hAnsi="宋体" w:eastAsia="宋体" w:cs="宋体"/>
          <w:b/>
          <w:color w:val="auto"/>
          <w:spacing w:val="8"/>
          <w:szCs w:val="21"/>
          <w:highlight w:val="none"/>
        </w:rPr>
        <w:t>二、保修及售后服务</w:t>
      </w:r>
      <w:r>
        <w:rPr>
          <w:rFonts w:hint="eastAsia" w:ascii="宋体" w:hAnsi="宋体" w:eastAsia="宋体" w:cs="宋体"/>
          <w:color w:val="auto"/>
          <w:spacing w:val="8"/>
          <w:szCs w:val="21"/>
          <w:highlight w:val="none"/>
        </w:rPr>
        <w:t>：依据商品的保修条款、售后服务条款，比选文件另有要求的从其</w:t>
      </w:r>
      <w:r>
        <w:rPr>
          <w:rFonts w:hint="eastAsia" w:ascii="宋体" w:hAnsi="宋体" w:eastAsia="宋体" w:cs="宋体"/>
          <w:color w:val="auto"/>
          <w:szCs w:val="21"/>
          <w:highlight w:val="none"/>
        </w:rPr>
        <w:t>约定</w:t>
      </w:r>
      <w:r>
        <w:rPr>
          <w:rFonts w:hint="eastAsia" w:ascii="宋体" w:hAnsi="宋体" w:eastAsia="宋体" w:cs="宋体"/>
          <w:color w:val="auto"/>
          <w:spacing w:val="8"/>
          <w:szCs w:val="21"/>
          <w:highlight w:val="none"/>
        </w:rPr>
        <w:t>。</w:t>
      </w:r>
    </w:p>
    <w:p>
      <w:pPr>
        <w:tabs>
          <w:tab w:val="left" w:pos="3640"/>
        </w:tabs>
        <w:autoSpaceDE w:val="0"/>
        <w:autoSpaceDN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三、交货、安装、调试期：</w:t>
      </w:r>
      <w:r>
        <w:rPr>
          <w:rFonts w:hint="eastAsia" w:ascii="宋体" w:hAnsi="宋体" w:eastAsia="宋体" w:cs="宋体"/>
          <w:b/>
          <w:color w:val="auto"/>
          <w:szCs w:val="21"/>
          <w:highlight w:val="none"/>
          <w:u w:val="single"/>
        </w:rPr>
        <w:t xml:space="preserve">                                                           </w:t>
      </w:r>
    </w:p>
    <w:p>
      <w:pPr>
        <w:tabs>
          <w:tab w:val="left" w:pos="3640"/>
        </w:tabs>
        <w:autoSpaceDE w:val="0"/>
        <w:autoSpaceDN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四、交货地点：</w:t>
      </w:r>
      <w:r>
        <w:rPr>
          <w:rFonts w:hint="eastAsia" w:ascii="宋体" w:hAnsi="宋体" w:eastAsia="宋体" w:cs="宋体"/>
          <w:b/>
          <w:color w:val="auto"/>
          <w:szCs w:val="21"/>
          <w:highlight w:val="none"/>
          <w:u w:val="single"/>
        </w:rPr>
        <w:t xml:space="preserve">                                                                    </w:t>
      </w:r>
    </w:p>
    <w:p>
      <w:pPr>
        <w:tabs>
          <w:tab w:val="left" w:pos="3640"/>
        </w:tabs>
        <w:autoSpaceDE w:val="0"/>
        <w:autoSpaceDN w:val="0"/>
        <w:spacing w:line="360" w:lineRule="auto"/>
        <w:ind w:firstLine="422" w:firstLineChars="200"/>
        <w:rPr>
          <w:rFonts w:ascii="宋体" w:hAnsi="宋体" w:eastAsia="宋体" w:cs="宋体"/>
          <w:b/>
          <w:color w:val="auto"/>
          <w:szCs w:val="20"/>
          <w:highlight w:val="none"/>
        </w:rPr>
      </w:pPr>
      <w:r>
        <w:rPr>
          <w:rFonts w:hint="eastAsia" w:ascii="宋体" w:hAnsi="宋体" w:eastAsia="宋体" w:cs="宋体"/>
          <w:b/>
          <w:color w:val="auto"/>
          <w:szCs w:val="21"/>
          <w:highlight w:val="none"/>
        </w:rPr>
        <w:t>五、</w:t>
      </w:r>
      <w:r>
        <w:rPr>
          <w:rFonts w:hint="eastAsia" w:ascii="宋体" w:hAnsi="宋体" w:eastAsia="宋体" w:cs="宋体"/>
          <w:b/>
          <w:color w:val="auto"/>
          <w:szCs w:val="20"/>
          <w:highlight w:val="none"/>
        </w:rPr>
        <w:t>验　　收：</w:t>
      </w:r>
      <w:r>
        <w:rPr>
          <w:rFonts w:hint="eastAsia" w:ascii="宋体" w:hAnsi="宋体" w:eastAsia="宋体" w:cs="宋体"/>
          <w:bCs/>
          <w:color w:val="auto"/>
          <w:szCs w:val="20"/>
          <w:highlight w:val="none"/>
          <w:u w:val="single"/>
        </w:rPr>
        <w:t xml:space="preserve">                                                                    </w:t>
      </w:r>
    </w:p>
    <w:p>
      <w:pPr>
        <w:spacing w:line="360" w:lineRule="auto"/>
        <w:ind w:firstLine="422" w:firstLineChars="200"/>
        <w:rPr>
          <w:rFonts w:ascii="宋体" w:hAnsi="宋体" w:eastAsia="宋体" w:cs="宋体"/>
          <w:color w:val="auto"/>
          <w:szCs w:val="21"/>
          <w:highlight w:val="none"/>
        </w:rPr>
      </w:pPr>
      <w:r>
        <w:rPr>
          <w:rFonts w:hint="eastAsia" w:ascii="宋体" w:hAnsi="宋体" w:eastAsia="宋体" w:cs="宋体"/>
          <w:b/>
          <w:color w:val="auto"/>
          <w:szCs w:val="21"/>
          <w:highlight w:val="none"/>
        </w:rPr>
        <w:t>六、付款方式：</w:t>
      </w:r>
      <w:r>
        <w:rPr>
          <w:rFonts w:hint="eastAsia" w:ascii="宋体" w:hAnsi="宋体" w:eastAsia="宋体" w:cs="宋体"/>
          <w:b/>
          <w:color w:val="auto"/>
          <w:szCs w:val="21"/>
          <w:highlight w:val="none"/>
          <w:u w:val="single"/>
        </w:rPr>
        <w:t xml:space="preserve">                                                                     </w:t>
      </w:r>
    </w:p>
    <w:p>
      <w:pPr>
        <w:spacing w:line="360" w:lineRule="auto"/>
        <w:ind w:firstLine="422" w:firstLineChars="20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七、履约保证金退还：</w:t>
      </w:r>
      <w:r>
        <w:rPr>
          <w:rFonts w:hint="eastAsia" w:ascii="宋体" w:hAnsi="宋体" w:cs="宋体"/>
          <w:b/>
          <w:color w:val="auto"/>
          <w:szCs w:val="21"/>
          <w:highlight w:val="none"/>
          <w:lang w:val="en-US" w:eastAsia="zh-CN"/>
        </w:rPr>
        <w:t>/</w:t>
      </w:r>
    </w:p>
    <w:p>
      <w:pPr>
        <w:spacing w:line="360" w:lineRule="auto"/>
        <w:ind w:firstLine="454" w:firstLineChars="200"/>
        <w:rPr>
          <w:rFonts w:ascii="宋体" w:hAnsi="宋体" w:eastAsia="宋体" w:cs="宋体"/>
          <w:b/>
          <w:color w:val="auto"/>
          <w:szCs w:val="21"/>
          <w:highlight w:val="none"/>
        </w:rPr>
      </w:pPr>
      <w:r>
        <w:rPr>
          <w:rFonts w:hint="eastAsia" w:ascii="宋体" w:hAnsi="宋体" w:eastAsia="宋体" w:cs="宋体"/>
          <w:b/>
          <w:color w:val="auto"/>
          <w:spacing w:val="8"/>
          <w:szCs w:val="21"/>
          <w:highlight w:val="none"/>
        </w:rPr>
        <w:t>八、</w:t>
      </w:r>
      <w:r>
        <w:rPr>
          <w:rFonts w:hint="eastAsia" w:ascii="宋体" w:hAnsi="宋体" w:eastAsia="宋体" w:cs="宋体"/>
          <w:b/>
          <w:color w:val="auto"/>
          <w:szCs w:val="21"/>
          <w:highlight w:val="none"/>
        </w:rPr>
        <w:t>违约责任</w:t>
      </w:r>
    </w:p>
    <w:p>
      <w:pPr>
        <w:tabs>
          <w:tab w:val="left" w:pos="3640"/>
        </w:tabs>
        <w:autoSpaceDE w:val="0"/>
        <w:autoSpaceDN w:val="0"/>
        <w:spacing w:line="360" w:lineRule="auto"/>
        <w:ind w:firstLine="452" w:firstLineChars="200"/>
        <w:rPr>
          <w:rFonts w:ascii="宋体" w:hAnsi="宋体" w:eastAsia="宋体" w:cs="宋体"/>
          <w:b/>
          <w:color w:val="auto"/>
          <w:szCs w:val="21"/>
          <w:highlight w:val="none"/>
        </w:rPr>
      </w:pPr>
      <w:r>
        <w:rPr>
          <w:rFonts w:hint="eastAsia" w:ascii="宋体" w:hAnsi="宋体" w:eastAsia="宋体" w:cs="宋体"/>
          <w:color w:val="auto"/>
          <w:spacing w:val="8"/>
          <w:szCs w:val="21"/>
          <w:highlight w:val="none"/>
        </w:rPr>
        <w:t>1、买方无正当理由拒收货物，买方向卖方偿付货款总值的</w:t>
      </w:r>
      <w:r>
        <w:rPr>
          <w:rFonts w:hint="eastAsia" w:ascii="宋体" w:hAnsi="宋体" w:eastAsia="宋体" w:cs="宋体"/>
          <w:color w:val="auto"/>
          <w:spacing w:val="8"/>
          <w:szCs w:val="21"/>
          <w:highlight w:val="none"/>
          <w:u w:val="single"/>
        </w:rPr>
        <w:t xml:space="preserve">   /  </w:t>
      </w:r>
      <w:r>
        <w:rPr>
          <w:rFonts w:hint="eastAsia" w:ascii="宋体" w:hAnsi="宋体" w:eastAsia="宋体" w:cs="宋体"/>
          <w:color w:val="auto"/>
          <w:spacing w:val="8"/>
          <w:szCs w:val="21"/>
          <w:highlight w:val="none"/>
        </w:rPr>
        <w:t>％的违约金；</w:t>
      </w:r>
    </w:p>
    <w:p>
      <w:pPr>
        <w:tabs>
          <w:tab w:val="left" w:pos="3640"/>
        </w:tabs>
        <w:autoSpaceDE w:val="0"/>
        <w:autoSpaceDN w:val="0"/>
        <w:spacing w:line="360" w:lineRule="auto"/>
        <w:ind w:firstLine="452" w:firstLineChars="200"/>
        <w:rPr>
          <w:rFonts w:ascii="宋体" w:hAnsi="宋体" w:eastAsia="宋体" w:cs="宋体"/>
          <w:b/>
          <w:color w:val="auto"/>
          <w:szCs w:val="21"/>
          <w:highlight w:val="none"/>
        </w:rPr>
      </w:pPr>
      <w:r>
        <w:rPr>
          <w:rFonts w:hint="eastAsia" w:ascii="宋体" w:hAnsi="宋体" w:eastAsia="宋体" w:cs="宋体"/>
          <w:color w:val="auto"/>
          <w:spacing w:val="8"/>
          <w:szCs w:val="21"/>
          <w:highlight w:val="none"/>
        </w:rPr>
        <w:t>2、买方无正当理由逾期付货款的，买方向卖方每日偿付</w:t>
      </w:r>
      <w:r>
        <w:rPr>
          <w:rFonts w:hint="eastAsia" w:ascii="宋体" w:hAnsi="宋体" w:eastAsia="宋体" w:cs="宋体"/>
          <w:color w:val="auto"/>
          <w:spacing w:val="8"/>
          <w:szCs w:val="21"/>
          <w:highlight w:val="none"/>
          <w:u w:val="single"/>
        </w:rPr>
        <w:t xml:space="preserve">   /  </w:t>
      </w:r>
      <w:r>
        <w:rPr>
          <w:rFonts w:hint="eastAsia" w:ascii="宋体" w:hAnsi="宋体" w:eastAsia="宋体" w:cs="宋体"/>
          <w:color w:val="auto"/>
          <w:spacing w:val="8"/>
          <w:szCs w:val="21"/>
          <w:highlight w:val="none"/>
        </w:rPr>
        <w:t>‰的违约金；</w:t>
      </w:r>
    </w:p>
    <w:p>
      <w:pPr>
        <w:tabs>
          <w:tab w:val="left" w:pos="3640"/>
        </w:tabs>
        <w:autoSpaceDE w:val="0"/>
        <w:autoSpaceDN w:val="0"/>
        <w:spacing w:line="360" w:lineRule="auto"/>
        <w:ind w:firstLine="452" w:firstLineChars="200"/>
        <w:rPr>
          <w:rFonts w:ascii="宋体" w:hAnsi="宋体" w:eastAsia="宋体" w:cs="宋体"/>
          <w:b/>
          <w:color w:val="auto"/>
          <w:szCs w:val="21"/>
          <w:highlight w:val="none"/>
        </w:rPr>
      </w:pPr>
      <w:r>
        <w:rPr>
          <w:rFonts w:hint="eastAsia" w:ascii="宋体" w:hAnsi="宋体" w:eastAsia="宋体" w:cs="宋体"/>
          <w:color w:val="auto"/>
          <w:spacing w:val="8"/>
          <w:szCs w:val="21"/>
          <w:highlight w:val="none"/>
        </w:rPr>
        <w:t>3、卖方不能交付货物的，卖方向买方支付货款总值</w:t>
      </w:r>
      <w:r>
        <w:rPr>
          <w:rFonts w:hint="eastAsia" w:ascii="宋体" w:hAnsi="宋体" w:eastAsia="宋体" w:cs="宋体"/>
          <w:color w:val="auto"/>
          <w:spacing w:val="8"/>
          <w:szCs w:val="21"/>
          <w:highlight w:val="none"/>
          <w:u w:val="single"/>
        </w:rPr>
        <w:t xml:space="preserve">   /   </w:t>
      </w:r>
      <w:r>
        <w:rPr>
          <w:rFonts w:hint="eastAsia" w:ascii="宋体" w:hAnsi="宋体" w:eastAsia="宋体" w:cs="宋体"/>
          <w:color w:val="auto"/>
          <w:spacing w:val="8"/>
          <w:szCs w:val="21"/>
          <w:highlight w:val="none"/>
        </w:rPr>
        <w:t>％的违约金；</w:t>
      </w:r>
    </w:p>
    <w:p>
      <w:pPr>
        <w:tabs>
          <w:tab w:val="left" w:pos="3640"/>
        </w:tabs>
        <w:autoSpaceDE w:val="0"/>
        <w:autoSpaceDN w:val="0"/>
        <w:spacing w:line="360" w:lineRule="auto"/>
        <w:ind w:firstLine="452" w:firstLineChars="200"/>
        <w:rPr>
          <w:rFonts w:ascii="宋体" w:hAnsi="宋体" w:eastAsia="宋体" w:cs="宋体"/>
          <w:b/>
          <w:color w:val="auto"/>
          <w:szCs w:val="21"/>
          <w:highlight w:val="none"/>
        </w:rPr>
      </w:pPr>
      <w:r>
        <w:rPr>
          <w:rFonts w:hint="eastAsia" w:ascii="宋体" w:hAnsi="宋体" w:eastAsia="宋体" w:cs="宋体"/>
          <w:color w:val="auto"/>
          <w:spacing w:val="8"/>
          <w:szCs w:val="21"/>
          <w:highlight w:val="none"/>
        </w:rPr>
        <w:t>4、卖方逾期交付货物的，卖方向买方每日偿付货款总值的</w:t>
      </w:r>
      <w:r>
        <w:rPr>
          <w:rFonts w:hint="eastAsia" w:ascii="宋体" w:hAnsi="宋体" w:eastAsia="宋体" w:cs="宋体"/>
          <w:color w:val="auto"/>
          <w:spacing w:val="8"/>
          <w:szCs w:val="21"/>
          <w:highlight w:val="none"/>
          <w:u w:val="single"/>
        </w:rPr>
        <w:t xml:space="preserve">   /  </w:t>
      </w:r>
      <w:r>
        <w:rPr>
          <w:rFonts w:hint="eastAsia" w:ascii="宋体" w:hAnsi="宋体" w:eastAsia="宋体" w:cs="宋体"/>
          <w:color w:val="auto"/>
          <w:spacing w:val="8"/>
          <w:szCs w:val="21"/>
          <w:highlight w:val="none"/>
        </w:rPr>
        <w:t>‰的违约金。</w:t>
      </w:r>
    </w:p>
    <w:p>
      <w:pPr>
        <w:spacing w:line="360" w:lineRule="auto"/>
        <w:ind w:left="-178" w:leftChars="-85" w:firstLine="583" w:firstLineChars="257"/>
        <w:rPr>
          <w:rFonts w:ascii="宋体" w:hAnsi="宋体" w:eastAsia="宋体" w:cs="宋体"/>
          <w:b/>
          <w:color w:val="auto"/>
          <w:spacing w:val="8"/>
          <w:szCs w:val="21"/>
          <w:highlight w:val="none"/>
        </w:rPr>
      </w:pPr>
      <w:r>
        <w:rPr>
          <w:rFonts w:hint="eastAsia" w:ascii="宋体" w:hAnsi="宋体" w:eastAsia="宋体" w:cs="宋体"/>
          <w:b/>
          <w:color w:val="auto"/>
          <w:spacing w:val="8"/>
          <w:szCs w:val="21"/>
          <w:highlight w:val="none"/>
        </w:rPr>
        <w:t>九、解决合同纠纷方式</w:t>
      </w:r>
    </w:p>
    <w:p>
      <w:pPr>
        <w:spacing w:line="680" w:lineRule="exact"/>
        <w:ind w:firstLine="452" w:firstLineChars="200"/>
        <w:rPr>
          <w:rFonts w:ascii="宋体" w:hAnsi="宋体" w:eastAsia="宋体" w:cs="宋体"/>
          <w:color w:val="auto"/>
          <w:spacing w:val="8"/>
          <w:szCs w:val="21"/>
          <w:highlight w:val="none"/>
        </w:rPr>
      </w:pPr>
      <w:r>
        <w:rPr>
          <w:rFonts w:hint="eastAsia" w:ascii="宋体" w:hAnsi="宋体" w:eastAsia="宋体" w:cs="宋体"/>
          <w:color w:val="auto"/>
          <w:spacing w:val="8"/>
          <w:szCs w:val="21"/>
          <w:highlight w:val="none"/>
        </w:rPr>
        <w:t>本合同如发生纠纷，甲乙双方应当及时协商解决，协商不成时，按以下第（2）项方式处理：①根据《中华人民共和国仲裁法》的规定向</w:t>
      </w:r>
      <w:r>
        <w:rPr>
          <w:rFonts w:hint="eastAsia" w:ascii="宋体" w:hAnsi="宋体" w:eastAsia="宋体" w:cs="宋体"/>
          <w:color w:val="auto"/>
          <w:spacing w:val="8"/>
          <w:szCs w:val="21"/>
          <w:highlight w:val="none"/>
          <w:u w:val="single"/>
        </w:rPr>
        <w:t>安庆仲裁委员会</w:t>
      </w:r>
      <w:r>
        <w:rPr>
          <w:rFonts w:hint="eastAsia" w:ascii="宋体" w:hAnsi="宋体" w:eastAsia="宋体" w:cs="宋体"/>
          <w:color w:val="auto"/>
          <w:spacing w:val="8"/>
          <w:szCs w:val="21"/>
          <w:highlight w:val="none"/>
        </w:rPr>
        <w:t>申请仲裁。②向</w:t>
      </w:r>
      <w:r>
        <w:rPr>
          <w:rFonts w:hint="eastAsia" w:ascii="宋体" w:hAnsi="宋体" w:cs="宋体"/>
          <w:color w:val="auto"/>
          <w:spacing w:val="8"/>
          <w:szCs w:val="21"/>
          <w:highlight w:val="none"/>
          <w:u w:val="single"/>
          <w:lang w:val="en-US" w:eastAsia="zh-CN"/>
        </w:rPr>
        <w:t>合同履行地</w:t>
      </w:r>
      <w:r>
        <w:rPr>
          <w:rFonts w:hint="eastAsia" w:ascii="宋体" w:hAnsi="宋体" w:eastAsia="宋体" w:cs="宋体"/>
          <w:color w:val="auto"/>
          <w:spacing w:val="8"/>
          <w:szCs w:val="21"/>
          <w:highlight w:val="none"/>
        </w:rPr>
        <w:t>人民法院起诉。</w:t>
      </w:r>
    </w:p>
    <w:p>
      <w:pPr>
        <w:spacing w:line="680" w:lineRule="exact"/>
        <w:ind w:firstLine="454" w:firstLineChars="200"/>
        <w:rPr>
          <w:rFonts w:ascii="宋体" w:hAnsi="宋体" w:eastAsia="宋体" w:cs="宋体"/>
          <w:b/>
          <w:color w:val="auto"/>
          <w:sz w:val="24"/>
          <w:szCs w:val="20"/>
          <w:highlight w:val="none"/>
        </w:rPr>
      </w:pPr>
      <w:r>
        <w:rPr>
          <w:rFonts w:hint="eastAsia" w:ascii="宋体" w:hAnsi="宋体" w:eastAsia="宋体" w:cs="宋体"/>
          <w:b/>
          <w:color w:val="auto"/>
          <w:spacing w:val="8"/>
          <w:szCs w:val="21"/>
          <w:highlight w:val="none"/>
        </w:rPr>
        <w:t>十、</w:t>
      </w:r>
      <w:r>
        <w:rPr>
          <w:rFonts w:hint="eastAsia" w:ascii="宋体" w:hAnsi="宋体" w:eastAsia="宋体" w:cs="宋体"/>
          <w:b/>
          <w:color w:val="auto"/>
          <w:szCs w:val="21"/>
          <w:highlight w:val="none"/>
        </w:rPr>
        <w:t>本合同组成及解释先后顺序：</w:t>
      </w:r>
      <w:r>
        <w:rPr>
          <w:rFonts w:hint="eastAsia" w:ascii="宋体" w:hAnsi="宋体" w:eastAsia="宋体" w:cs="宋体"/>
          <w:color w:val="auto"/>
          <w:spacing w:val="8"/>
          <w:szCs w:val="21"/>
          <w:highlight w:val="none"/>
          <w:u w:val="single"/>
        </w:rPr>
        <w:t>1、成交通知书；2、比选文件；3、本合同文本；4、成交人的参选文件；5、其他补充约定事项。</w:t>
      </w:r>
    </w:p>
    <w:p>
      <w:pPr>
        <w:tabs>
          <w:tab w:val="left" w:pos="3640"/>
        </w:tabs>
        <w:autoSpaceDE w:val="0"/>
        <w:autoSpaceDN w:val="0"/>
        <w:spacing w:line="680" w:lineRule="exact"/>
        <w:ind w:firstLine="808" w:firstLineChars="337"/>
        <w:rPr>
          <w:rFonts w:ascii="宋体" w:hAnsi="宋体" w:eastAsia="宋体" w:cs="宋体"/>
          <w:color w:val="auto"/>
          <w:sz w:val="24"/>
          <w:szCs w:val="20"/>
          <w:highlight w:val="none"/>
        </w:rPr>
      </w:pPr>
      <w:r>
        <w:rPr>
          <w:rFonts w:ascii="宋体" w:hAnsi="宋体" w:eastAsia="宋体" w:cs="宋体"/>
          <w:color w:val="auto"/>
          <w:sz w:val="24"/>
          <w:szCs w:val="20"/>
          <w:highlight w:val="none"/>
        </w:rPr>
        <w:t xml:space="preserve">甲  </w:t>
      </w:r>
      <w:r>
        <w:rPr>
          <w:rFonts w:hint="eastAsia" w:ascii="宋体" w:hAnsi="宋体" w:eastAsia="宋体" w:cs="宋体"/>
          <w:color w:val="auto"/>
          <w:sz w:val="24"/>
          <w:szCs w:val="20"/>
          <w:highlight w:val="none"/>
        </w:rPr>
        <w:t>方</w:t>
      </w:r>
      <w:r>
        <w:rPr>
          <w:rFonts w:ascii="宋体" w:hAnsi="宋体" w:eastAsia="宋体" w:cs="宋体"/>
          <w:color w:val="auto"/>
          <w:sz w:val="24"/>
          <w:szCs w:val="20"/>
          <w:highlight w:val="none"/>
        </w:rPr>
        <w:t xml:space="preserve"> </w:t>
      </w:r>
      <w:r>
        <w:rPr>
          <w:rFonts w:hint="eastAsia" w:ascii="宋体" w:hAnsi="宋体" w:eastAsia="宋体" w:cs="宋体"/>
          <w:color w:val="auto"/>
          <w:sz w:val="24"/>
          <w:szCs w:val="20"/>
          <w:highlight w:val="none"/>
        </w:rPr>
        <w:t>（采购人）</w:t>
      </w:r>
      <w:r>
        <w:rPr>
          <w:rFonts w:ascii="宋体" w:hAnsi="宋体" w:eastAsia="宋体" w:cs="宋体"/>
          <w:color w:val="auto"/>
          <w:sz w:val="24"/>
          <w:szCs w:val="20"/>
          <w:highlight w:val="none"/>
        </w:rPr>
        <w:t xml:space="preserve">            </w:t>
      </w:r>
      <w:r>
        <w:rPr>
          <w:rFonts w:hint="eastAsia" w:ascii="宋体" w:hAnsi="宋体" w:eastAsia="宋体" w:cs="宋体"/>
          <w:color w:val="auto"/>
          <w:sz w:val="24"/>
          <w:szCs w:val="20"/>
          <w:highlight w:val="none"/>
        </w:rPr>
        <w:t xml:space="preserve">      乙</w:t>
      </w:r>
      <w:r>
        <w:rPr>
          <w:rFonts w:ascii="宋体" w:hAnsi="宋体" w:eastAsia="宋体" w:cs="宋体"/>
          <w:color w:val="auto"/>
          <w:sz w:val="24"/>
          <w:szCs w:val="20"/>
          <w:highlight w:val="none"/>
        </w:rPr>
        <w:t xml:space="preserve">   </w:t>
      </w:r>
      <w:r>
        <w:rPr>
          <w:rFonts w:hint="eastAsia" w:ascii="宋体" w:hAnsi="宋体" w:eastAsia="宋体" w:cs="宋体"/>
          <w:color w:val="auto"/>
          <w:sz w:val="24"/>
          <w:szCs w:val="20"/>
          <w:highlight w:val="none"/>
        </w:rPr>
        <w:t>方</w:t>
      </w:r>
      <w:r>
        <w:rPr>
          <w:rFonts w:ascii="宋体" w:hAnsi="宋体" w:eastAsia="宋体" w:cs="宋体"/>
          <w:color w:val="auto"/>
          <w:sz w:val="24"/>
          <w:szCs w:val="20"/>
          <w:highlight w:val="none"/>
        </w:rPr>
        <w:t xml:space="preserve"> </w:t>
      </w:r>
      <w:r>
        <w:rPr>
          <w:rFonts w:hint="eastAsia" w:ascii="宋体" w:hAnsi="宋体" w:eastAsia="宋体" w:cs="宋体"/>
          <w:color w:val="auto"/>
          <w:sz w:val="24"/>
          <w:szCs w:val="20"/>
          <w:highlight w:val="none"/>
        </w:rPr>
        <w:t>（成交人）</w:t>
      </w:r>
      <w:r>
        <w:rPr>
          <w:rFonts w:ascii="宋体" w:hAnsi="宋体" w:eastAsia="宋体" w:cs="宋体"/>
          <w:color w:val="auto"/>
          <w:sz w:val="24"/>
          <w:szCs w:val="20"/>
          <w:highlight w:val="none"/>
        </w:rPr>
        <w:t xml:space="preserve">           </w:t>
      </w:r>
    </w:p>
    <w:p>
      <w:pPr>
        <w:tabs>
          <w:tab w:val="left" w:pos="3640"/>
        </w:tabs>
        <w:autoSpaceDE w:val="0"/>
        <w:autoSpaceDN w:val="0"/>
        <w:spacing w:line="680" w:lineRule="exact"/>
        <w:ind w:firstLine="808" w:firstLineChars="337"/>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（盖章）：</w:t>
      </w:r>
      <w:r>
        <w:rPr>
          <w:rFonts w:ascii="宋体" w:hAnsi="宋体" w:eastAsia="宋体" w:cs="宋体"/>
          <w:color w:val="auto"/>
          <w:sz w:val="24"/>
          <w:szCs w:val="20"/>
          <w:highlight w:val="none"/>
          <w:u w:val="single"/>
        </w:rPr>
        <w:t xml:space="preserve">             </w:t>
      </w:r>
      <w:r>
        <w:rPr>
          <w:rFonts w:ascii="宋体" w:hAnsi="宋体" w:eastAsia="宋体" w:cs="宋体"/>
          <w:color w:val="auto"/>
          <w:sz w:val="24"/>
          <w:szCs w:val="20"/>
          <w:highlight w:val="none"/>
        </w:rPr>
        <w:t xml:space="preserve">   </w:t>
      </w:r>
      <w:r>
        <w:rPr>
          <w:rFonts w:hint="eastAsia" w:ascii="宋体" w:hAnsi="宋体" w:eastAsia="宋体" w:cs="宋体"/>
          <w:color w:val="auto"/>
          <w:sz w:val="24"/>
          <w:szCs w:val="20"/>
          <w:highlight w:val="none"/>
        </w:rPr>
        <w:t xml:space="preserve">         （盖章）：</w:t>
      </w:r>
      <w:r>
        <w:rPr>
          <w:rFonts w:ascii="宋体" w:hAnsi="宋体" w:eastAsia="宋体" w:cs="宋体"/>
          <w:color w:val="auto"/>
          <w:sz w:val="24"/>
          <w:szCs w:val="20"/>
          <w:highlight w:val="none"/>
          <w:u w:val="single"/>
        </w:rPr>
        <w:t xml:space="preserve">               </w:t>
      </w:r>
      <w:r>
        <w:rPr>
          <w:rFonts w:ascii="宋体" w:hAnsi="宋体" w:eastAsia="宋体" w:cs="宋体"/>
          <w:color w:val="auto"/>
          <w:sz w:val="24"/>
          <w:szCs w:val="20"/>
          <w:highlight w:val="none"/>
        </w:rPr>
        <w:t xml:space="preserve">   </w:t>
      </w:r>
    </w:p>
    <w:p>
      <w:pPr>
        <w:tabs>
          <w:tab w:val="left" w:pos="3640"/>
        </w:tabs>
        <w:autoSpaceDE w:val="0"/>
        <w:autoSpaceDN w:val="0"/>
        <w:spacing w:line="680" w:lineRule="exact"/>
        <w:ind w:firstLine="808" w:firstLineChars="337"/>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法人代表：</w:t>
      </w:r>
      <w:r>
        <w:rPr>
          <w:rFonts w:ascii="宋体" w:hAnsi="宋体" w:eastAsia="宋体" w:cs="宋体"/>
          <w:color w:val="auto"/>
          <w:sz w:val="24"/>
          <w:szCs w:val="20"/>
          <w:highlight w:val="none"/>
          <w:u w:val="single"/>
        </w:rPr>
        <w:t xml:space="preserve">                </w:t>
      </w:r>
      <w:r>
        <w:rPr>
          <w:rFonts w:ascii="宋体" w:hAnsi="宋体" w:eastAsia="宋体" w:cs="宋体"/>
          <w:color w:val="auto"/>
          <w:sz w:val="24"/>
          <w:szCs w:val="20"/>
          <w:highlight w:val="none"/>
        </w:rPr>
        <w:t xml:space="preserve">  </w:t>
      </w:r>
      <w:r>
        <w:rPr>
          <w:rFonts w:hint="eastAsia" w:ascii="宋体" w:hAnsi="宋体" w:eastAsia="宋体" w:cs="宋体"/>
          <w:color w:val="auto"/>
          <w:sz w:val="24"/>
          <w:szCs w:val="20"/>
          <w:highlight w:val="none"/>
        </w:rPr>
        <w:t xml:space="preserve">      </w:t>
      </w:r>
      <w:r>
        <w:rPr>
          <w:rFonts w:ascii="宋体" w:hAnsi="宋体" w:eastAsia="宋体" w:cs="宋体"/>
          <w:color w:val="auto"/>
          <w:sz w:val="24"/>
          <w:szCs w:val="20"/>
          <w:highlight w:val="none"/>
        </w:rPr>
        <w:t xml:space="preserve"> </w:t>
      </w:r>
      <w:r>
        <w:rPr>
          <w:rFonts w:hint="eastAsia" w:ascii="宋体" w:hAnsi="宋体" w:eastAsia="宋体" w:cs="宋体"/>
          <w:color w:val="auto"/>
          <w:sz w:val="24"/>
          <w:szCs w:val="20"/>
          <w:highlight w:val="none"/>
        </w:rPr>
        <w:t>法人代表：</w:t>
      </w:r>
      <w:r>
        <w:rPr>
          <w:rFonts w:ascii="宋体" w:hAnsi="宋体" w:eastAsia="宋体" w:cs="宋体"/>
          <w:color w:val="auto"/>
          <w:sz w:val="24"/>
          <w:szCs w:val="20"/>
          <w:highlight w:val="none"/>
          <w:u w:val="single"/>
        </w:rPr>
        <w:t xml:space="preserve">                  </w:t>
      </w:r>
      <w:r>
        <w:rPr>
          <w:rFonts w:ascii="宋体" w:hAnsi="宋体" w:eastAsia="宋体" w:cs="宋体"/>
          <w:color w:val="auto"/>
          <w:sz w:val="24"/>
          <w:szCs w:val="20"/>
          <w:highlight w:val="none"/>
        </w:rPr>
        <w:t xml:space="preserve">    </w:t>
      </w:r>
    </w:p>
    <w:p>
      <w:pPr>
        <w:tabs>
          <w:tab w:val="left" w:pos="3640"/>
        </w:tabs>
        <w:autoSpaceDE w:val="0"/>
        <w:autoSpaceDN w:val="0"/>
        <w:spacing w:line="680" w:lineRule="exact"/>
        <w:ind w:firstLine="808" w:firstLineChars="337"/>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联系人：</w:t>
      </w:r>
      <w:r>
        <w:rPr>
          <w:rFonts w:ascii="宋体" w:hAnsi="宋体" w:eastAsia="宋体" w:cs="宋体"/>
          <w:color w:val="auto"/>
          <w:sz w:val="24"/>
          <w:szCs w:val="20"/>
          <w:highlight w:val="none"/>
          <w:u w:val="single"/>
        </w:rPr>
        <w:t xml:space="preserve">                  </w:t>
      </w:r>
      <w:r>
        <w:rPr>
          <w:rFonts w:ascii="宋体" w:hAnsi="宋体" w:eastAsia="宋体" w:cs="宋体"/>
          <w:color w:val="auto"/>
          <w:sz w:val="24"/>
          <w:szCs w:val="20"/>
          <w:highlight w:val="none"/>
        </w:rPr>
        <w:t xml:space="preserve">   </w:t>
      </w:r>
      <w:r>
        <w:rPr>
          <w:rFonts w:hint="eastAsia" w:ascii="宋体" w:hAnsi="宋体" w:eastAsia="宋体" w:cs="宋体"/>
          <w:color w:val="auto"/>
          <w:sz w:val="24"/>
          <w:szCs w:val="20"/>
          <w:highlight w:val="none"/>
        </w:rPr>
        <w:t xml:space="preserve">      联系人：</w:t>
      </w:r>
      <w:r>
        <w:rPr>
          <w:rFonts w:ascii="宋体" w:hAnsi="宋体" w:eastAsia="宋体" w:cs="宋体"/>
          <w:color w:val="auto"/>
          <w:sz w:val="24"/>
          <w:szCs w:val="20"/>
          <w:highlight w:val="none"/>
          <w:u w:val="single"/>
        </w:rPr>
        <w:t xml:space="preserve">                    </w:t>
      </w:r>
      <w:r>
        <w:rPr>
          <w:rFonts w:ascii="宋体" w:hAnsi="宋体" w:eastAsia="宋体" w:cs="宋体"/>
          <w:color w:val="auto"/>
          <w:sz w:val="24"/>
          <w:szCs w:val="20"/>
          <w:highlight w:val="none"/>
        </w:rPr>
        <w:t xml:space="preserve">    </w:t>
      </w:r>
    </w:p>
    <w:p>
      <w:pPr>
        <w:tabs>
          <w:tab w:val="left" w:pos="3640"/>
        </w:tabs>
        <w:autoSpaceDE w:val="0"/>
        <w:autoSpaceDN w:val="0"/>
        <w:spacing w:line="680" w:lineRule="exact"/>
        <w:ind w:firstLine="808" w:firstLineChars="337"/>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地址：</w:t>
      </w:r>
      <w:r>
        <w:rPr>
          <w:rFonts w:ascii="宋体" w:hAnsi="宋体" w:eastAsia="宋体" w:cs="宋体"/>
          <w:color w:val="auto"/>
          <w:sz w:val="24"/>
          <w:szCs w:val="20"/>
          <w:highlight w:val="none"/>
          <w:u w:val="single"/>
        </w:rPr>
        <w:t xml:space="preserve">                    </w:t>
      </w:r>
      <w:r>
        <w:rPr>
          <w:rFonts w:ascii="宋体" w:hAnsi="宋体" w:eastAsia="宋体" w:cs="宋体"/>
          <w:color w:val="auto"/>
          <w:sz w:val="24"/>
          <w:szCs w:val="20"/>
          <w:highlight w:val="none"/>
        </w:rPr>
        <w:t xml:space="preserve">   </w:t>
      </w:r>
      <w:r>
        <w:rPr>
          <w:rFonts w:hint="eastAsia" w:ascii="宋体" w:hAnsi="宋体" w:eastAsia="宋体" w:cs="宋体"/>
          <w:color w:val="auto"/>
          <w:sz w:val="24"/>
          <w:szCs w:val="20"/>
          <w:highlight w:val="none"/>
        </w:rPr>
        <w:t xml:space="preserve">      地址：</w:t>
      </w:r>
      <w:r>
        <w:rPr>
          <w:rFonts w:ascii="宋体" w:hAnsi="宋体" w:eastAsia="宋体" w:cs="宋体"/>
          <w:color w:val="auto"/>
          <w:sz w:val="24"/>
          <w:szCs w:val="20"/>
          <w:highlight w:val="none"/>
          <w:u w:val="single"/>
        </w:rPr>
        <w:t xml:space="preserve">                      </w:t>
      </w:r>
      <w:r>
        <w:rPr>
          <w:rFonts w:ascii="宋体" w:hAnsi="宋体" w:eastAsia="宋体" w:cs="宋体"/>
          <w:color w:val="auto"/>
          <w:sz w:val="24"/>
          <w:szCs w:val="20"/>
          <w:highlight w:val="none"/>
        </w:rPr>
        <w:t xml:space="preserve">    </w:t>
      </w:r>
    </w:p>
    <w:p>
      <w:pPr>
        <w:tabs>
          <w:tab w:val="left" w:pos="3640"/>
        </w:tabs>
        <w:autoSpaceDE w:val="0"/>
        <w:autoSpaceDN w:val="0"/>
        <w:spacing w:line="680" w:lineRule="exact"/>
        <w:ind w:firstLine="808" w:firstLineChars="337"/>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电话：</w:t>
      </w:r>
      <w:r>
        <w:rPr>
          <w:rFonts w:ascii="宋体" w:hAnsi="宋体" w:eastAsia="宋体" w:cs="宋体"/>
          <w:color w:val="auto"/>
          <w:sz w:val="24"/>
          <w:szCs w:val="20"/>
          <w:highlight w:val="none"/>
          <w:u w:val="single"/>
        </w:rPr>
        <w:t xml:space="preserve">                    </w:t>
      </w:r>
      <w:r>
        <w:rPr>
          <w:rFonts w:ascii="宋体" w:hAnsi="宋体" w:eastAsia="宋体" w:cs="宋体"/>
          <w:color w:val="auto"/>
          <w:sz w:val="24"/>
          <w:szCs w:val="20"/>
          <w:highlight w:val="none"/>
        </w:rPr>
        <w:t xml:space="preserve">   </w:t>
      </w:r>
      <w:r>
        <w:rPr>
          <w:rFonts w:hint="eastAsia" w:ascii="宋体" w:hAnsi="宋体" w:eastAsia="宋体" w:cs="宋体"/>
          <w:color w:val="auto"/>
          <w:sz w:val="24"/>
          <w:szCs w:val="20"/>
          <w:highlight w:val="none"/>
        </w:rPr>
        <w:t xml:space="preserve">      电话：</w:t>
      </w:r>
      <w:r>
        <w:rPr>
          <w:rFonts w:ascii="宋体" w:hAnsi="宋体" w:eastAsia="宋体" w:cs="宋体"/>
          <w:color w:val="auto"/>
          <w:sz w:val="24"/>
          <w:szCs w:val="20"/>
          <w:highlight w:val="none"/>
          <w:u w:val="single"/>
        </w:rPr>
        <w:t xml:space="preserve">                      </w:t>
      </w:r>
      <w:r>
        <w:rPr>
          <w:rFonts w:ascii="宋体" w:hAnsi="宋体" w:eastAsia="宋体" w:cs="宋体"/>
          <w:color w:val="auto"/>
          <w:sz w:val="24"/>
          <w:szCs w:val="20"/>
          <w:highlight w:val="none"/>
        </w:rPr>
        <w:t xml:space="preserve">   </w:t>
      </w:r>
    </w:p>
    <w:p>
      <w:pPr>
        <w:tabs>
          <w:tab w:val="left" w:pos="3640"/>
        </w:tabs>
        <w:autoSpaceDE w:val="0"/>
        <w:autoSpaceDN w:val="0"/>
        <w:spacing w:line="680" w:lineRule="exact"/>
        <w:ind w:firstLine="808" w:firstLineChars="337"/>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年</w:t>
      </w:r>
      <w:r>
        <w:rPr>
          <w:rFonts w:ascii="宋体" w:hAnsi="宋体" w:eastAsia="宋体" w:cs="宋体"/>
          <w:color w:val="auto"/>
          <w:sz w:val="24"/>
          <w:szCs w:val="20"/>
          <w:highlight w:val="none"/>
        </w:rPr>
        <w:t xml:space="preserve">   </w:t>
      </w:r>
      <w:r>
        <w:rPr>
          <w:rFonts w:hint="eastAsia" w:ascii="宋体" w:hAnsi="宋体" w:eastAsia="宋体" w:cs="宋体"/>
          <w:color w:val="auto"/>
          <w:sz w:val="24"/>
          <w:szCs w:val="20"/>
          <w:highlight w:val="none"/>
        </w:rPr>
        <w:t>月</w:t>
      </w:r>
      <w:r>
        <w:rPr>
          <w:rFonts w:ascii="宋体" w:hAnsi="宋体" w:eastAsia="宋体" w:cs="宋体"/>
          <w:color w:val="auto"/>
          <w:sz w:val="24"/>
          <w:szCs w:val="20"/>
          <w:highlight w:val="none"/>
        </w:rPr>
        <w:t xml:space="preserve">    </w:t>
      </w:r>
      <w:r>
        <w:rPr>
          <w:rFonts w:hint="eastAsia" w:ascii="宋体" w:hAnsi="宋体" w:eastAsia="宋体" w:cs="宋体"/>
          <w:color w:val="auto"/>
          <w:sz w:val="24"/>
          <w:szCs w:val="20"/>
          <w:highlight w:val="none"/>
        </w:rPr>
        <w:t>日</w:t>
      </w:r>
      <w:r>
        <w:rPr>
          <w:rFonts w:ascii="宋体" w:hAnsi="宋体" w:eastAsia="宋体" w:cs="宋体"/>
          <w:color w:val="auto"/>
          <w:sz w:val="24"/>
          <w:szCs w:val="20"/>
          <w:highlight w:val="none"/>
        </w:rPr>
        <w:t xml:space="preserve">                </w:t>
      </w:r>
      <w:r>
        <w:rPr>
          <w:rFonts w:hint="eastAsia" w:ascii="宋体" w:hAnsi="宋体" w:eastAsia="宋体" w:cs="宋体"/>
          <w:color w:val="auto"/>
          <w:sz w:val="24"/>
          <w:szCs w:val="20"/>
          <w:highlight w:val="none"/>
        </w:rPr>
        <w:t xml:space="preserve">            年</w:t>
      </w:r>
      <w:r>
        <w:rPr>
          <w:rFonts w:ascii="宋体" w:hAnsi="宋体" w:eastAsia="宋体" w:cs="宋体"/>
          <w:color w:val="auto"/>
          <w:sz w:val="24"/>
          <w:szCs w:val="20"/>
          <w:highlight w:val="none"/>
        </w:rPr>
        <w:t xml:space="preserve">   </w:t>
      </w:r>
      <w:r>
        <w:rPr>
          <w:rFonts w:hint="eastAsia" w:ascii="宋体" w:hAnsi="宋体" w:eastAsia="宋体" w:cs="宋体"/>
          <w:color w:val="auto"/>
          <w:sz w:val="24"/>
          <w:szCs w:val="20"/>
          <w:highlight w:val="none"/>
        </w:rPr>
        <w:t>月</w:t>
      </w:r>
      <w:r>
        <w:rPr>
          <w:rFonts w:ascii="宋体" w:hAnsi="宋体" w:eastAsia="宋体" w:cs="宋体"/>
          <w:color w:val="auto"/>
          <w:sz w:val="24"/>
          <w:szCs w:val="20"/>
          <w:highlight w:val="none"/>
        </w:rPr>
        <w:t xml:space="preserve">    </w:t>
      </w:r>
      <w:r>
        <w:rPr>
          <w:rFonts w:hint="eastAsia" w:ascii="宋体" w:hAnsi="宋体" w:eastAsia="宋体" w:cs="宋体"/>
          <w:color w:val="auto"/>
          <w:sz w:val="24"/>
          <w:szCs w:val="20"/>
          <w:highlight w:val="none"/>
        </w:rPr>
        <w:t>日</w:t>
      </w:r>
      <w:r>
        <w:rPr>
          <w:rFonts w:ascii="宋体" w:hAnsi="宋体" w:eastAsia="宋体" w:cs="宋体"/>
          <w:color w:val="auto"/>
          <w:sz w:val="24"/>
          <w:szCs w:val="20"/>
          <w:highlight w:val="none"/>
        </w:rPr>
        <w:t xml:space="preserve">                   </w:t>
      </w:r>
    </w:p>
    <w:p>
      <w:pPr>
        <w:snapToGrid w:val="0"/>
        <w:spacing w:line="680" w:lineRule="exact"/>
        <w:ind w:firstLine="808" w:firstLineChars="337"/>
        <w:rPr>
          <w:rFonts w:ascii="宋体" w:hAnsi="宋体" w:eastAsia="宋体" w:cs="宋体"/>
          <w:color w:val="auto"/>
          <w:sz w:val="24"/>
          <w:szCs w:val="20"/>
          <w:highlight w:val="none"/>
        </w:rPr>
      </w:pPr>
    </w:p>
    <w:p>
      <w:pPr>
        <w:spacing w:line="680" w:lineRule="exact"/>
        <w:jc w:val="center"/>
        <w:rPr>
          <w:rFonts w:ascii="Times New Roman" w:hAnsi="Times New Roman" w:eastAsia="宋体" w:cs="Times New Roman"/>
          <w:b/>
          <w:color w:val="auto"/>
          <w:sz w:val="24"/>
          <w:szCs w:val="20"/>
          <w:highlight w:val="none"/>
        </w:rPr>
      </w:pPr>
      <w:r>
        <w:rPr>
          <w:rFonts w:hint="eastAsia" w:ascii="Times New Roman" w:hAnsi="Times New Roman" w:eastAsia="宋体" w:cs="Times New Roman"/>
          <w:b/>
          <w:color w:val="auto"/>
          <w:sz w:val="24"/>
          <w:szCs w:val="20"/>
          <w:highlight w:val="none"/>
        </w:rPr>
        <w:t>注：本合同仅为参考文本，合同签订双方可根据项目的具体要求进行修订</w:t>
      </w:r>
    </w:p>
    <w:p>
      <w:pPr>
        <w:pStyle w:val="5"/>
        <w:jc w:val="center"/>
        <w:rPr>
          <w:rFonts w:hint="eastAsia" w:ascii="Arial" w:hAnsi="Arial" w:eastAsia="黑体" w:cs="Times New Roman"/>
          <w:b/>
          <w:bCs w:val="0"/>
          <w:kern w:val="2"/>
          <w:sz w:val="32"/>
          <w:szCs w:val="32"/>
          <w:highlight w:val="none"/>
          <w:lang w:val="en-US" w:eastAsia="zh-CN" w:bidi="ar-SA"/>
        </w:rPr>
      </w:pPr>
      <w:r>
        <w:rPr>
          <w:rFonts w:hint="eastAsia" w:ascii="Arial" w:hAnsi="Arial" w:eastAsia="黑体" w:cs="Times New Roman"/>
          <w:b/>
          <w:bCs w:val="0"/>
          <w:kern w:val="2"/>
          <w:sz w:val="32"/>
          <w:szCs w:val="32"/>
          <w:highlight w:val="none"/>
          <w:lang w:val="en-US" w:eastAsia="zh-CN" w:bidi="ar-SA"/>
        </w:rPr>
        <w:t>第五章  参选文件格式</w:t>
      </w:r>
      <w:bookmarkEnd w:id="44"/>
      <w:bookmarkEnd w:id="45"/>
    </w:p>
    <w:p>
      <w:pPr>
        <w:spacing w:line="360" w:lineRule="auto"/>
        <w:jc w:val="center"/>
        <w:rPr>
          <w:rFonts w:hint="eastAsia" w:ascii="仿宋" w:hAnsi="仿宋" w:eastAsia="仿宋"/>
          <w:b/>
          <w:spacing w:val="20"/>
          <w:sz w:val="36"/>
          <w:szCs w:val="36"/>
          <w:highlight w:val="none"/>
          <w:u w:val="single"/>
        </w:rPr>
      </w:pPr>
    </w:p>
    <w:p>
      <w:pPr>
        <w:spacing w:line="360" w:lineRule="auto"/>
        <w:jc w:val="center"/>
        <w:rPr>
          <w:rFonts w:ascii="仿宋" w:hAnsi="仿宋" w:eastAsia="仿宋"/>
          <w:b/>
          <w:spacing w:val="20"/>
          <w:sz w:val="36"/>
          <w:szCs w:val="36"/>
          <w:highlight w:val="none"/>
        </w:rPr>
      </w:pPr>
      <w:r>
        <w:rPr>
          <w:rFonts w:hint="eastAsia" w:ascii="仿宋" w:hAnsi="仿宋" w:eastAsia="仿宋"/>
          <w:b/>
          <w:spacing w:val="20"/>
          <w:sz w:val="36"/>
          <w:szCs w:val="36"/>
          <w:highlight w:val="none"/>
          <w:u w:val="single"/>
        </w:rPr>
        <w:t xml:space="preserve">                             </w:t>
      </w:r>
      <w:r>
        <w:rPr>
          <w:rFonts w:hint="eastAsia" w:ascii="仿宋" w:hAnsi="仿宋" w:eastAsia="仿宋"/>
          <w:b/>
          <w:spacing w:val="20"/>
          <w:sz w:val="36"/>
          <w:szCs w:val="36"/>
          <w:highlight w:val="none"/>
          <w:u w:val="none"/>
          <w:lang w:val="en-US" w:eastAsia="zh-CN"/>
        </w:rPr>
        <w:t>第</w:t>
      </w:r>
      <w:r>
        <w:rPr>
          <w:rFonts w:hint="eastAsia" w:ascii="仿宋" w:hAnsi="仿宋" w:eastAsia="仿宋"/>
          <w:b/>
          <w:spacing w:val="20"/>
          <w:sz w:val="36"/>
          <w:szCs w:val="36"/>
          <w:highlight w:val="none"/>
          <w:u w:val="none"/>
          <w:lang w:eastAsia="zh-CN"/>
        </w:rPr>
        <w:t>（）</w:t>
      </w:r>
      <w:r>
        <w:rPr>
          <w:rFonts w:hint="eastAsia" w:ascii="仿宋" w:hAnsi="仿宋" w:eastAsia="仿宋"/>
          <w:b/>
          <w:spacing w:val="20"/>
          <w:sz w:val="36"/>
          <w:szCs w:val="36"/>
          <w:highlight w:val="none"/>
          <w:u w:val="none"/>
          <w:lang w:val="en-US" w:eastAsia="zh-CN"/>
        </w:rPr>
        <w:t>包</w:t>
      </w:r>
      <w:r>
        <w:rPr>
          <w:rFonts w:hint="eastAsia" w:ascii="仿宋" w:hAnsi="仿宋" w:eastAsia="仿宋"/>
          <w:b/>
          <w:spacing w:val="20"/>
          <w:sz w:val="36"/>
          <w:szCs w:val="36"/>
          <w:highlight w:val="none"/>
        </w:rPr>
        <w:t>项目</w:t>
      </w:r>
    </w:p>
    <w:p>
      <w:pPr>
        <w:spacing w:line="360" w:lineRule="auto"/>
        <w:rPr>
          <w:rFonts w:ascii="宋体" w:hAnsi="宋体"/>
          <w:sz w:val="24"/>
          <w:highlight w:val="none"/>
        </w:rPr>
      </w:pPr>
    </w:p>
    <w:p>
      <w:pPr>
        <w:spacing w:line="360" w:lineRule="auto"/>
        <w:rPr>
          <w:rFonts w:ascii="宋体" w:hAnsi="宋体"/>
          <w:sz w:val="24"/>
          <w:highlight w:val="none"/>
        </w:rPr>
      </w:pPr>
    </w:p>
    <w:p>
      <w:pPr>
        <w:spacing w:line="900" w:lineRule="auto"/>
        <w:jc w:val="center"/>
        <w:rPr>
          <w:rFonts w:hint="eastAsia" w:ascii="宋体" w:hAnsi="宋体"/>
          <w:b/>
          <w:sz w:val="96"/>
          <w:szCs w:val="72"/>
          <w:highlight w:val="none"/>
          <w:lang w:val="en-US" w:eastAsia="zh-CN"/>
        </w:rPr>
      </w:pPr>
      <w:r>
        <w:rPr>
          <w:rFonts w:hint="eastAsia" w:ascii="宋体" w:hAnsi="宋体"/>
          <w:b/>
          <w:sz w:val="96"/>
          <w:szCs w:val="72"/>
          <w:highlight w:val="none"/>
          <w:lang w:val="en-US" w:eastAsia="zh-CN"/>
        </w:rPr>
        <w:t>参</w:t>
      </w:r>
    </w:p>
    <w:p>
      <w:pPr>
        <w:spacing w:line="900" w:lineRule="auto"/>
        <w:jc w:val="center"/>
        <w:rPr>
          <w:rFonts w:hint="eastAsia" w:ascii="宋体" w:hAnsi="宋体" w:eastAsia="宋体"/>
          <w:b/>
          <w:sz w:val="96"/>
          <w:szCs w:val="72"/>
          <w:highlight w:val="none"/>
          <w:lang w:eastAsia="zh-CN"/>
        </w:rPr>
      </w:pPr>
      <w:r>
        <w:rPr>
          <w:rFonts w:hint="eastAsia" w:ascii="宋体" w:hAnsi="宋体"/>
          <w:b/>
          <w:sz w:val="96"/>
          <w:szCs w:val="72"/>
          <w:highlight w:val="none"/>
          <w:lang w:val="en-US" w:eastAsia="zh-CN"/>
        </w:rPr>
        <w:t>选</w:t>
      </w:r>
    </w:p>
    <w:p>
      <w:pPr>
        <w:spacing w:line="900" w:lineRule="auto"/>
        <w:jc w:val="center"/>
        <w:rPr>
          <w:rFonts w:ascii="宋体" w:hAnsi="宋体"/>
          <w:b/>
          <w:sz w:val="96"/>
          <w:szCs w:val="72"/>
          <w:highlight w:val="none"/>
        </w:rPr>
      </w:pPr>
      <w:r>
        <w:rPr>
          <w:rFonts w:hint="eastAsia" w:ascii="宋体" w:hAnsi="宋体"/>
          <w:b/>
          <w:sz w:val="96"/>
          <w:szCs w:val="72"/>
          <w:highlight w:val="none"/>
        </w:rPr>
        <w:t>文</w:t>
      </w:r>
    </w:p>
    <w:p>
      <w:pPr>
        <w:spacing w:line="900" w:lineRule="auto"/>
        <w:jc w:val="center"/>
        <w:rPr>
          <w:rFonts w:ascii="宋体" w:hAnsi="宋体"/>
          <w:b/>
          <w:sz w:val="96"/>
          <w:szCs w:val="72"/>
          <w:highlight w:val="none"/>
        </w:rPr>
      </w:pPr>
      <w:r>
        <w:rPr>
          <w:rFonts w:hint="eastAsia" w:ascii="宋体" w:hAnsi="宋体"/>
          <w:b/>
          <w:sz w:val="96"/>
          <w:szCs w:val="72"/>
          <w:highlight w:val="none"/>
        </w:rPr>
        <w:t>件</w:t>
      </w:r>
    </w:p>
    <w:p>
      <w:pPr>
        <w:spacing w:line="360" w:lineRule="auto"/>
        <w:rPr>
          <w:rFonts w:ascii="宋体" w:hAnsi="宋体"/>
          <w:sz w:val="24"/>
          <w:highlight w:val="none"/>
        </w:rPr>
      </w:pPr>
    </w:p>
    <w:p>
      <w:pPr>
        <w:spacing w:line="360" w:lineRule="auto"/>
        <w:ind w:firstLine="148" w:firstLineChars="49"/>
        <w:rPr>
          <w:rFonts w:ascii="宋体" w:hAnsi="宋体"/>
          <w:b/>
          <w:sz w:val="30"/>
          <w:szCs w:val="30"/>
          <w:highlight w:val="none"/>
        </w:rPr>
      </w:pPr>
      <w:r>
        <w:rPr>
          <w:rFonts w:hint="eastAsia" w:ascii="宋体" w:hAnsi="宋体"/>
          <w:b/>
          <w:sz w:val="30"/>
          <w:szCs w:val="30"/>
          <w:highlight w:val="none"/>
          <w:lang w:eastAsia="zh-CN"/>
        </w:rPr>
        <w:t>采购人</w:t>
      </w:r>
      <w:r>
        <w:rPr>
          <w:rFonts w:hint="eastAsia" w:ascii="宋体" w:hAnsi="宋体"/>
          <w:b/>
          <w:sz w:val="30"/>
          <w:szCs w:val="30"/>
          <w:highlight w:val="none"/>
        </w:rPr>
        <w:t xml:space="preserve">名称： </w:t>
      </w:r>
      <w:r>
        <w:rPr>
          <w:rFonts w:hint="eastAsia" w:ascii="宋体" w:hAnsi="宋体"/>
          <w:b/>
          <w:sz w:val="30"/>
          <w:szCs w:val="30"/>
          <w:highlight w:val="none"/>
          <w:u w:val="single"/>
        </w:rPr>
        <w:t xml:space="preserve">                                             </w:t>
      </w:r>
    </w:p>
    <w:p>
      <w:pPr>
        <w:spacing w:line="360" w:lineRule="auto"/>
        <w:rPr>
          <w:rFonts w:ascii="宋体" w:hAnsi="宋体"/>
          <w:b/>
          <w:sz w:val="30"/>
          <w:szCs w:val="30"/>
          <w:highlight w:val="none"/>
        </w:rPr>
      </w:pPr>
    </w:p>
    <w:p>
      <w:pPr>
        <w:spacing w:line="360" w:lineRule="auto"/>
        <w:ind w:firstLine="148" w:firstLineChars="49"/>
        <w:rPr>
          <w:rFonts w:ascii="宋体" w:hAnsi="宋体"/>
          <w:b/>
          <w:sz w:val="30"/>
          <w:szCs w:val="30"/>
          <w:highlight w:val="none"/>
        </w:rPr>
      </w:pPr>
      <w:r>
        <w:rPr>
          <w:rFonts w:hint="eastAsia" w:ascii="宋体" w:hAnsi="宋体"/>
          <w:b/>
          <w:sz w:val="30"/>
          <w:szCs w:val="30"/>
          <w:highlight w:val="none"/>
          <w:lang w:eastAsia="zh-CN"/>
        </w:rPr>
        <w:t>参选人</w:t>
      </w:r>
      <w:r>
        <w:rPr>
          <w:rFonts w:hint="eastAsia" w:ascii="宋体" w:hAnsi="宋体"/>
          <w:b/>
          <w:sz w:val="30"/>
          <w:szCs w:val="30"/>
          <w:highlight w:val="none"/>
        </w:rPr>
        <w:t xml:space="preserve">名称： </w:t>
      </w:r>
      <w:r>
        <w:rPr>
          <w:rFonts w:hint="eastAsia" w:ascii="宋体" w:hAnsi="宋体"/>
          <w:b/>
          <w:sz w:val="30"/>
          <w:szCs w:val="30"/>
          <w:highlight w:val="none"/>
          <w:u w:val="single"/>
        </w:rPr>
        <w:t xml:space="preserve">                                  （加盖公章）</w:t>
      </w:r>
    </w:p>
    <w:p>
      <w:pPr>
        <w:spacing w:line="360" w:lineRule="auto"/>
        <w:rPr>
          <w:rFonts w:ascii="宋体" w:hAnsi="宋体"/>
          <w:b/>
          <w:sz w:val="30"/>
          <w:szCs w:val="30"/>
          <w:highlight w:val="none"/>
        </w:rPr>
      </w:pPr>
    </w:p>
    <w:p>
      <w:pPr>
        <w:spacing w:line="360" w:lineRule="auto"/>
        <w:ind w:firstLine="148" w:firstLineChars="49"/>
        <w:jc w:val="left"/>
        <w:rPr>
          <w:rFonts w:ascii="宋体" w:hAnsi="宋体"/>
          <w:b/>
          <w:sz w:val="30"/>
          <w:szCs w:val="30"/>
          <w:highlight w:val="none"/>
        </w:rPr>
      </w:pPr>
      <w:r>
        <w:rPr>
          <w:rFonts w:hint="eastAsia" w:ascii="宋体" w:hAnsi="宋体"/>
          <w:b/>
          <w:sz w:val="30"/>
          <w:szCs w:val="30"/>
          <w:highlight w:val="none"/>
        </w:rPr>
        <w:t>法定代表人</w:t>
      </w:r>
      <w:r>
        <w:rPr>
          <w:rFonts w:hint="eastAsia" w:ascii="宋体" w:hAnsi="宋体"/>
          <w:b/>
          <w:sz w:val="30"/>
          <w:szCs w:val="30"/>
          <w:highlight w:val="none"/>
          <w:lang w:val="en-US" w:eastAsia="zh-CN"/>
        </w:rPr>
        <w:t>或</w:t>
      </w:r>
      <w:r>
        <w:rPr>
          <w:rFonts w:hint="eastAsia" w:ascii="宋体" w:hAnsi="宋体"/>
          <w:b/>
          <w:sz w:val="30"/>
          <w:szCs w:val="30"/>
          <w:highlight w:val="none"/>
        </w:rPr>
        <w:t>个体工商户经营者或授权委托人：</w:t>
      </w:r>
      <w:r>
        <w:rPr>
          <w:rFonts w:hint="eastAsia" w:ascii="宋体" w:hAnsi="宋体"/>
          <w:b/>
          <w:sz w:val="30"/>
          <w:szCs w:val="30"/>
          <w:highlight w:val="none"/>
          <w:u w:val="single"/>
        </w:rPr>
        <w:t xml:space="preserve">    </w:t>
      </w:r>
      <w:r>
        <w:rPr>
          <w:rFonts w:hint="eastAsia" w:ascii="宋体" w:hAnsi="宋体"/>
          <w:b/>
          <w:sz w:val="30"/>
          <w:szCs w:val="30"/>
          <w:highlight w:val="none"/>
          <w:u w:val="single"/>
          <w:lang w:val="en-US" w:eastAsia="zh-CN"/>
        </w:rPr>
        <w:t xml:space="preserve"> </w:t>
      </w:r>
      <w:r>
        <w:rPr>
          <w:rFonts w:hint="eastAsia" w:ascii="宋体" w:hAnsi="宋体"/>
          <w:b/>
          <w:sz w:val="30"/>
          <w:szCs w:val="30"/>
          <w:highlight w:val="none"/>
          <w:u w:val="single"/>
        </w:rPr>
        <w:t xml:space="preserve"> (签字或盖章)</w:t>
      </w:r>
    </w:p>
    <w:p>
      <w:pPr>
        <w:spacing w:line="360" w:lineRule="auto"/>
        <w:rPr>
          <w:rFonts w:ascii="仿宋_GB2312" w:eastAsia="仿宋_GB2312"/>
          <w:sz w:val="30"/>
          <w:szCs w:val="30"/>
          <w:highlight w:val="none"/>
        </w:rPr>
      </w:pPr>
    </w:p>
    <w:p>
      <w:pPr>
        <w:spacing w:line="360" w:lineRule="auto"/>
        <w:jc w:val="center"/>
        <w:rPr>
          <w:rFonts w:ascii="宋体" w:hAnsi="宋体"/>
          <w:b/>
          <w:sz w:val="30"/>
          <w:szCs w:val="30"/>
          <w:highlight w:val="none"/>
        </w:rPr>
      </w:pPr>
      <w:r>
        <w:rPr>
          <w:rFonts w:hint="eastAsia" w:ascii="宋体" w:hAnsi="宋体"/>
          <w:b/>
          <w:sz w:val="30"/>
          <w:szCs w:val="30"/>
          <w:highlight w:val="none"/>
        </w:rPr>
        <w:t>日期：</w:t>
      </w:r>
      <w:r>
        <w:rPr>
          <w:rFonts w:hint="eastAsia" w:ascii="宋体" w:hAnsi="宋体"/>
          <w:b/>
          <w:sz w:val="30"/>
          <w:szCs w:val="30"/>
          <w:highlight w:val="none"/>
          <w:u w:val="single"/>
        </w:rPr>
        <w:t xml:space="preserve">    </w:t>
      </w:r>
      <w:r>
        <w:rPr>
          <w:rFonts w:hint="eastAsia" w:ascii="宋体" w:hAnsi="宋体"/>
          <w:b/>
          <w:sz w:val="30"/>
          <w:szCs w:val="30"/>
          <w:highlight w:val="none"/>
        </w:rPr>
        <w:t>年</w:t>
      </w:r>
      <w:r>
        <w:rPr>
          <w:rFonts w:hint="eastAsia" w:ascii="宋体" w:hAnsi="宋体"/>
          <w:b/>
          <w:sz w:val="30"/>
          <w:szCs w:val="30"/>
          <w:highlight w:val="none"/>
          <w:u w:val="single"/>
        </w:rPr>
        <w:t xml:space="preserve">     </w:t>
      </w:r>
      <w:r>
        <w:rPr>
          <w:rFonts w:hint="eastAsia" w:ascii="宋体" w:hAnsi="宋体"/>
          <w:b/>
          <w:sz w:val="30"/>
          <w:szCs w:val="30"/>
          <w:highlight w:val="none"/>
        </w:rPr>
        <w:t>月</w:t>
      </w:r>
      <w:r>
        <w:rPr>
          <w:rFonts w:hint="eastAsia" w:ascii="宋体" w:hAnsi="宋体"/>
          <w:b/>
          <w:sz w:val="30"/>
          <w:szCs w:val="30"/>
          <w:highlight w:val="none"/>
          <w:u w:val="single"/>
        </w:rPr>
        <w:t xml:space="preserve">    </w:t>
      </w:r>
      <w:r>
        <w:rPr>
          <w:rFonts w:hint="eastAsia" w:ascii="宋体" w:hAnsi="宋体"/>
          <w:b/>
          <w:sz w:val="30"/>
          <w:szCs w:val="30"/>
          <w:highlight w:val="none"/>
        </w:rPr>
        <w:t>日</w:t>
      </w:r>
    </w:p>
    <w:p>
      <w:pPr>
        <w:spacing w:line="360" w:lineRule="auto"/>
        <w:jc w:val="center"/>
        <w:rPr>
          <w:rFonts w:ascii="宋体" w:hAnsi="宋体"/>
          <w:b/>
          <w:color w:val="000000"/>
          <w:sz w:val="30"/>
          <w:szCs w:val="30"/>
          <w:highlight w:val="none"/>
        </w:rPr>
      </w:pPr>
    </w:p>
    <w:p>
      <w:pPr>
        <w:widowControl/>
        <w:jc w:val="left"/>
        <w:rPr>
          <w:rFonts w:ascii="宋体" w:hAnsi="宋体"/>
          <w:b/>
          <w:color w:val="000000"/>
          <w:sz w:val="30"/>
          <w:szCs w:val="30"/>
          <w:highlight w:val="none"/>
        </w:rPr>
      </w:pPr>
      <w:r>
        <w:rPr>
          <w:rFonts w:ascii="宋体" w:hAnsi="宋体"/>
          <w:b/>
          <w:color w:val="000000"/>
          <w:sz w:val="30"/>
          <w:szCs w:val="30"/>
          <w:highlight w:val="none"/>
        </w:rPr>
        <w:br w:type="page"/>
      </w:r>
    </w:p>
    <w:p>
      <w:pPr>
        <w:jc w:val="center"/>
        <w:rPr>
          <w:b/>
          <w:color w:val="000000"/>
          <w:sz w:val="30"/>
          <w:szCs w:val="30"/>
          <w:highlight w:val="none"/>
        </w:rPr>
      </w:pPr>
      <w:r>
        <w:rPr>
          <w:rFonts w:hint="eastAsia"/>
          <w:b/>
          <w:color w:val="000000"/>
          <w:sz w:val="30"/>
          <w:szCs w:val="30"/>
          <w:highlight w:val="none"/>
        </w:rPr>
        <w:t>目 录</w:t>
      </w:r>
    </w:p>
    <w:p>
      <w:pPr>
        <w:spacing w:line="480" w:lineRule="auto"/>
        <w:ind w:firstLine="480" w:firstLineChars="200"/>
        <w:rPr>
          <w:rFonts w:hint="eastAsia" w:ascii="宋体" w:hAnsi="宋体" w:eastAsia="宋体"/>
          <w:color w:val="000000"/>
          <w:sz w:val="24"/>
          <w:highlight w:val="none"/>
          <w:lang w:eastAsia="zh-CN"/>
        </w:rPr>
      </w:pPr>
      <w:r>
        <w:rPr>
          <w:rFonts w:hint="eastAsia" w:ascii="宋体" w:hAnsi="宋体"/>
          <w:color w:val="000000"/>
          <w:sz w:val="24"/>
          <w:highlight w:val="none"/>
        </w:rPr>
        <w:t>（一）</w:t>
      </w:r>
      <w:r>
        <w:rPr>
          <w:rFonts w:hint="eastAsia" w:ascii="宋体" w:hAnsi="宋体"/>
          <w:color w:val="000000"/>
          <w:sz w:val="24"/>
          <w:highlight w:val="none"/>
          <w:lang w:eastAsia="zh-CN"/>
        </w:rPr>
        <w:t>参选报价函</w:t>
      </w:r>
    </w:p>
    <w:p>
      <w:pPr>
        <w:spacing w:line="480" w:lineRule="auto"/>
        <w:ind w:firstLine="480" w:firstLineChars="200"/>
        <w:rPr>
          <w:rFonts w:ascii="宋体" w:hAnsi="宋体"/>
          <w:color w:val="000000"/>
          <w:sz w:val="24"/>
          <w:highlight w:val="none"/>
        </w:rPr>
      </w:pPr>
      <w:r>
        <w:rPr>
          <w:rFonts w:hint="eastAsia" w:ascii="宋体" w:hAnsi="宋体"/>
          <w:color w:val="000000"/>
          <w:sz w:val="24"/>
          <w:highlight w:val="none"/>
        </w:rPr>
        <w:t>（二）</w:t>
      </w:r>
      <w:r>
        <w:rPr>
          <w:rFonts w:hint="eastAsia" w:ascii="宋体" w:hAnsi="宋体"/>
          <w:color w:val="000000"/>
          <w:sz w:val="24"/>
          <w:highlight w:val="none"/>
          <w:lang w:eastAsia="zh-CN"/>
        </w:rPr>
        <w:t>货物</w:t>
      </w:r>
      <w:r>
        <w:rPr>
          <w:rFonts w:hint="eastAsia" w:ascii="宋体" w:hAnsi="宋体"/>
          <w:color w:val="000000"/>
          <w:sz w:val="24"/>
          <w:highlight w:val="none"/>
        </w:rPr>
        <w:t>报价表</w:t>
      </w:r>
    </w:p>
    <w:p>
      <w:pPr>
        <w:spacing w:line="480" w:lineRule="auto"/>
        <w:ind w:firstLine="480" w:firstLineChars="200"/>
        <w:rPr>
          <w:rFonts w:ascii="宋体" w:hAnsi="宋体"/>
          <w:color w:val="000000"/>
          <w:sz w:val="24"/>
          <w:highlight w:val="none"/>
        </w:rPr>
      </w:pPr>
      <w:r>
        <w:rPr>
          <w:rFonts w:hint="eastAsia" w:ascii="宋体" w:hAnsi="宋体"/>
          <w:color w:val="000000"/>
          <w:sz w:val="24"/>
          <w:highlight w:val="none"/>
        </w:rPr>
        <w:t>（</w:t>
      </w:r>
      <w:r>
        <w:rPr>
          <w:rFonts w:hint="eastAsia" w:ascii="宋体" w:hAnsi="宋体"/>
          <w:color w:val="000000"/>
          <w:sz w:val="24"/>
          <w:highlight w:val="none"/>
          <w:lang w:val="en-US" w:eastAsia="zh-CN"/>
        </w:rPr>
        <w:t>三</w:t>
      </w:r>
      <w:r>
        <w:rPr>
          <w:rFonts w:hint="eastAsia" w:ascii="宋体" w:hAnsi="宋体"/>
          <w:color w:val="000000"/>
          <w:sz w:val="24"/>
          <w:highlight w:val="none"/>
        </w:rPr>
        <w:t>）诚信投标承诺书</w:t>
      </w:r>
    </w:p>
    <w:p>
      <w:pPr>
        <w:spacing w:line="480" w:lineRule="auto"/>
        <w:ind w:firstLine="480" w:firstLineChars="200"/>
        <w:rPr>
          <w:rFonts w:ascii="宋体" w:hAnsi="宋体"/>
          <w:color w:val="000000"/>
          <w:sz w:val="24"/>
          <w:highlight w:val="none"/>
        </w:rPr>
      </w:pPr>
      <w:r>
        <w:rPr>
          <w:rFonts w:hint="eastAsia" w:ascii="宋体" w:hAnsi="宋体"/>
          <w:color w:val="000000"/>
          <w:sz w:val="24"/>
          <w:highlight w:val="none"/>
        </w:rPr>
        <w:t>（</w:t>
      </w:r>
      <w:r>
        <w:rPr>
          <w:rFonts w:hint="eastAsia" w:ascii="宋体" w:hAnsi="宋体"/>
          <w:color w:val="000000"/>
          <w:sz w:val="24"/>
          <w:highlight w:val="none"/>
          <w:lang w:val="en-US" w:eastAsia="zh-CN"/>
        </w:rPr>
        <w:t>四</w:t>
      </w:r>
      <w:r>
        <w:rPr>
          <w:rFonts w:hint="eastAsia" w:ascii="宋体" w:hAnsi="宋体"/>
          <w:color w:val="000000"/>
          <w:sz w:val="24"/>
          <w:highlight w:val="none"/>
        </w:rPr>
        <w:t>）</w:t>
      </w:r>
      <w:r>
        <w:rPr>
          <w:rFonts w:hint="eastAsia" w:ascii="宋体" w:hAnsi="宋体"/>
          <w:color w:val="000000"/>
          <w:sz w:val="24"/>
          <w:highlight w:val="none"/>
          <w:lang w:val="en-US" w:eastAsia="zh-CN"/>
        </w:rPr>
        <w:t>相关</w:t>
      </w:r>
      <w:r>
        <w:rPr>
          <w:rFonts w:hint="eastAsia" w:ascii="宋体" w:hAnsi="宋体"/>
          <w:color w:val="000000"/>
          <w:sz w:val="24"/>
          <w:highlight w:val="none"/>
        </w:rPr>
        <w:t>证明文件</w:t>
      </w:r>
    </w:p>
    <w:p>
      <w:pPr>
        <w:widowControl/>
        <w:jc w:val="left"/>
        <w:rPr>
          <w:rFonts w:ascii="宋体" w:hAnsi="宋体"/>
          <w:color w:val="000000"/>
          <w:sz w:val="24"/>
          <w:highlight w:val="none"/>
        </w:rPr>
      </w:pPr>
      <w:r>
        <w:rPr>
          <w:rFonts w:ascii="宋体" w:hAnsi="宋体"/>
          <w:color w:val="000000"/>
          <w:sz w:val="24"/>
          <w:highlight w:val="none"/>
        </w:rPr>
        <w:br w:type="page"/>
      </w:r>
    </w:p>
    <w:p>
      <w:pPr>
        <w:pStyle w:val="6"/>
        <w:rPr>
          <w:rFonts w:hint="eastAsia" w:eastAsia="宋体"/>
          <w:color w:val="000000"/>
          <w:highlight w:val="none"/>
          <w:lang w:eastAsia="zh-CN"/>
        </w:rPr>
      </w:pPr>
      <w:bookmarkStart w:id="48" w:name="_Toc4481601"/>
      <w:bookmarkStart w:id="49" w:name="_Toc13905"/>
      <w:r>
        <w:rPr>
          <w:rFonts w:hint="eastAsia"/>
          <w:color w:val="000000"/>
          <w:highlight w:val="none"/>
        </w:rPr>
        <w:t>（一）</w:t>
      </w:r>
      <w:bookmarkEnd w:id="48"/>
      <w:bookmarkEnd w:id="49"/>
      <w:r>
        <w:rPr>
          <w:rFonts w:hint="eastAsia"/>
          <w:color w:val="000000"/>
          <w:highlight w:val="none"/>
          <w:lang w:eastAsia="zh-CN"/>
        </w:rPr>
        <w:t>参选报价函</w:t>
      </w:r>
    </w:p>
    <w:p>
      <w:pPr>
        <w:tabs>
          <w:tab w:val="left" w:pos="5580"/>
        </w:tabs>
        <w:spacing w:before="120" w:line="360" w:lineRule="auto"/>
        <w:rPr>
          <w:rFonts w:hint="eastAsia" w:ascii="宋体" w:hAnsi="宋体" w:eastAsia="宋体"/>
          <w:color w:val="000000"/>
          <w:szCs w:val="21"/>
          <w:highlight w:val="none"/>
          <w:lang w:eastAsia="zh-CN"/>
        </w:rPr>
      </w:pPr>
      <w:r>
        <w:rPr>
          <w:rFonts w:hint="eastAsia" w:ascii="宋体" w:hAnsi="宋体"/>
          <w:color w:val="000000"/>
          <w:szCs w:val="21"/>
          <w:highlight w:val="none"/>
        </w:rPr>
        <w:t>致：</w:t>
      </w:r>
      <w:r>
        <w:rPr>
          <w:rFonts w:hint="eastAsia" w:ascii="宋体" w:hAnsi="宋体"/>
          <w:color w:val="000000"/>
          <w:szCs w:val="21"/>
          <w:highlight w:val="none"/>
          <w:u w:val="single"/>
          <w:lang w:eastAsia="zh-CN"/>
        </w:rPr>
        <w:t>安庆市安峰建筑工业化有限公司</w:t>
      </w:r>
    </w:p>
    <w:p>
      <w:pPr>
        <w:pStyle w:val="13"/>
        <w:tabs>
          <w:tab w:val="left" w:pos="5580"/>
        </w:tabs>
        <w:spacing w:line="360" w:lineRule="auto"/>
        <w:ind w:firstLine="420" w:firstLineChars="200"/>
        <w:rPr>
          <w:rFonts w:hAnsi="宋体"/>
          <w:color w:val="000000"/>
          <w:sz w:val="21"/>
          <w:szCs w:val="21"/>
          <w:highlight w:val="none"/>
        </w:rPr>
      </w:pPr>
      <w:r>
        <w:rPr>
          <w:rFonts w:hint="eastAsia" w:hAnsi="宋体"/>
          <w:color w:val="000000"/>
          <w:sz w:val="21"/>
          <w:szCs w:val="21"/>
          <w:highlight w:val="none"/>
        </w:rPr>
        <w:t>1、根据贵方</w:t>
      </w:r>
      <w:r>
        <w:rPr>
          <w:rFonts w:hint="eastAsia" w:hAnsi="宋体"/>
          <w:color w:val="000000"/>
          <w:sz w:val="21"/>
          <w:szCs w:val="21"/>
          <w:highlight w:val="none"/>
          <w:lang w:eastAsia="zh-CN"/>
        </w:rPr>
        <w:t>比选公告</w:t>
      </w:r>
      <w:r>
        <w:rPr>
          <w:rFonts w:hint="eastAsia" w:hAnsi="宋体"/>
          <w:color w:val="000000"/>
          <w:sz w:val="21"/>
          <w:szCs w:val="21"/>
          <w:highlight w:val="none"/>
        </w:rPr>
        <w:t>，我方决定参加贵方组织的</w:t>
      </w:r>
      <w:r>
        <w:rPr>
          <w:rFonts w:hint="eastAsia" w:hAnsi="宋体"/>
          <w:color w:val="000000"/>
          <w:sz w:val="21"/>
          <w:szCs w:val="21"/>
          <w:highlight w:val="none"/>
          <w:u w:val="single"/>
          <w:lang w:eastAsia="zh-CN"/>
        </w:rPr>
        <w:t>安庆市安峰建筑工业化有限公司办公物品采购</w:t>
      </w:r>
      <w:r>
        <w:rPr>
          <w:rFonts w:hint="eastAsia" w:hAnsi="宋体"/>
          <w:color w:val="000000"/>
          <w:sz w:val="21"/>
          <w:szCs w:val="21"/>
          <w:highlight w:val="none"/>
          <w:u w:val="single"/>
        </w:rPr>
        <w:t xml:space="preserve"> </w:t>
      </w:r>
      <w:r>
        <w:rPr>
          <w:rFonts w:hint="eastAsia" w:hAnsi="宋体"/>
          <w:color w:val="000000"/>
          <w:sz w:val="21"/>
          <w:szCs w:val="21"/>
          <w:highlight w:val="none"/>
          <w:u w:val="single"/>
          <w:lang w:val="en-US" w:eastAsia="zh-CN"/>
        </w:rPr>
        <w:t>第</w:t>
      </w:r>
      <w:r>
        <w:rPr>
          <w:rFonts w:hint="eastAsia" w:hAnsi="宋体"/>
          <w:color w:val="000000"/>
          <w:sz w:val="21"/>
          <w:szCs w:val="21"/>
          <w:highlight w:val="none"/>
          <w:u w:val="single"/>
          <w:lang w:eastAsia="zh-CN"/>
        </w:rPr>
        <w:t>（</w:t>
      </w:r>
      <w:r>
        <w:rPr>
          <w:rFonts w:hint="eastAsia" w:hAnsi="宋体"/>
          <w:color w:val="000000"/>
          <w:sz w:val="21"/>
          <w:szCs w:val="21"/>
          <w:highlight w:val="none"/>
          <w:u w:val="single"/>
          <w:lang w:val="en-US" w:eastAsia="zh-CN"/>
        </w:rPr>
        <w:t xml:space="preserve"> </w:t>
      </w:r>
      <w:r>
        <w:rPr>
          <w:rFonts w:hint="eastAsia" w:hAnsi="宋体"/>
          <w:color w:val="000000"/>
          <w:sz w:val="21"/>
          <w:szCs w:val="21"/>
          <w:highlight w:val="none"/>
          <w:u w:val="single"/>
          <w:lang w:eastAsia="zh-CN"/>
        </w:rPr>
        <w:t>）</w:t>
      </w:r>
      <w:r>
        <w:rPr>
          <w:rFonts w:hint="eastAsia" w:hAnsi="宋体"/>
          <w:color w:val="000000"/>
          <w:sz w:val="21"/>
          <w:szCs w:val="21"/>
          <w:highlight w:val="none"/>
          <w:u w:val="single"/>
          <w:lang w:val="en-US" w:eastAsia="zh-CN"/>
        </w:rPr>
        <w:t>包</w:t>
      </w:r>
      <w:r>
        <w:rPr>
          <w:rFonts w:hint="eastAsia" w:hAnsi="宋体"/>
          <w:color w:val="000000"/>
          <w:sz w:val="21"/>
          <w:szCs w:val="21"/>
          <w:highlight w:val="none"/>
        </w:rPr>
        <w:t>项目的招标采购活动。我方授权</w:t>
      </w:r>
      <w:r>
        <w:rPr>
          <w:rFonts w:hint="eastAsia" w:hAnsi="宋体"/>
          <w:color w:val="000000"/>
          <w:sz w:val="21"/>
          <w:szCs w:val="21"/>
          <w:highlight w:val="none"/>
          <w:u w:val="single"/>
        </w:rPr>
        <w:t xml:space="preserve">        </w:t>
      </w:r>
      <w:r>
        <w:rPr>
          <w:rFonts w:hint="eastAsia" w:hAnsi="宋体"/>
          <w:color w:val="000000"/>
          <w:sz w:val="21"/>
          <w:szCs w:val="21"/>
          <w:highlight w:val="none"/>
        </w:rPr>
        <w:t>(姓名和职务)代表我方</w:t>
      </w:r>
      <w:r>
        <w:rPr>
          <w:rFonts w:hint="eastAsia" w:hAnsi="宋体"/>
          <w:color w:val="000000"/>
          <w:sz w:val="21"/>
          <w:szCs w:val="21"/>
          <w:highlight w:val="none"/>
          <w:u w:val="single"/>
        </w:rPr>
        <w:t xml:space="preserve">                    </w:t>
      </w:r>
      <w:r>
        <w:rPr>
          <w:rFonts w:hint="eastAsia" w:hAnsi="宋体"/>
          <w:color w:val="000000"/>
          <w:sz w:val="21"/>
          <w:szCs w:val="21"/>
          <w:highlight w:val="none"/>
        </w:rPr>
        <w:t>（</w:t>
      </w:r>
      <w:r>
        <w:rPr>
          <w:rFonts w:hint="eastAsia" w:hAnsi="宋体"/>
          <w:color w:val="000000"/>
          <w:sz w:val="21"/>
          <w:szCs w:val="21"/>
          <w:highlight w:val="none"/>
          <w:lang w:eastAsia="zh-CN"/>
        </w:rPr>
        <w:t>参选人</w:t>
      </w:r>
      <w:r>
        <w:rPr>
          <w:rFonts w:hint="eastAsia" w:hAnsi="宋体"/>
          <w:color w:val="000000"/>
          <w:sz w:val="21"/>
          <w:szCs w:val="21"/>
          <w:highlight w:val="none"/>
        </w:rPr>
        <w:t>的名称）全权处理本项目</w:t>
      </w:r>
      <w:r>
        <w:rPr>
          <w:rFonts w:hint="eastAsia" w:hAnsi="宋体"/>
          <w:color w:val="000000"/>
          <w:sz w:val="21"/>
          <w:szCs w:val="21"/>
          <w:highlight w:val="none"/>
          <w:lang w:eastAsia="zh-CN"/>
        </w:rPr>
        <w:t>参选</w:t>
      </w:r>
      <w:r>
        <w:rPr>
          <w:rFonts w:hint="eastAsia" w:hAnsi="宋体"/>
          <w:color w:val="000000"/>
          <w:sz w:val="21"/>
          <w:szCs w:val="21"/>
          <w:highlight w:val="none"/>
        </w:rPr>
        <w:t>的有关事宜。</w:t>
      </w:r>
    </w:p>
    <w:p>
      <w:pPr>
        <w:pStyle w:val="13"/>
        <w:tabs>
          <w:tab w:val="left" w:pos="5580"/>
        </w:tabs>
        <w:spacing w:line="360" w:lineRule="auto"/>
        <w:ind w:firstLine="420" w:firstLineChars="200"/>
        <w:rPr>
          <w:rFonts w:hAnsi="宋体"/>
          <w:color w:val="000000"/>
          <w:sz w:val="21"/>
          <w:szCs w:val="21"/>
          <w:highlight w:val="none"/>
        </w:rPr>
      </w:pPr>
      <w:r>
        <w:rPr>
          <w:rFonts w:hint="eastAsia" w:hAnsi="宋体"/>
          <w:color w:val="000000"/>
          <w:sz w:val="21"/>
          <w:szCs w:val="21"/>
          <w:highlight w:val="none"/>
        </w:rPr>
        <w:t>2、我方愿意按照</w:t>
      </w:r>
      <w:r>
        <w:rPr>
          <w:rFonts w:hint="eastAsia" w:hAnsi="宋体"/>
          <w:color w:val="000000"/>
          <w:sz w:val="21"/>
          <w:szCs w:val="21"/>
          <w:highlight w:val="none"/>
          <w:lang w:eastAsia="zh-CN"/>
        </w:rPr>
        <w:t>比选文件</w:t>
      </w:r>
      <w:r>
        <w:rPr>
          <w:rFonts w:hint="eastAsia" w:hAnsi="宋体"/>
          <w:color w:val="000000"/>
          <w:sz w:val="21"/>
          <w:szCs w:val="21"/>
          <w:highlight w:val="none"/>
        </w:rPr>
        <w:t>规定的各项要求，向</w:t>
      </w:r>
      <w:r>
        <w:rPr>
          <w:rFonts w:hint="eastAsia" w:hAnsi="宋体"/>
          <w:color w:val="000000"/>
          <w:szCs w:val="21"/>
          <w:highlight w:val="none"/>
          <w:lang w:eastAsia="zh-CN"/>
        </w:rPr>
        <w:t>采购人</w:t>
      </w:r>
      <w:r>
        <w:rPr>
          <w:rFonts w:hint="eastAsia" w:hAnsi="宋体"/>
          <w:color w:val="000000"/>
          <w:sz w:val="21"/>
          <w:szCs w:val="21"/>
          <w:highlight w:val="none"/>
        </w:rPr>
        <w:t>提供所需的</w:t>
      </w:r>
      <w:r>
        <w:rPr>
          <w:rFonts w:hint="eastAsia" w:hAnsi="宋体"/>
          <w:color w:val="000000"/>
          <w:sz w:val="21"/>
          <w:szCs w:val="21"/>
          <w:highlight w:val="none"/>
          <w:lang w:eastAsia="zh-CN"/>
        </w:rPr>
        <w:t>货物</w:t>
      </w:r>
      <w:r>
        <w:rPr>
          <w:rFonts w:hint="eastAsia" w:hAnsi="宋体"/>
          <w:color w:val="000000"/>
          <w:sz w:val="21"/>
          <w:szCs w:val="21"/>
          <w:highlight w:val="none"/>
        </w:rPr>
        <w:t>，</w:t>
      </w:r>
      <w:r>
        <w:rPr>
          <w:rFonts w:hint="eastAsia" w:hAnsi="宋体"/>
          <w:color w:val="000000"/>
          <w:sz w:val="21"/>
          <w:szCs w:val="21"/>
          <w:highlight w:val="none"/>
          <w:lang w:eastAsia="zh-CN"/>
        </w:rPr>
        <w:t>参选</w:t>
      </w:r>
      <w:r>
        <w:rPr>
          <w:rFonts w:hint="eastAsia" w:hAnsi="宋体"/>
          <w:color w:val="000000"/>
          <w:sz w:val="21"/>
          <w:szCs w:val="21"/>
          <w:highlight w:val="none"/>
        </w:rPr>
        <w:t>报价为人民币（大写）</w:t>
      </w:r>
      <w:r>
        <w:rPr>
          <w:rFonts w:hint="eastAsia" w:hAnsi="宋体"/>
          <w:color w:val="000000"/>
          <w:sz w:val="21"/>
          <w:szCs w:val="21"/>
          <w:highlight w:val="none"/>
          <w:u w:val="single"/>
        </w:rPr>
        <w:t xml:space="preserve">               元</w:t>
      </w:r>
      <w:r>
        <w:rPr>
          <w:rFonts w:hint="eastAsia" w:hAnsi="宋体"/>
          <w:color w:val="000000"/>
          <w:sz w:val="21"/>
          <w:szCs w:val="21"/>
          <w:highlight w:val="none"/>
        </w:rPr>
        <w:t>(小写)</w:t>
      </w:r>
      <w:r>
        <w:rPr>
          <w:rFonts w:hint="eastAsia" w:hAnsi="宋体"/>
          <w:color w:val="000000"/>
          <w:sz w:val="21"/>
          <w:szCs w:val="21"/>
          <w:highlight w:val="none"/>
          <w:u w:val="single"/>
        </w:rPr>
        <w:t xml:space="preserve">              元</w:t>
      </w:r>
      <w:r>
        <w:rPr>
          <w:rFonts w:hint="eastAsia" w:hAnsi="宋体"/>
          <w:color w:val="000000"/>
          <w:sz w:val="21"/>
          <w:szCs w:val="21"/>
          <w:highlight w:val="none"/>
        </w:rPr>
        <w:t>。</w:t>
      </w:r>
    </w:p>
    <w:p>
      <w:pPr>
        <w:pStyle w:val="13"/>
        <w:tabs>
          <w:tab w:val="left" w:pos="5580"/>
        </w:tabs>
        <w:spacing w:line="360" w:lineRule="auto"/>
        <w:ind w:firstLine="420" w:firstLineChars="200"/>
        <w:rPr>
          <w:rFonts w:hAnsi="宋体"/>
          <w:color w:val="000000"/>
          <w:sz w:val="21"/>
          <w:szCs w:val="21"/>
          <w:highlight w:val="none"/>
        </w:rPr>
      </w:pPr>
      <w:r>
        <w:rPr>
          <w:rFonts w:hint="eastAsia" w:hAnsi="宋体"/>
          <w:color w:val="000000"/>
          <w:sz w:val="21"/>
          <w:szCs w:val="21"/>
          <w:highlight w:val="none"/>
        </w:rPr>
        <w:t>3、一旦我方中标，我方将严格履行合同规定的责任和义务，保证该项目的服务期为自合同签订之日起</w:t>
      </w:r>
      <w:r>
        <w:rPr>
          <w:rFonts w:hint="eastAsia" w:hAnsi="宋体"/>
          <w:color w:val="000000"/>
          <w:szCs w:val="21"/>
          <w:highlight w:val="none"/>
          <w:u w:val="single"/>
          <w:lang w:val="en-US" w:eastAsia="zh-CN"/>
        </w:rPr>
        <w:t>7日</w:t>
      </w:r>
      <w:r>
        <w:rPr>
          <w:rFonts w:hint="eastAsia" w:hAnsi="宋体"/>
          <w:color w:val="000000"/>
          <w:sz w:val="21"/>
          <w:szCs w:val="21"/>
          <w:highlight w:val="none"/>
        </w:rPr>
        <w:t>。</w:t>
      </w:r>
    </w:p>
    <w:p>
      <w:pPr>
        <w:pStyle w:val="13"/>
        <w:tabs>
          <w:tab w:val="left" w:pos="5580"/>
        </w:tabs>
        <w:spacing w:line="360" w:lineRule="auto"/>
        <w:ind w:firstLine="417" w:firstLineChars="199"/>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lang w:val="en-US" w:eastAsia="zh-CN"/>
          <w14:textFill>
            <w14:solidFill>
              <w14:schemeClr w14:val="tx1"/>
            </w14:solidFill>
          </w14:textFill>
        </w:rPr>
        <w:t>4</w:t>
      </w:r>
      <w:r>
        <w:rPr>
          <w:rFonts w:hint="eastAsia" w:hAnsi="宋体"/>
          <w:color w:val="000000" w:themeColor="text1"/>
          <w:sz w:val="21"/>
          <w:szCs w:val="21"/>
          <w:highlight w:val="none"/>
          <w14:textFill>
            <w14:solidFill>
              <w14:schemeClr w14:val="tx1"/>
            </w14:solidFill>
          </w14:textFill>
        </w:rPr>
        <w:t>、我方保证按照本项目</w:t>
      </w:r>
      <w:r>
        <w:rPr>
          <w:rFonts w:hint="eastAsia" w:hAnsi="宋体"/>
          <w:color w:val="000000" w:themeColor="text1"/>
          <w:sz w:val="21"/>
          <w:szCs w:val="21"/>
          <w:highlight w:val="none"/>
          <w:lang w:eastAsia="zh-CN"/>
          <w14:textFill>
            <w14:solidFill>
              <w14:schemeClr w14:val="tx1"/>
            </w14:solidFill>
          </w14:textFill>
        </w:rPr>
        <w:t>比选文件</w:t>
      </w:r>
      <w:r>
        <w:rPr>
          <w:rFonts w:hint="eastAsia" w:hAnsi="宋体"/>
          <w:color w:val="000000" w:themeColor="text1"/>
          <w:sz w:val="21"/>
          <w:szCs w:val="21"/>
          <w:highlight w:val="none"/>
          <w14:textFill>
            <w14:solidFill>
              <w14:schemeClr w14:val="tx1"/>
            </w14:solidFill>
          </w14:textFill>
        </w:rPr>
        <w:t>要求提交</w:t>
      </w:r>
      <w:r>
        <w:rPr>
          <w:rFonts w:hint="eastAsia" w:hAnsi="宋体"/>
          <w:color w:val="000000" w:themeColor="text1"/>
          <w:sz w:val="21"/>
          <w:szCs w:val="21"/>
          <w:highlight w:val="none"/>
          <w:lang w:eastAsia="zh-CN"/>
          <w14:textFill>
            <w14:solidFill>
              <w14:schemeClr w14:val="tx1"/>
            </w14:solidFill>
          </w14:textFill>
        </w:rPr>
        <w:t>参选文件</w:t>
      </w:r>
      <w:r>
        <w:rPr>
          <w:rFonts w:hint="eastAsia" w:hAnsi="宋体"/>
          <w:color w:val="000000" w:themeColor="text1"/>
          <w:sz w:val="21"/>
          <w:szCs w:val="21"/>
          <w:highlight w:val="none"/>
          <w14:textFill>
            <w14:solidFill>
              <w14:schemeClr w14:val="tx1"/>
            </w14:solidFill>
          </w14:textFill>
        </w:rPr>
        <w:t>。</w:t>
      </w:r>
    </w:p>
    <w:p>
      <w:pPr>
        <w:pStyle w:val="13"/>
        <w:tabs>
          <w:tab w:val="left" w:pos="5580"/>
        </w:tabs>
        <w:spacing w:line="360" w:lineRule="auto"/>
        <w:ind w:firstLine="417" w:firstLineChars="199"/>
        <w:rPr>
          <w:rFonts w:hAnsi="宋体"/>
          <w:color w:val="000000"/>
          <w:sz w:val="21"/>
          <w:szCs w:val="21"/>
          <w:highlight w:val="none"/>
        </w:rPr>
      </w:pPr>
      <w:r>
        <w:rPr>
          <w:rFonts w:hint="eastAsia" w:hAnsi="宋体"/>
          <w:color w:val="000000"/>
          <w:sz w:val="21"/>
          <w:szCs w:val="21"/>
          <w:highlight w:val="none"/>
          <w:lang w:val="en-US" w:eastAsia="zh-CN"/>
        </w:rPr>
        <w:t>5</w:t>
      </w:r>
      <w:r>
        <w:rPr>
          <w:rFonts w:hint="eastAsia" w:hAnsi="宋体"/>
          <w:color w:val="000000"/>
          <w:sz w:val="21"/>
          <w:szCs w:val="21"/>
          <w:highlight w:val="none"/>
        </w:rPr>
        <w:t>、我方愿意提供贵方可能另外要求的、与</w:t>
      </w:r>
      <w:r>
        <w:rPr>
          <w:rFonts w:hint="eastAsia" w:hAnsi="宋体"/>
          <w:color w:val="000000"/>
          <w:sz w:val="21"/>
          <w:szCs w:val="21"/>
          <w:highlight w:val="none"/>
          <w:lang w:eastAsia="zh-CN"/>
        </w:rPr>
        <w:t>参选</w:t>
      </w:r>
      <w:r>
        <w:rPr>
          <w:rFonts w:hint="eastAsia" w:hAnsi="宋体"/>
          <w:color w:val="000000"/>
          <w:sz w:val="21"/>
          <w:szCs w:val="21"/>
          <w:highlight w:val="none"/>
        </w:rPr>
        <w:t>有关的文件资料，并保证我方已提供和将要提供的文件是真实的、准确的。</w:t>
      </w:r>
    </w:p>
    <w:p>
      <w:pPr>
        <w:pStyle w:val="13"/>
        <w:tabs>
          <w:tab w:val="left" w:pos="5580"/>
        </w:tabs>
        <w:spacing w:line="360" w:lineRule="auto"/>
        <w:ind w:firstLine="417" w:firstLineChars="199"/>
        <w:rPr>
          <w:rFonts w:hAnsi="宋体"/>
          <w:color w:val="000000"/>
          <w:sz w:val="21"/>
          <w:szCs w:val="21"/>
          <w:highlight w:val="none"/>
        </w:rPr>
      </w:pPr>
    </w:p>
    <w:p>
      <w:pPr>
        <w:pStyle w:val="13"/>
        <w:tabs>
          <w:tab w:val="left" w:pos="5580"/>
        </w:tabs>
        <w:spacing w:line="360" w:lineRule="auto"/>
        <w:ind w:right="360" w:firstLine="3400" w:firstLineChars="1700"/>
        <w:rPr>
          <w:rFonts w:hAnsi="宋体"/>
          <w:color w:val="000000"/>
          <w:szCs w:val="21"/>
          <w:highlight w:val="none"/>
        </w:rPr>
      </w:pPr>
    </w:p>
    <w:p>
      <w:pPr>
        <w:pStyle w:val="13"/>
        <w:tabs>
          <w:tab w:val="left" w:pos="5580"/>
        </w:tabs>
        <w:spacing w:line="360" w:lineRule="auto"/>
        <w:ind w:right="360" w:firstLine="3400" w:firstLineChars="1700"/>
        <w:rPr>
          <w:rFonts w:hAnsi="宋体"/>
          <w:color w:val="000000"/>
          <w:szCs w:val="21"/>
          <w:highlight w:val="none"/>
        </w:rPr>
      </w:pPr>
    </w:p>
    <w:p>
      <w:pPr>
        <w:pStyle w:val="13"/>
        <w:tabs>
          <w:tab w:val="left" w:pos="5580"/>
        </w:tabs>
        <w:spacing w:line="360" w:lineRule="auto"/>
        <w:ind w:right="360" w:firstLine="3400" w:firstLineChars="1700"/>
        <w:rPr>
          <w:rFonts w:hAnsi="宋体"/>
          <w:highlight w:val="none"/>
          <w:u w:val="single"/>
        </w:rPr>
      </w:pPr>
      <w:r>
        <w:rPr>
          <w:rFonts w:hint="eastAsia" w:hAnsi="宋体"/>
          <w:highlight w:val="none"/>
          <w:lang w:eastAsia="zh-CN"/>
        </w:rPr>
        <w:t>参选人</w:t>
      </w:r>
      <w:r>
        <w:rPr>
          <w:rFonts w:hAnsi="宋体"/>
          <w:highlight w:val="none"/>
        </w:rPr>
        <w:t>：</w:t>
      </w:r>
      <w:r>
        <w:rPr>
          <w:rFonts w:hAnsi="宋体"/>
          <w:highlight w:val="none"/>
          <w:u w:val="single"/>
        </w:rPr>
        <w:t xml:space="preserve">                           （盖章） </w:t>
      </w:r>
    </w:p>
    <w:p>
      <w:pPr>
        <w:pStyle w:val="13"/>
        <w:tabs>
          <w:tab w:val="left" w:pos="5580"/>
        </w:tabs>
        <w:spacing w:line="360" w:lineRule="auto"/>
        <w:ind w:firstLine="400" w:firstLineChars="200"/>
        <w:rPr>
          <w:rFonts w:hAnsi="宋体"/>
          <w:highlight w:val="none"/>
          <w:u w:val="single"/>
        </w:rPr>
      </w:pPr>
      <w:r>
        <w:rPr>
          <w:rFonts w:hAnsi="宋体"/>
          <w:highlight w:val="none"/>
        </w:rPr>
        <w:t xml:space="preserve">                              单位地址：</w:t>
      </w:r>
      <w:r>
        <w:rPr>
          <w:rFonts w:hAnsi="宋体"/>
          <w:highlight w:val="none"/>
          <w:u w:val="single"/>
        </w:rPr>
        <w:tab/>
      </w:r>
      <w:r>
        <w:rPr>
          <w:rFonts w:hAnsi="宋体"/>
          <w:highlight w:val="none"/>
          <w:u w:val="single"/>
        </w:rPr>
        <w:tab/>
      </w:r>
      <w:r>
        <w:rPr>
          <w:rFonts w:hAnsi="宋体"/>
          <w:highlight w:val="none"/>
          <w:u w:val="single"/>
        </w:rPr>
        <w:tab/>
      </w:r>
      <w:r>
        <w:rPr>
          <w:rFonts w:hAnsi="宋体"/>
          <w:highlight w:val="none"/>
          <w:u w:val="single"/>
        </w:rPr>
        <w:tab/>
      </w:r>
      <w:r>
        <w:rPr>
          <w:rFonts w:hAnsi="宋体"/>
          <w:highlight w:val="none"/>
          <w:u w:val="single"/>
        </w:rPr>
        <w:tab/>
      </w:r>
      <w:r>
        <w:rPr>
          <w:rFonts w:hAnsi="宋体"/>
          <w:highlight w:val="none"/>
          <w:u w:val="single"/>
        </w:rPr>
        <w:tab/>
      </w:r>
      <w:r>
        <w:rPr>
          <w:rFonts w:hAnsi="宋体"/>
          <w:highlight w:val="none"/>
          <w:u w:val="single"/>
        </w:rPr>
        <w:t xml:space="preserve">      </w:t>
      </w:r>
    </w:p>
    <w:p>
      <w:pPr>
        <w:pStyle w:val="13"/>
        <w:tabs>
          <w:tab w:val="left" w:pos="5580"/>
        </w:tabs>
        <w:spacing w:line="360" w:lineRule="auto"/>
        <w:ind w:firstLine="400" w:firstLineChars="200"/>
        <w:rPr>
          <w:rFonts w:hAnsi="宋体"/>
          <w:highlight w:val="none"/>
          <w:u w:val="single"/>
        </w:rPr>
      </w:pPr>
      <w:r>
        <w:rPr>
          <w:rFonts w:hAnsi="宋体"/>
          <w:highlight w:val="none"/>
        </w:rPr>
        <w:t xml:space="preserve">                         </w:t>
      </w:r>
      <w:r>
        <w:rPr>
          <w:rFonts w:hint="eastAsia" w:hAnsi="宋体"/>
          <w:highlight w:val="none"/>
        </w:rPr>
        <w:t>法定代表人或个体工商户经营者或授权委托人</w:t>
      </w:r>
      <w:r>
        <w:rPr>
          <w:rFonts w:hAnsi="宋体"/>
          <w:highlight w:val="none"/>
        </w:rPr>
        <w:t>：</w:t>
      </w:r>
      <w:r>
        <w:rPr>
          <w:rFonts w:hAnsi="宋体"/>
          <w:highlight w:val="none"/>
          <w:u w:val="single"/>
        </w:rPr>
        <w:t xml:space="preserve">  </w:t>
      </w:r>
      <w:r>
        <w:rPr>
          <w:rFonts w:hint="eastAsia" w:hAnsi="宋体"/>
          <w:highlight w:val="none"/>
          <w:u w:val="single"/>
          <w:lang w:val="en-US" w:eastAsia="zh-CN"/>
        </w:rPr>
        <w:t xml:space="preserve">    </w:t>
      </w:r>
      <w:r>
        <w:rPr>
          <w:rFonts w:hAnsi="宋体"/>
          <w:highlight w:val="none"/>
          <w:u w:val="single"/>
        </w:rPr>
        <w:t xml:space="preserve"> （签字或盖章）</w:t>
      </w:r>
    </w:p>
    <w:p>
      <w:pPr>
        <w:pStyle w:val="13"/>
        <w:tabs>
          <w:tab w:val="left" w:pos="5580"/>
        </w:tabs>
        <w:spacing w:line="360" w:lineRule="auto"/>
        <w:ind w:firstLine="400" w:firstLineChars="200"/>
        <w:rPr>
          <w:rFonts w:hAnsi="宋体"/>
          <w:highlight w:val="none"/>
          <w:u w:val="single"/>
        </w:rPr>
      </w:pPr>
    </w:p>
    <w:p>
      <w:pPr>
        <w:pStyle w:val="13"/>
        <w:tabs>
          <w:tab w:val="left" w:pos="5580"/>
        </w:tabs>
        <w:spacing w:line="360" w:lineRule="auto"/>
        <w:ind w:firstLine="3400" w:firstLineChars="1700"/>
        <w:rPr>
          <w:rFonts w:hAnsi="宋体"/>
          <w:highlight w:val="none"/>
        </w:rPr>
      </w:pPr>
      <w:r>
        <w:rPr>
          <w:rFonts w:hAnsi="宋体"/>
          <w:highlight w:val="none"/>
        </w:rPr>
        <w:t>日期：          年      月      日</w:t>
      </w:r>
    </w:p>
    <w:p>
      <w:pPr>
        <w:widowControl/>
        <w:jc w:val="left"/>
        <w:rPr>
          <w:rFonts w:ascii="宋体" w:hAnsi="宋体"/>
          <w:color w:val="000000"/>
          <w:sz w:val="24"/>
          <w:highlight w:val="none"/>
        </w:rPr>
      </w:pPr>
      <w:r>
        <w:rPr>
          <w:rFonts w:ascii="宋体" w:hAnsi="宋体"/>
          <w:color w:val="000000"/>
          <w:sz w:val="24"/>
          <w:highlight w:val="none"/>
        </w:rPr>
        <w:br w:type="page"/>
      </w:r>
    </w:p>
    <w:p>
      <w:pPr>
        <w:pStyle w:val="6"/>
        <w:numPr>
          <w:ilvl w:val="0"/>
          <w:numId w:val="5"/>
        </w:numPr>
        <w:rPr>
          <w:rFonts w:hint="eastAsia"/>
          <w:color w:val="000000"/>
          <w:highlight w:val="none"/>
        </w:rPr>
      </w:pPr>
      <w:bookmarkStart w:id="50" w:name="_Toc12161"/>
      <w:bookmarkStart w:id="51" w:name="_Toc4481602"/>
      <w:r>
        <w:rPr>
          <w:rFonts w:hint="eastAsia"/>
          <w:color w:val="000000"/>
          <w:highlight w:val="none"/>
          <w:lang w:eastAsia="zh-CN"/>
        </w:rPr>
        <w:t>货物</w:t>
      </w:r>
      <w:r>
        <w:rPr>
          <w:rFonts w:hint="eastAsia"/>
          <w:color w:val="000000"/>
          <w:highlight w:val="none"/>
        </w:rPr>
        <w:t>报价表</w:t>
      </w:r>
      <w:bookmarkEnd w:id="50"/>
      <w:bookmarkEnd w:id="51"/>
    </w:p>
    <w:p>
      <w:pPr>
        <w:pStyle w:val="7"/>
        <w:rPr>
          <w:rFonts w:hint="eastAsia"/>
          <w:highlight w:val="none"/>
        </w:rPr>
      </w:pPr>
    </w:p>
    <w:tbl>
      <w:tblPr>
        <w:tblStyle w:val="25"/>
        <w:tblW w:w="95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3"/>
        <w:gridCol w:w="1288"/>
        <w:gridCol w:w="855"/>
        <w:gridCol w:w="855"/>
        <w:gridCol w:w="1720"/>
        <w:gridCol w:w="1077"/>
        <w:gridCol w:w="1187"/>
        <w:gridCol w:w="19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524" w:type="dxa"/>
            <w:gridSpan w:val="8"/>
            <w:vMerge w:val="restart"/>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val="0"/>
                <w:bCs w:val="0"/>
                <w:i w:val="0"/>
                <w:iCs w:val="0"/>
                <w:color w:val="000000"/>
                <w:sz w:val="36"/>
                <w:szCs w:val="36"/>
                <w:highlight w:val="none"/>
                <w:u w:val="none"/>
              </w:rPr>
            </w:pPr>
            <w:r>
              <w:rPr>
                <w:rFonts w:hint="eastAsia" w:ascii="Times New Roman" w:hAnsi="宋体" w:eastAsia="宋体" w:cs="宋体"/>
                <w:kern w:val="2"/>
                <w:sz w:val="24"/>
                <w:szCs w:val="22"/>
                <w:highlight w:val="none"/>
                <w:lang w:val="en-US" w:eastAsia="zh-CN" w:bidi="ar-SA"/>
              </w:rPr>
              <w:t>项目名称：安庆市安峰建筑工业化有限公司办公物品采购 第（ ）包采购清单表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9524" w:type="dxa"/>
            <w:gridSpan w:val="8"/>
            <w:vMerge w:val="continue"/>
            <w:tcBorders>
              <w:top w:val="single" w:color="auto" w:sz="4" w:space="0"/>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36"/>
                <w:szCs w:val="3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03"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序号</w:t>
            </w:r>
          </w:p>
        </w:tc>
        <w:tc>
          <w:tcPr>
            <w:tcW w:w="128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商品名称</w:t>
            </w:r>
          </w:p>
        </w:tc>
        <w:tc>
          <w:tcPr>
            <w:tcW w:w="85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单位</w:t>
            </w:r>
          </w:p>
        </w:tc>
        <w:tc>
          <w:tcPr>
            <w:tcW w:w="85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数量</w:t>
            </w:r>
          </w:p>
        </w:tc>
        <w:tc>
          <w:tcPr>
            <w:tcW w:w="172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型号/参数</w:t>
            </w:r>
          </w:p>
        </w:tc>
        <w:tc>
          <w:tcPr>
            <w:tcW w:w="107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单价（元）</w:t>
            </w:r>
          </w:p>
        </w:tc>
        <w:tc>
          <w:tcPr>
            <w:tcW w:w="118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小计（元）</w:t>
            </w:r>
          </w:p>
        </w:tc>
        <w:tc>
          <w:tcPr>
            <w:tcW w:w="1939"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1" w:hRule="atLeast"/>
        </w:trPr>
        <w:tc>
          <w:tcPr>
            <w:tcW w:w="60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highlight w:val="none"/>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highlight w:val="none"/>
                <w:u w:val="none"/>
              </w:rPr>
            </w:pPr>
          </w:p>
        </w:tc>
        <w:tc>
          <w:tcPr>
            <w:tcW w:w="193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0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highlight w:val="none"/>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highlight w:val="none"/>
                <w:u w:val="none"/>
              </w:rPr>
            </w:pPr>
          </w:p>
        </w:tc>
        <w:tc>
          <w:tcPr>
            <w:tcW w:w="193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60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highlight w:val="none"/>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highlight w:val="none"/>
                <w:u w:val="none"/>
              </w:rPr>
            </w:pPr>
          </w:p>
        </w:tc>
        <w:tc>
          <w:tcPr>
            <w:tcW w:w="193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60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highlight w:val="none"/>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highlight w:val="none"/>
                <w:u w:val="none"/>
              </w:rPr>
            </w:pPr>
          </w:p>
        </w:tc>
        <w:tc>
          <w:tcPr>
            <w:tcW w:w="193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0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5</w:t>
            </w:r>
          </w:p>
        </w:tc>
        <w:tc>
          <w:tcPr>
            <w:tcW w:w="8921" w:type="dxa"/>
            <w:gridSpan w:val="7"/>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合计人民币（大写）：                              （小写）：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524" w:type="dxa"/>
            <w:gridSpan w:val="8"/>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注：</w:t>
            </w:r>
            <w:r>
              <w:rPr>
                <w:rFonts w:hint="eastAsia" w:ascii="宋体" w:hAnsi="宋体" w:cs="宋体"/>
                <w:b w:val="0"/>
                <w:bCs w:val="0"/>
                <w:i w:val="0"/>
                <w:iCs w:val="0"/>
                <w:color w:val="000000"/>
                <w:kern w:val="0"/>
                <w:sz w:val="20"/>
                <w:szCs w:val="20"/>
                <w:highlight w:val="none"/>
                <w:u w:val="none"/>
                <w:lang w:val="en-US" w:eastAsia="zh-CN" w:bidi="ar"/>
              </w:rPr>
              <w:t>1、</w:t>
            </w:r>
            <w:r>
              <w:rPr>
                <w:rFonts w:hint="eastAsia" w:ascii="宋体" w:hAnsi="宋体" w:eastAsia="宋体" w:cs="宋体"/>
                <w:b w:val="0"/>
                <w:bCs w:val="0"/>
                <w:i w:val="0"/>
                <w:iCs w:val="0"/>
                <w:color w:val="000000"/>
                <w:kern w:val="0"/>
                <w:sz w:val="20"/>
                <w:szCs w:val="20"/>
                <w:highlight w:val="none"/>
                <w:u w:val="none"/>
                <w:lang w:val="en-US" w:eastAsia="zh-CN" w:bidi="ar"/>
              </w:rPr>
              <w:t>供应商必须将自己所投货物真实、准确地填入以上表格中。供应商可根据实际情况自行调整格式，但必须注明具体添加的细目内容。（不可删除已有细目内容）</w:t>
            </w:r>
          </w:p>
          <w:p>
            <w:pPr>
              <w:keepNext w:val="0"/>
              <w:keepLines w:val="0"/>
              <w:widowControl/>
              <w:suppressLineNumbers w:val="0"/>
              <w:spacing w:before="0" w:beforeAutospacing="0" w:after="0" w:afterAutospacing="0"/>
              <w:ind w:left="0" w:right="0"/>
              <w:jc w:val="left"/>
              <w:textAlignment w:val="center"/>
              <w:rPr>
                <w:rFonts w:hint="default"/>
                <w:highlight w:val="none"/>
                <w:lang w:val="en-US"/>
              </w:rPr>
            </w:pPr>
            <w:r>
              <w:rPr>
                <w:rFonts w:hint="eastAsia" w:ascii="宋体" w:hAnsi="宋体" w:cs="宋体"/>
                <w:b w:val="0"/>
                <w:bCs w:val="0"/>
                <w:i w:val="0"/>
                <w:iCs w:val="0"/>
                <w:color w:val="000000"/>
                <w:kern w:val="0"/>
                <w:sz w:val="20"/>
                <w:szCs w:val="20"/>
                <w:highlight w:val="none"/>
                <w:u w:val="none"/>
                <w:lang w:val="en-US" w:eastAsia="zh-CN" w:bidi="ar"/>
              </w:rPr>
              <w:t>2、供应商必须根据自己所投包别的货物情况，结合“第三章货物需求及技术要求”对应填写货物报价表。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524" w:type="dxa"/>
            <w:gridSpan w:val="8"/>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iCs w:val="0"/>
                <w:color w:val="000000"/>
                <w:sz w:val="22"/>
                <w:szCs w:val="22"/>
                <w:highlight w:val="none"/>
                <w:u w:val="none"/>
              </w:rPr>
            </w:pPr>
          </w:p>
        </w:tc>
      </w:tr>
    </w:tbl>
    <w:p>
      <w:pPr>
        <w:pStyle w:val="7"/>
        <w:numPr>
          <w:ilvl w:val="0"/>
          <w:numId w:val="0"/>
        </w:numPr>
        <w:rPr>
          <w:highlight w:val="none"/>
        </w:rPr>
      </w:pPr>
    </w:p>
    <w:p>
      <w:pPr>
        <w:pStyle w:val="7"/>
        <w:numPr>
          <w:ilvl w:val="0"/>
          <w:numId w:val="0"/>
        </w:numPr>
        <w:rPr>
          <w:highlight w:val="none"/>
        </w:rPr>
      </w:pPr>
    </w:p>
    <w:p>
      <w:pPr>
        <w:pStyle w:val="7"/>
        <w:numPr>
          <w:ilvl w:val="0"/>
          <w:numId w:val="0"/>
        </w:numPr>
        <w:rPr>
          <w:highlight w:val="none"/>
        </w:rPr>
      </w:pPr>
    </w:p>
    <w:p>
      <w:pPr>
        <w:pStyle w:val="7"/>
        <w:numPr>
          <w:ilvl w:val="0"/>
          <w:numId w:val="0"/>
        </w:numPr>
        <w:rPr>
          <w:highlight w:val="none"/>
        </w:rPr>
      </w:pPr>
    </w:p>
    <w:p>
      <w:pPr>
        <w:pStyle w:val="7"/>
        <w:numPr>
          <w:ilvl w:val="0"/>
          <w:numId w:val="0"/>
        </w:numPr>
        <w:rPr>
          <w:highlight w:val="none"/>
        </w:rPr>
      </w:pPr>
    </w:p>
    <w:p>
      <w:pPr>
        <w:pStyle w:val="7"/>
        <w:numPr>
          <w:ilvl w:val="0"/>
          <w:numId w:val="0"/>
        </w:numPr>
        <w:rPr>
          <w:highlight w:val="none"/>
        </w:rPr>
      </w:pPr>
    </w:p>
    <w:p>
      <w:pPr>
        <w:spacing w:line="360" w:lineRule="auto"/>
        <w:rPr>
          <w:rFonts w:ascii="宋体" w:hAnsi="宋体"/>
          <w:color w:val="000000"/>
          <w:szCs w:val="21"/>
          <w:highlight w:val="none"/>
        </w:rPr>
      </w:pPr>
    </w:p>
    <w:p>
      <w:pPr>
        <w:spacing w:line="360" w:lineRule="auto"/>
        <w:ind w:firstLine="3561" w:firstLineChars="1696"/>
        <w:rPr>
          <w:rFonts w:ascii="宋体" w:hAnsi="宋体"/>
          <w:szCs w:val="21"/>
          <w:highlight w:val="none"/>
        </w:rPr>
      </w:pPr>
      <w:r>
        <w:rPr>
          <w:rFonts w:hint="eastAsia" w:ascii="宋体" w:hAnsi="宋体"/>
          <w:szCs w:val="21"/>
          <w:highlight w:val="none"/>
          <w:lang w:eastAsia="zh-CN"/>
        </w:rPr>
        <w:t>参选人</w:t>
      </w:r>
      <w:r>
        <w:rPr>
          <w:rFonts w:hint="eastAsia" w:ascii="宋体" w:hAnsi="宋体"/>
          <w:szCs w:val="21"/>
          <w:highlight w:val="none"/>
        </w:rPr>
        <w:t>：</w:t>
      </w:r>
      <w:r>
        <w:rPr>
          <w:rFonts w:hint="eastAsia" w:ascii="宋体" w:hAnsi="宋体"/>
          <w:szCs w:val="21"/>
          <w:highlight w:val="none"/>
          <w:u w:val="single"/>
        </w:rPr>
        <w:t xml:space="preserve">                             </w:t>
      </w:r>
      <w:r>
        <w:rPr>
          <w:rFonts w:hint="eastAsia" w:ascii="宋体" w:hAnsi="宋体"/>
          <w:szCs w:val="21"/>
          <w:highlight w:val="none"/>
        </w:rPr>
        <w:t>（盖章）</w:t>
      </w:r>
    </w:p>
    <w:p>
      <w:pPr>
        <w:spacing w:line="360" w:lineRule="auto"/>
        <w:ind w:firstLine="840" w:firstLineChars="400"/>
        <w:rPr>
          <w:rFonts w:hint="eastAsia" w:ascii="宋体" w:hAnsi="宋体"/>
          <w:szCs w:val="21"/>
          <w:highlight w:val="none"/>
        </w:rPr>
      </w:pPr>
      <w:r>
        <w:rPr>
          <w:rFonts w:hint="eastAsia" w:ascii="宋体" w:hAnsi="宋体"/>
          <w:szCs w:val="21"/>
          <w:highlight w:val="none"/>
        </w:rPr>
        <w:t xml:space="preserve">法定代表人或个体工商户经营者或授权委托人： </w:t>
      </w:r>
      <w:r>
        <w:rPr>
          <w:rFonts w:hint="eastAsia" w:ascii="宋体" w:hAnsi="宋体"/>
          <w:szCs w:val="21"/>
          <w:highlight w:val="none"/>
          <w:u w:val="single"/>
        </w:rPr>
        <w:t xml:space="preserve">                   </w:t>
      </w:r>
      <w:r>
        <w:rPr>
          <w:rFonts w:hint="eastAsia" w:ascii="宋体" w:hAnsi="宋体"/>
          <w:szCs w:val="21"/>
          <w:highlight w:val="none"/>
        </w:rPr>
        <w:t>（签字或盖章）</w:t>
      </w:r>
    </w:p>
    <w:p>
      <w:pPr>
        <w:spacing w:line="360" w:lineRule="auto"/>
        <w:ind w:firstLine="3570" w:firstLineChars="1700"/>
        <w:rPr>
          <w:rFonts w:ascii="宋体" w:hAnsi="宋体"/>
          <w:szCs w:val="21"/>
          <w:highlight w:val="none"/>
        </w:rPr>
      </w:pPr>
    </w:p>
    <w:p>
      <w:pPr>
        <w:spacing w:line="360" w:lineRule="auto"/>
        <w:ind w:firstLine="3570" w:firstLineChars="1700"/>
        <w:rPr>
          <w:color w:val="000000"/>
          <w:szCs w:val="21"/>
          <w:highlight w:val="none"/>
        </w:rPr>
      </w:pPr>
      <w:r>
        <w:rPr>
          <w:rFonts w:hint="eastAsia"/>
          <w:szCs w:val="21"/>
          <w:highlight w:val="none"/>
        </w:rPr>
        <w:t>日  期：</w:t>
      </w:r>
      <w:r>
        <w:rPr>
          <w:rFonts w:hint="eastAsia"/>
          <w:szCs w:val="21"/>
          <w:highlight w:val="none"/>
          <w:u w:val="single"/>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rPr>
        <w:t>月</w:t>
      </w:r>
      <w:r>
        <w:rPr>
          <w:rFonts w:hint="eastAsia"/>
          <w:szCs w:val="21"/>
          <w:highlight w:val="none"/>
          <w:u w:val="single"/>
        </w:rPr>
        <w:t xml:space="preserve"> 　     </w:t>
      </w:r>
      <w:r>
        <w:rPr>
          <w:rFonts w:hint="eastAsia"/>
          <w:szCs w:val="21"/>
          <w:highlight w:val="none"/>
        </w:rPr>
        <w:t>日</w:t>
      </w:r>
    </w:p>
    <w:p>
      <w:pPr>
        <w:widowControl/>
        <w:jc w:val="left"/>
        <w:rPr>
          <w:color w:val="000000"/>
          <w:szCs w:val="21"/>
          <w:highlight w:val="none"/>
        </w:rPr>
      </w:pPr>
      <w:r>
        <w:rPr>
          <w:color w:val="000000"/>
          <w:szCs w:val="21"/>
          <w:highlight w:val="none"/>
        </w:rPr>
        <w:br w:type="page"/>
      </w:r>
    </w:p>
    <w:p>
      <w:pPr>
        <w:pStyle w:val="6"/>
        <w:rPr>
          <w:color w:val="000000"/>
          <w:highlight w:val="none"/>
        </w:rPr>
      </w:pPr>
      <w:bookmarkStart w:id="52" w:name="_Toc25547"/>
      <w:bookmarkStart w:id="53" w:name="_Toc4481605"/>
      <w:r>
        <w:rPr>
          <w:rFonts w:hint="eastAsia"/>
          <w:color w:val="000000"/>
          <w:highlight w:val="none"/>
        </w:rPr>
        <w:t>（</w:t>
      </w:r>
      <w:r>
        <w:rPr>
          <w:rFonts w:hint="eastAsia"/>
          <w:color w:val="000000"/>
          <w:highlight w:val="none"/>
          <w:lang w:val="en-US" w:eastAsia="zh-CN"/>
        </w:rPr>
        <w:t>三</w:t>
      </w:r>
      <w:r>
        <w:rPr>
          <w:rFonts w:hint="eastAsia"/>
          <w:color w:val="000000"/>
          <w:highlight w:val="none"/>
        </w:rPr>
        <w:t>）诚信</w:t>
      </w:r>
      <w:r>
        <w:rPr>
          <w:rFonts w:hint="eastAsia"/>
          <w:color w:val="000000"/>
          <w:highlight w:val="none"/>
          <w:lang w:val="en-US" w:eastAsia="zh-CN"/>
        </w:rPr>
        <w:t>投标</w:t>
      </w:r>
      <w:r>
        <w:rPr>
          <w:rFonts w:hint="eastAsia"/>
          <w:color w:val="000000"/>
          <w:highlight w:val="none"/>
        </w:rPr>
        <w:t>承诺书</w:t>
      </w:r>
      <w:bookmarkEnd w:id="52"/>
      <w:bookmarkEnd w:id="53"/>
    </w:p>
    <w:p>
      <w:pPr>
        <w:rPr>
          <w:rFonts w:ascii="仿宋" w:hAnsi="仿宋" w:eastAsia="仿宋" w:cs="仿宋"/>
          <w:b/>
          <w:bCs/>
          <w:color w:val="000000"/>
          <w:sz w:val="24"/>
          <w:highlight w:val="none"/>
        </w:rPr>
      </w:pP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本人以企业法定代表人</w:t>
      </w:r>
      <w:r>
        <w:rPr>
          <w:rFonts w:hint="eastAsia" w:ascii="仿宋" w:hAnsi="仿宋" w:eastAsia="仿宋" w:cs="仿宋"/>
          <w:b/>
          <w:bCs/>
          <w:color w:val="000000"/>
          <w:sz w:val="24"/>
          <w:highlight w:val="none"/>
          <w:lang w:eastAsia="zh-CN"/>
        </w:rPr>
        <w:t>（</w:t>
      </w:r>
      <w:r>
        <w:rPr>
          <w:rFonts w:hint="eastAsia" w:ascii="仿宋" w:hAnsi="仿宋" w:eastAsia="仿宋" w:cs="仿宋"/>
          <w:b/>
          <w:bCs/>
          <w:color w:val="000000"/>
          <w:sz w:val="24"/>
          <w:highlight w:val="none"/>
          <w:lang w:val="en-US" w:eastAsia="zh-CN"/>
        </w:rPr>
        <w:t>或</w:t>
      </w:r>
      <w:r>
        <w:rPr>
          <w:rFonts w:hint="eastAsia" w:ascii="仿宋" w:hAnsi="仿宋" w:eastAsia="仿宋" w:cs="仿宋"/>
          <w:b/>
          <w:bCs/>
          <w:color w:val="000000"/>
          <w:sz w:val="24"/>
          <w:highlight w:val="none"/>
        </w:rPr>
        <w:t>个体工商户经营者</w:t>
      </w:r>
      <w:r>
        <w:rPr>
          <w:rFonts w:hint="eastAsia" w:ascii="仿宋" w:hAnsi="仿宋" w:eastAsia="仿宋" w:cs="仿宋"/>
          <w:b/>
          <w:bCs/>
          <w:color w:val="000000"/>
          <w:sz w:val="24"/>
          <w:highlight w:val="none"/>
          <w:lang w:eastAsia="zh-CN"/>
        </w:rPr>
        <w:t>）</w:t>
      </w:r>
      <w:r>
        <w:rPr>
          <w:rFonts w:hint="eastAsia" w:ascii="仿宋" w:hAnsi="仿宋" w:eastAsia="仿宋" w:cs="仿宋"/>
          <w:b/>
          <w:bCs/>
          <w:color w:val="000000"/>
          <w:sz w:val="24"/>
          <w:highlight w:val="none"/>
        </w:rPr>
        <w:t>的身份郑重承诺：</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一、将遵循公开、公正和诚实信用的原则自愿参加</w:t>
      </w:r>
      <w:r>
        <w:rPr>
          <w:rFonts w:hint="eastAsia" w:ascii="仿宋" w:hAnsi="仿宋" w:eastAsia="仿宋" w:cs="仿宋"/>
          <w:b/>
          <w:bCs/>
          <w:color w:val="000000"/>
          <w:sz w:val="24"/>
          <w:highlight w:val="none"/>
          <w:u w:val="single"/>
        </w:rPr>
        <w:t xml:space="preserve">                </w:t>
      </w:r>
      <w:r>
        <w:rPr>
          <w:rFonts w:hint="eastAsia" w:ascii="仿宋" w:hAnsi="仿宋" w:eastAsia="仿宋" w:cs="仿宋"/>
          <w:b/>
          <w:bCs/>
          <w:color w:val="000000"/>
          <w:sz w:val="24"/>
          <w:highlight w:val="none"/>
        </w:rPr>
        <w:t>项目的</w:t>
      </w:r>
      <w:r>
        <w:rPr>
          <w:rFonts w:hint="eastAsia" w:ascii="仿宋" w:hAnsi="仿宋" w:eastAsia="仿宋" w:cs="仿宋"/>
          <w:b/>
          <w:bCs/>
          <w:color w:val="000000"/>
          <w:sz w:val="24"/>
          <w:highlight w:val="none"/>
          <w:lang w:eastAsia="zh-CN"/>
        </w:rPr>
        <w:t>比选</w:t>
      </w:r>
      <w:r>
        <w:rPr>
          <w:rFonts w:hint="eastAsia" w:ascii="仿宋" w:hAnsi="仿宋" w:eastAsia="仿宋" w:cs="仿宋"/>
          <w:b/>
          <w:bCs/>
          <w:color w:val="000000"/>
          <w:sz w:val="24"/>
          <w:highlight w:val="none"/>
        </w:rPr>
        <w:t>；</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 xml:space="preserve">二、所提供的一切材料都是真实、有效、合法的；  </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 xml:space="preserve">三、不出借、转让资质证书，不让他人挂靠投标，不以他人名义投标或者以其他方式弄虚作假，骗取中标；  </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四、不与其他</w:t>
      </w:r>
      <w:r>
        <w:rPr>
          <w:rFonts w:hint="eastAsia" w:ascii="仿宋" w:hAnsi="仿宋" w:eastAsia="仿宋" w:cs="仿宋"/>
          <w:b/>
          <w:bCs/>
          <w:color w:val="000000"/>
          <w:sz w:val="24"/>
          <w:highlight w:val="none"/>
          <w:lang w:eastAsia="zh-CN"/>
        </w:rPr>
        <w:t>参选人</w:t>
      </w:r>
      <w:r>
        <w:rPr>
          <w:rFonts w:hint="eastAsia" w:ascii="仿宋" w:hAnsi="仿宋" w:eastAsia="仿宋" w:cs="仿宋"/>
          <w:b/>
          <w:bCs/>
          <w:color w:val="000000"/>
          <w:sz w:val="24"/>
          <w:highlight w:val="none"/>
        </w:rPr>
        <w:t>相互串通投标报价，不排挤其他</w:t>
      </w:r>
      <w:r>
        <w:rPr>
          <w:rFonts w:hint="eastAsia" w:ascii="仿宋" w:hAnsi="仿宋" w:eastAsia="仿宋" w:cs="仿宋"/>
          <w:b/>
          <w:bCs/>
          <w:color w:val="000000"/>
          <w:sz w:val="24"/>
          <w:highlight w:val="none"/>
          <w:lang w:eastAsia="zh-CN"/>
        </w:rPr>
        <w:t>参选人</w:t>
      </w:r>
      <w:r>
        <w:rPr>
          <w:rFonts w:hint="eastAsia" w:ascii="仿宋" w:hAnsi="仿宋" w:eastAsia="仿宋" w:cs="仿宋"/>
          <w:b/>
          <w:bCs/>
          <w:color w:val="000000"/>
          <w:sz w:val="24"/>
          <w:highlight w:val="none"/>
        </w:rPr>
        <w:t>的公平竞争、损害</w:t>
      </w:r>
      <w:r>
        <w:rPr>
          <w:rFonts w:hint="eastAsia" w:ascii="仿宋" w:hAnsi="仿宋" w:eastAsia="仿宋" w:cs="仿宋"/>
          <w:b/>
          <w:bCs/>
          <w:color w:val="000000"/>
          <w:sz w:val="24"/>
          <w:highlight w:val="none"/>
          <w:lang w:eastAsia="zh-CN"/>
        </w:rPr>
        <w:t>采购人</w:t>
      </w:r>
      <w:r>
        <w:rPr>
          <w:rFonts w:hint="eastAsia" w:ascii="仿宋" w:hAnsi="仿宋" w:eastAsia="仿宋" w:cs="仿宋"/>
          <w:b/>
          <w:bCs/>
          <w:color w:val="000000"/>
          <w:sz w:val="24"/>
          <w:highlight w:val="none"/>
        </w:rPr>
        <w:t xml:space="preserve">的合法权益；  </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五、不与采购单位或其他</w:t>
      </w:r>
      <w:r>
        <w:rPr>
          <w:rFonts w:hint="eastAsia" w:ascii="仿宋" w:hAnsi="仿宋" w:eastAsia="仿宋" w:cs="仿宋"/>
          <w:b/>
          <w:bCs/>
          <w:color w:val="000000"/>
          <w:sz w:val="24"/>
          <w:highlight w:val="none"/>
          <w:lang w:eastAsia="zh-CN"/>
        </w:rPr>
        <w:t>参选人</w:t>
      </w:r>
      <w:r>
        <w:rPr>
          <w:rFonts w:hint="eastAsia" w:ascii="仿宋" w:hAnsi="仿宋" w:eastAsia="仿宋" w:cs="仿宋"/>
          <w:b/>
          <w:bCs/>
          <w:color w:val="000000"/>
          <w:sz w:val="24"/>
          <w:highlight w:val="none"/>
        </w:rPr>
        <w:t xml:space="preserve">串通投标，损害国家利益、社会公共利益或者他人的合法权益；  </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 xml:space="preserve">六、严格遵守开标现场纪律，服从监管人员管理；  </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七、保证中标后不转包，若有合法分包征得</w:t>
      </w:r>
      <w:r>
        <w:rPr>
          <w:rFonts w:hint="eastAsia" w:ascii="仿宋" w:hAnsi="仿宋" w:eastAsia="仿宋" w:cs="仿宋"/>
          <w:b/>
          <w:bCs/>
          <w:color w:val="000000"/>
          <w:sz w:val="24"/>
          <w:highlight w:val="none"/>
          <w:lang w:eastAsia="zh-CN"/>
        </w:rPr>
        <w:t>采购人</w:t>
      </w:r>
      <w:r>
        <w:rPr>
          <w:rFonts w:hint="eastAsia" w:ascii="仿宋" w:hAnsi="仿宋" w:eastAsia="仿宋" w:cs="仿宋"/>
          <w:b/>
          <w:bCs/>
          <w:color w:val="000000"/>
          <w:sz w:val="24"/>
          <w:highlight w:val="none"/>
        </w:rPr>
        <w:t>同意；</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八、保证中标之后，按照</w:t>
      </w:r>
      <w:r>
        <w:rPr>
          <w:rFonts w:hint="eastAsia" w:ascii="仿宋" w:hAnsi="仿宋" w:eastAsia="仿宋" w:cs="仿宋"/>
          <w:b/>
          <w:bCs/>
          <w:color w:val="000000"/>
          <w:sz w:val="24"/>
          <w:highlight w:val="none"/>
          <w:lang w:eastAsia="zh-CN"/>
        </w:rPr>
        <w:t>参选文件</w:t>
      </w:r>
      <w:r>
        <w:rPr>
          <w:rFonts w:hint="eastAsia" w:ascii="仿宋" w:hAnsi="仿宋" w:eastAsia="仿宋" w:cs="仿宋"/>
          <w:b/>
          <w:bCs/>
          <w:color w:val="000000"/>
          <w:sz w:val="24"/>
          <w:highlight w:val="none"/>
        </w:rPr>
        <w:t>承诺提供货物、服务及派驻人员；</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九、保证企业及所属相关人员在本次投标中无行贿等犯罪行为；</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十、如在投标过程和评标结果公告异议期内发生投诉行为，保证按</w:t>
      </w:r>
      <w:r>
        <w:rPr>
          <w:rFonts w:hint="eastAsia" w:ascii="仿宋" w:hAnsi="仿宋" w:eastAsia="仿宋" w:cs="仿宋"/>
          <w:b/>
          <w:bCs/>
          <w:color w:val="000000"/>
          <w:sz w:val="24"/>
          <w:highlight w:val="none"/>
          <w:lang w:val="en-US" w:eastAsia="zh-CN"/>
        </w:rPr>
        <w:t>相关</w:t>
      </w:r>
      <w:r>
        <w:rPr>
          <w:rFonts w:hint="eastAsia" w:ascii="仿宋" w:hAnsi="仿宋" w:eastAsia="仿宋" w:cs="仿宋"/>
          <w:b/>
          <w:bCs/>
          <w:color w:val="000000"/>
          <w:sz w:val="24"/>
          <w:highlight w:val="none"/>
        </w:rPr>
        <w:t>要求进行。投诉内容符合要求，投诉材料加盖企业公章或由法定代表人</w:t>
      </w:r>
      <w:r>
        <w:rPr>
          <w:rFonts w:hint="eastAsia" w:ascii="仿宋" w:hAnsi="仿宋" w:eastAsia="仿宋" w:cs="仿宋"/>
          <w:b/>
          <w:bCs/>
          <w:color w:val="000000"/>
          <w:sz w:val="24"/>
          <w:highlight w:val="none"/>
          <w:lang w:val="en-US" w:eastAsia="zh-CN"/>
        </w:rPr>
        <w:t>或</w:t>
      </w:r>
      <w:r>
        <w:rPr>
          <w:rFonts w:hint="eastAsia" w:ascii="仿宋" w:hAnsi="仿宋" w:eastAsia="仿宋" w:cs="仿宋"/>
          <w:b/>
          <w:bCs/>
          <w:color w:val="000000"/>
          <w:sz w:val="24"/>
          <w:highlight w:val="none"/>
        </w:rPr>
        <w:t>个体工商户经营者或其</w:t>
      </w:r>
      <w:r>
        <w:rPr>
          <w:rFonts w:hint="eastAsia" w:ascii="仿宋" w:hAnsi="仿宋" w:eastAsia="仿宋" w:cs="仿宋"/>
          <w:b/>
          <w:bCs/>
          <w:color w:val="000000"/>
          <w:sz w:val="24"/>
          <w:highlight w:val="none"/>
          <w:lang w:eastAsia="zh-CN"/>
        </w:rPr>
        <w:t>授权委托人</w:t>
      </w:r>
      <w:r>
        <w:rPr>
          <w:rFonts w:hint="eastAsia" w:ascii="仿宋" w:hAnsi="仿宋" w:eastAsia="仿宋" w:cs="仿宋"/>
          <w:b/>
          <w:bCs/>
          <w:color w:val="000000"/>
          <w:sz w:val="24"/>
          <w:highlight w:val="none"/>
        </w:rPr>
        <w:t xml:space="preserve">签字，并附有关身份证明。不恶意投诉，对本公司提供的投诉线索的真实性负责。 </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十</w:t>
      </w:r>
      <w:r>
        <w:rPr>
          <w:rFonts w:hint="eastAsia" w:ascii="仿宋" w:hAnsi="仿宋" w:eastAsia="仿宋" w:cs="仿宋"/>
          <w:b/>
          <w:bCs/>
          <w:color w:val="000000"/>
          <w:sz w:val="24"/>
          <w:highlight w:val="none"/>
          <w:lang w:val="en-US" w:eastAsia="zh-CN"/>
        </w:rPr>
        <w:t>一</w:t>
      </w:r>
      <w:r>
        <w:rPr>
          <w:rFonts w:hint="eastAsia" w:ascii="仿宋" w:hAnsi="仿宋" w:eastAsia="仿宋" w:cs="仿宋"/>
          <w:b/>
          <w:bCs/>
          <w:color w:val="000000"/>
          <w:sz w:val="24"/>
          <w:highlight w:val="none"/>
        </w:rPr>
        <w:t>、我方保证对本次招标活动有任何疑问或投诉，都依法在规定的时间内提出。否则，不针对本次招标活动提出任何异议或投诉。</w:t>
      </w:r>
    </w:p>
    <w:p>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以上内容我已仔细阅读，本公司若有违反承诺内容的行为，自愿承担</w:t>
      </w:r>
      <w:r>
        <w:rPr>
          <w:rFonts w:hint="eastAsia" w:ascii="仿宋" w:hAnsi="仿宋" w:eastAsia="仿宋" w:cs="仿宋"/>
          <w:b/>
          <w:bCs/>
          <w:color w:val="000000"/>
          <w:sz w:val="24"/>
          <w:highlight w:val="none"/>
          <w:lang w:eastAsia="zh-CN"/>
        </w:rPr>
        <w:t>比选文件</w:t>
      </w:r>
      <w:r>
        <w:rPr>
          <w:rFonts w:hint="eastAsia" w:ascii="仿宋" w:hAnsi="仿宋" w:eastAsia="仿宋" w:cs="仿宋"/>
          <w:b/>
          <w:bCs/>
          <w:color w:val="000000"/>
          <w:sz w:val="24"/>
          <w:highlight w:val="none"/>
        </w:rPr>
        <w:t>确定的责任和法律责任并接受相关行政部门给予的处理和处罚。给</w:t>
      </w:r>
      <w:r>
        <w:rPr>
          <w:rFonts w:hint="eastAsia" w:ascii="仿宋" w:hAnsi="仿宋" w:eastAsia="仿宋" w:cs="仿宋"/>
          <w:b/>
          <w:bCs/>
          <w:color w:val="000000"/>
          <w:sz w:val="24"/>
          <w:highlight w:val="none"/>
          <w:lang w:eastAsia="zh-CN"/>
        </w:rPr>
        <w:t>采购人</w:t>
      </w:r>
      <w:r>
        <w:rPr>
          <w:rFonts w:hint="eastAsia" w:ascii="仿宋" w:hAnsi="仿宋" w:eastAsia="仿宋" w:cs="仿宋"/>
          <w:b/>
          <w:bCs/>
          <w:color w:val="000000"/>
          <w:sz w:val="24"/>
          <w:highlight w:val="none"/>
        </w:rPr>
        <w:t>造成损失的，依法承担赔偿责任。</w:t>
      </w:r>
    </w:p>
    <w:p>
      <w:pPr>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 xml:space="preserve">  </w:t>
      </w:r>
    </w:p>
    <w:p>
      <w:pPr>
        <w:rPr>
          <w:rFonts w:ascii="仿宋" w:hAnsi="仿宋" w:eastAsia="仿宋" w:cs="仿宋"/>
          <w:b/>
          <w:bCs/>
          <w:color w:val="000000"/>
          <w:sz w:val="22"/>
          <w:szCs w:val="22"/>
          <w:highlight w:val="none"/>
        </w:rPr>
      </w:pPr>
    </w:p>
    <w:p>
      <w:pPr>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 xml:space="preserve">                                   投标单位（盖章）：</w:t>
      </w:r>
    </w:p>
    <w:p>
      <w:pPr>
        <w:jc w:val="right"/>
        <w:rPr>
          <w:rFonts w:ascii="仿宋" w:hAnsi="仿宋" w:eastAsia="仿宋" w:cs="仿宋"/>
          <w:b/>
          <w:bCs/>
          <w:color w:val="000000"/>
          <w:sz w:val="24"/>
          <w:highlight w:val="none"/>
        </w:rPr>
      </w:pPr>
    </w:p>
    <w:p>
      <w:pPr>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 xml:space="preserve">            法定代表人或个体工商户经营者或授权委托人</w:t>
      </w:r>
      <w:r>
        <w:rPr>
          <w:rFonts w:hint="eastAsia" w:ascii="仿宋" w:hAnsi="仿宋" w:eastAsia="仿宋" w:cs="仿宋"/>
          <w:b/>
          <w:bCs/>
          <w:sz w:val="24"/>
          <w:highlight w:val="none"/>
        </w:rPr>
        <w:t>（签字或盖章）</w:t>
      </w:r>
      <w:r>
        <w:rPr>
          <w:rFonts w:hint="eastAsia" w:ascii="仿宋" w:hAnsi="仿宋" w:eastAsia="仿宋" w:cs="仿宋"/>
          <w:b/>
          <w:bCs/>
          <w:color w:val="000000"/>
          <w:sz w:val="24"/>
          <w:highlight w:val="none"/>
        </w:rPr>
        <w:t>：</w:t>
      </w:r>
    </w:p>
    <w:p>
      <w:pPr>
        <w:jc w:val="right"/>
        <w:rPr>
          <w:rFonts w:ascii="仿宋" w:hAnsi="仿宋" w:eastAsia="仿宋" w:cs="仿宋"/>
          <w:b/>
          <w:bCs/>
          <w:color w:val="000000"/>
          <w:sz w:val="24"/>
          <w:highlight w:val="none"/>
        </w:rPr>
      </w:pPr>
    </w:p>
    <w:p>
      <w:pPr>
        <w:ind w:right="480"/>
        <w:jc w:val="righ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日期：_____年____月____日</w:t>
      </w:r>
    </w:p>
    <w:p>
      <w:pPr>
        <w:ind w:right="480"/>
        <w:jc w:val="right"/>
        <w:rPr>
          <w:rFonts w:hint="eastAsia" w:ascii="仿宋" w:hAnsi="仿宋" w:eastAsia="仿宋" w:cs="仿宋"/>
          <w:b/>
          <w:bCs/>
          <w:color w:val="000000"/>
          <w:sz w:val="24"/>
          <w:highlight w:val="none"/>
        </w:rPr>
      </w:pPr>
    </w:p>
    <w:p>
      <w:pPr>
        <w:ind w:right="480"/>
        <w:jc w:val="right"/>
        <w:rPr>
          <w:rFonts w:hint="eastAsia" w:ascii="仿宋" w:hAnsi="仿宋" w:eastAsia="仿宋" w:cs="仿宋"/>
          <w:b/>
          <w:bCs/>
          <w:color w:val="000000"/>
          <w:sz w:val="24"/>
          <w:highlight w:val="none"/>
        </w:rPr>
      </w:pPr>
    </w:p>
    <w:p>
      <w:pPr>
        <w:pStyle w:val="6"/>
        <w:numPr>
          <w:ilvl w:val="0"/>
          <w:numId w:val="0"/>
        </w:numPr>
        <w:jc w:val="center"/>
        <w:rPr>
          <w:rFonts w:hint="eastAsia"/>
          <w:color w:val="000000"/>
          <w:highlight w:val="none"/>
        </w:rPr>
      </w:pPr>
      <w:bookmarkStart w:id="54" w:name="_Toc22272"/>
      <w:bookmarkStart w:id="55" w:name="_Toc4481606"/>
      <w:r>
        <w:rPr>
          <w:rFonts w:hint="eastAsia"/>
          <w:color w:val="000000"/>
          <w:highlight w:val="none"/>
          <w:lang w:val="en-US" w:eastAsia="zh-CN"/>
        </w:rPr>
        <w:t>（四）相关</w:t>
      </w:r>
      <w:r>
        <w:rPr>
          <w:rFonts w:hint="eastAsia"/>
          <w:color w:val="000000"/>
          <w:highlight w:val="none"/>
        </w:rPr>
        <w:t>证明文件</w:t>
      </w:r>
      <w:bookmarkEnd w:id="54"/>
      <w:bookmarkEnd w:id="55"/>
    </w:p>
    <w:p>
      <w:pPr>
        <w:spacing w:line="360" w:lineRule="auto"/>
        <w:ind w:firstLine="420" w:firstLineChars="200"/>
        <w:rPr>
          <w:rFonts w:ascii="宋体" w:hAnsi="Times New Roman" w:eastAsia="宋体" w:cs="Times New Roman"/>
          <w:szCs w:val="21"/>
          <w:highlight w:val="none"/>
        </w:rPr>
      </w:pPr>
      <w:r>
        <w:rPr>
          <w:rFonts w:ascii="宋体" w:hAnsi="宋体" w:eastAsia="宋体" w:cs="宋体"/>
          <w:szCs w:val="21"/>
          <w:highlight w:val="none"/>
        </w:rPr>
        <w:t>1</w:t>
      </w:r>
      <w:r>
        <w:rPr>
          <w:rFonts w:hint="eastAsia" w:ascii="宋体" w:hAnsi="宋体" w:eastAsia="宋体" w:cs="宋体"/>
          <w:szCs w:val="21"/>
          <w:highlight w:val="none"/>
        </w:rPr>
        <w:t>、</w:t>
      </w:r>
      <w:r>
        <w:rPr>
          <w:rFonts w:hint="eastAsia" w:ascii="宋体" w:hAnsi="宋体" w:eastAsia="宋体" w:cs="Times New Roman"/>
          <w:szCs w:val="21"/>
          <w:highlight w:val="none"/>
        </w:rPr>
        <w:t>营业执照副本复印件；</w:t>
      </w:r>
    </w:p>
    <w:p>
      <w:pPr>
        <w:spacing w:line="360" w:lineRule="auto"/>
        <w:ind w:firstLine="420" w:firstLineChars="200"/>
        <w:rPr>
          <w:rFonts w:hint="eastAsia" w:ascii="宋体" w:hAnsi="Times New Roman"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、税务登记证副本复印件；（如为三证合一的，只需提供三证合一的营业执照复印件）</w:t>
      </w:r>
      <w:r>
        <w:rPr>
          <w:rFonts w:hint="eastAsia" w:ascii="宋体" w:hAnsi="宋体" w:cs="Times New Roman"/>
          <w:szCs w:val="21"/>
          <w:highlight w:val="none"/>
          <w:lang w:eastAsia="zh-CN"/>
        </w:rPr>
        <w:t>；</w:t>
      </w:r>
    </w:p>
    <w:p>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cs="Times New Roman"/>
          <w:szCs w:val="21"/>
          <w:highlight w:val="none"/>
          <w:lang w:val="en-US" w:eastAsia="zh-CN"/>
        </w:rPr>
        <w:t>3</w:t>
      </w:r>
      <w:r>
        <w:rPr>
          <w:rFonts w:hint="eastAsia" w:ascii="宋体" w:hAnsi="宋体" w:eastAsia="宋体" w:cs="Times New Roman"/>
          <w:szCs w:val="21"/>
          <w:highlight w:val="none"/>
          <w:lang w:val="en-US" w:eastAsia="zh-CN"/>
        </w:rPr>
        <w:t>、授权委托书（格式见附件）及其委托代理人有效二代居民身份证，若法定代表人参与</w:t>
      </w:r>
      <w:r>
        <w:rPr>
          <w:rFonts w:hint="eastAsia" w:ascii="宋体" w:hAnsi="宋体" w:cs="Times New Roman"/>
          <w:szCs w:val="21"/>
          <w:highlight w:val="none"/>
          <w:lang w:val="en-US" w:eastAsia="zh-CN"/>
        </w:rPr>
        <w:t>比选</w:t>
      </w:r>
      <w:r>
        <w:rPr>
          <w:rFonts w:hint="eastAsia" w:ascii="宋体" w:hAnsi="宋体" w:eastAsia="宋体" w:cs="Times New Roman"/>
          <w:szCs w:val="21"/>
          <w:highlight w:val="none"/>
          <w:lang w:val="en-US" w:eastAsia="zh-CN"/>
        </w:rPr>
        <w:t>则不需此件；</w:t>
      </w:r>
    </w:p>
    <w:p>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4</w:t>
      </w:r>
      <w:r>
        <w:rPr>
          <w:rFonts w:hint="eastAsia" w:ascii="宋体" w:hAnsi="宋体" w:eastAsia="宋体" w:cs="宋体"/>
          <w:szCs w:val="21"/>
          <w:highlight w:val="none"/>
          <w:lang w:val="en-US" w:eastAsia="zh-CN"/>
        </w:rPr>
        <w:t>、参选人认为提供的其他材料。</w:t>
      </w:r>
    </w:p>
    <w:p>
      <w:pPr>
        <w:pStyle w:val="7"/>
        <w:numPr>
          <w:ilvl w:val="0"/>
          <w:numId w:val="0"/>
        </w:numPr>
        <w:rPr>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p>
    <w:p>
      <w:pPr>
        <w:spacing w:line="360" w:lineRule="auto"/>
        <w:rPr>
          <w:rFonts w:hint="eastAsia" w:ascii="宋体" w:hAnsi="宋体"/>
          <w:color w:val="000000"/>
          <w:szCs w:val="21"/>
          <w:highlight w:val="none"/>
        </w:rPr>
      </w:pPr>
    </w:p>
    <w:p>
      <w:pPr>
        <w:spacing w:line="360" w:lineRule="auto"/>
        <w:jc w:val="left"/>
        <w:rPr>
          <w:rFonts w:ascii="宋体" w:hAnsi="宋体"/>
          <w:b/>
          <w:bCs/>
          <w:szCs w:val="21"/>
          <w:highlight w:val="none"/>
        </w:rPr>
      </w:pPr>
      <w:r>
        <w:rPr>
          <w:rFonts w:hint="eastAsia" w:ascii="宋体" w:hAnsi="宋体"/>
          <w:b/>
          <w:bCs/>
          <w:highlight w:val="none"/>
        </w:rPr>
        <w:t>附件：</w:t>
      </w:r>
    </w:p>
    <w:p>
      <w:pPr>
        <w:spacing w:line="360" w:lineRule="auto"/>
        <w:jc w:val="center"/>
        <w:outlineLvl w:val="2"/>
        <w:rPr>
          <w:rFonts w:asciiTheme="minorEastAsia" w:hAnsiTheme="minorEastAsia" w:eastAsiaTheme="minorEastAsia"/>
          <w:b/>
          <w:sz w:val="22"/>
          <w:szCs w:val="22"/>
          <w:highlight w:val="none"/>
        </w:rPr>
      </w:pPr>
      <w:r>
        <w:rPr>
          <w:rFonts w:hint="eastAsia" w:asciiTheme="minorEastAsia" w:hAnsiTheme="minorEastAsia" w:eastAsiaTheme="minorEastAsia"/>
          <w:b/>
          <w:sz w:val="22"/>
          <w:szCs w:val="22"/>
          <w:highlight w:val="none"/>
        </w:rPr>
        <w:t>授权书</w:t>
      </w:r>
    </w:p>
    <w:p>
      <w:pPr>
        <w:pStyle w:val="13"/>
        <w:snapToGrid w:val="0"/>
        <w:spacing w:line="360" w:lineRule="auto"/>
        <w:ind w:firstLine="440" w:firstLineChars="200"/>
        <w:jc w:val="left"/>
        <w:rPr>
          <w:rFonts w:hAnsi="宋体"/>
          <w:sz w:val="22"/>
          <w:szCs w:val="24"/>
          <w:highlight w:val="none"/>
        </w:rPr>
      </w:pPr>
    </w:p>
    <w:p>
      <w:pPr>
        <w:pStyle w:val="13"/>
        <w:snapToGrid w:val="0"/>
        <w:spacing w:line="360" w:lineRule="auto"/>
        <w:ind w:firstLine="440" w:firstLineChars="200"/>
        <w:jc w:val="left"/>
        <w:rPr>
          <w:rFonts w:hAnsi="宋体"/>
          <w:sz w:val="22"/>
          <w:szCs w:val="24"/>
          <w:highlight w:val="none"/>
        </w:rPr>
      </w:pPr>
      <w:r>
        <w:rPr>
          <w:rFonts w:hint="eastAsia" w:hAnsi="宋体"/>
          <w:sz w:val="22"/>
          <w:szCs w:val="24"/>
          <w:highlight w:val="none"/>
        </w:rPr>
        <w:t>本授权书声明：</w:t>
      </w:r>
      <w:r>
        <w:rPr>
          <w:rFonts w:hint="eastAsia" w:hAnsi="宋体"/>
          <w:sz w:val="22"/>
          <w:szCs w:val="24"/>
          <w:highlight w:val="none"/>
          <w:u w:val="single"/>
        </w:rPr>
        <w:t xml:space="preserve">           </w:t>
      </w:r>
      <w:r>
        <w:rPr>
          <w:rFonts w:hint="eastAsia" w:hAnsi="宋体"/>
          <w:sz w:val="22"/>
          <w:szCs w:val="24"/>
          <w:highlight w:val="none"/>
        </w:rPr>
        <w:t>（</w:t>
      </w:r>
      <w:r>
        <w:rPr>
          <w:rFonts w:hint="eastAsia" w:hAnsi="宋体"/>
          <w:sz w:val="22"/>
          <w:szCs w:val="24"/>
          <w:highlight w:val="none"/>
          <w:lang w:val="en-US" w:eastAsia="zh-CN"/>
        </w:rPr>
        <w:t>参选人</w:t>
      </w:r>
      <w:r>
        <w:rPr>
          <w:rFonts w:hint="eastAsia" w:hAnsi="宋体"/>
          <w:sz w:val="22"/>
          <w:szCs w:val="24"/>
          <w:highlight w:val="none"/>
        </w:rPr>
        <w:t>名称）授权</w:t>
      </w:r>
      <w:r>
        <w:rPr>
          <w:rFonts w:hint="eastAsia" w:hAnsi="宋体"/>
          <w:sz w:val="22"/>
          <w:szCs w:val="24"/>
          <w:highlight w:val="none"/>
          <w:u w:val="single"/>
        </w:rPr>
        <w:t xml:space="preserve">       </w:t>
      </w:r>
      <w:r>
        <w:rPr>
          <w:rFonts w:hint="eastAsia" w:hAnsi="宋体"/>
          <w:sz w:val="22"/>
          <w:szCs w:val="24"/>
          <w:highlight w:val="none"/>
        </w:rPr>
        <w:t>（</w:t>
      </w:r>
      <w:r>
        <w:rPr>
          <w:rFonts w:hint="eastAsia" w:hAnsi="宋体"/>
          <w:sz w:val="22"/>
          <w:szCs w:val="24"/>
          <w:highlight w:val="none"/>
          <w:lang w:val="en-US" w:eastAsia="zh-CN"/>
        </w:rPr>
        <w:t>参选人</w:t>
      </w:r>
      <w:r>
        <w:rPr>
          <w:rFonts w:hint="eastAsia" w:hAnsi="宋体"/>
          <w:sz w:val="22"/>
          <w:szCs w:val="24"/>
          <w:highlight w:val="none"/>
        </w:rPr>
        <w:t>授权代表姓名、职务）代表我方参加本项目</w:t>
      </w:r>
      <w:r>
        <w:rPr>
          <w:rFonts w:hint="eastAsia" w:hAnsi="宋体"/>
          <w:bCs/>
          <w:sz w:val="22"/>
          <w:szCs w:val="24"/>
          <w:highlight w:val="none"/>
        </w:rPr>
        <w:t>采购活动</w:t>
      </w:r>
      <w:r>
        <w:rPr>
          <w:rFonts w:hint="eastAsia" w:hAnsi="宋体"/>
          <w:sz w:val="22"/>
          <w:szCs w:val="24"/>
          <w:highlight w:val="none"/>
        </w:rPr>
        <w:t>，全权代表我方处理</w:t>
      </w:r>
      <w:r>
        <w:rPr>
          <w:rFonts w:hint="eastAsia" w:hAnsi="宋体"/>
          <w:sz w:val="22"/>
          <w:szCs w:val="24"/>
          <w:highlight w:val="none"/>
          <w:lang w:val="en-US" w:eastAsia="zh-CN"/>
        </w:rPr>
        <w:t>招标</w:t>
      </w:r>
      <w:r>
        <w:rPr>
          <w:rFonts w:hint="eastAsia" w:hAnsi="宋体"/>
          <w:sz w:val="22"/>
          <w:szCs w:val="24"/>
          <w:highlight w:val="none"/>
        </w:rPr>
        <w:t>过程的一切事宜，包括但不限于：提交</w:t>
      </w:r>
      <w:r>
        <w:rPr>
          <w:rFonts w:hint="eastAsia" w:hAnsi="宋体"/>
          <w:sz w:val="22"/>
          <w:szCs w:val="24"/>
          <w:highlight w:val="none"/>
          <w:lang w:val="en-US" w:eastAsia="zh-CN"/>
        </w:rPr>
        <w:t>参选文件</w:t>
      </w:r>
      <w:r>
        <w:rPr>
          <w:rFonts w:hint="eastAsia" w:hAnsi="宋体"/>
          <w:sz w:val="22"/>
          <w:szCs w:val="24"/>
          <w:highlight w:val="none"/>
        </w:rPr>
        <w:t>、签约等。</w:t>
      </w:r>
      <w:r>
        <w:rPr>
          <w:rFonts w:hint="eastAsia" w:hAnsi="宋体"/>
          <w:sz w:val="22"/>
          <w:szCs w:val="24"/>
          <w:highlight w:val="none"/>
          <w:lang w:val="en-US" w:eastAsia="zh-CN"/>
        </w:rPr>
        <w:t>参选人</w:t>
      </w:r>
      <w:r>
        <w:rPr>
          <w:rFonts w:hint="eastAsia" w:hAnsi="宋体"/>
          <w:sz w:val="22"/>
          <w:szCs w:val="24"/>
          <w:highlight w:val="none"/>
        </w:rPr>
        <w:t>授权代表在采购活动过程中所签署的一切文件和处理与之有关的一切事务，本公司均予以认可并对此承担责任。</w:t>
      </w:r>
      <w:r>
        <w:rPr>
          <w:rFonts w:hint="eastAsia" w:hAnsi="宋体"/>
          <w:sz w:val="22"/>
          <w:szCs w:val="24"/>
          <w:highlight w:val="none"/>
          <w:lang w:val="en-US" w:eastAsia="zh-CN"/>
        </w:rPr>
        <w:t>参选人</w:t>
      </w:r>
      <w:r>
        <w:rPr>
          <w:rFonts w:hint="eastAsia" w:hAnsi="宋体"/>
          <w:sz w:val="22"/>
          <w:szCs w:val="24"/>
          <w:highlight w:val="none"/>
        </w:rPr>
        <w:t>授权代表无转委托权。特此授权。</w:t>
      </w:r>
    </w:p>
    <w:p>
      <w:pPr>
        <w:pStyle w:val="13"/>
        <w:snapToGrid w:val="0"/>
        <w:spacing w:line="360" w:lineRule="auto"/>
        <w:ind w:firstLine="440" w:firstLineChars="200"/>
        <w:jc w:val="left"/>
        <w:rPr>
          <w:rFonts w:hAnsi="宋体"/>
          <w:sz w:val="22"/>
          <w:szCs w:val="24"/>
          <w:highlight w:val="none"/>
        </w:rPr>
      </w:pPr>
      <w:r>
        <w:rPr>
          <w:rFonts w:hint="eastAsia" w:hAnsi="宋体"/>
          <w:sz w:val="22"/>
          <w:szCs w:val="24"/>
          <w:highlight w:val="none"/>
        </w:rPr>
        <w:t>本授权书自出具之日起生效。</w:t>
      </w:r>
    </w:p>
    <w:p>
      <w:pPr>
        <w:pStyle w:val="13"/>
        <w:snapToGrid w:val="0"/>
        <w:spacing w:line="360" w:lineRule="auto"/>
        <w:ind w:firstLine="440" w:firstLineChars="200"/>
        <w:jc w:val="left"/>
        <w:rPr>
          <w:rFonts w:hint="eastAsia" w:hAnsi="宋体"/>
          <w:sz w:val="22"/>
          <w:szCs w:val="18"/>
          <w:highlight w:val="none"/>
        </w:rPr>
      </w:pPr>
      <w:r>
        <w:rPr>
          <w:rFonts w:hint="eastAsia" w:hAnsi="宋体"/>
          <w:sz w:val="22"/>
          <w:szCs w:val="24"/>
          <w:highlight w:val="none"/>
        </w:rPr>
        <w:t>授权代表</w:t>
      </w:r>
      <w:r>
        <w:rPr>
          <w:rFonts w:hint="eastAsia" w:hAnsi="宋体"/>
          <w:sz w:val="22"/>
          <w:szCs w:val="18"/>
          <w:highlight w:val="none"/>
        </w:rPr>
        <w:t>身份证明扫描件：</w:t>
      </w:r>
    </w:p>
    <w:p>
      <w:pPr>
        <w:pStyle w:val="13"/>
        <w:snapToGrid w:val="0"/>
        <w:spacing w:line="360" w:lineRule="auto"/>
        <w:ind w:firstLine="440" w:firstLineChars="200"/>
        <w:jc w:val="left"/>
        <w:rPr>
          <w:rFonts w:hint="eastAsia" w:hAnsi="宋体"/>
          <w:sz w:val="22"/>
          <w:szCs w:val="18"/>
          <w:highlight w:val="none"/>
        </w:rPr>
      </w:pPr>
    </w:p>
    <w:p>
      <w:pPr>
        <w:pStyle w:val="13"/>
        <w:snapToGrid w:val="0"/>
        <w:spacing w:line="360" w:lineRule="auto"/>
        <w:ind w:firstLine="440" w:firstLineChars="200"/>
        <w:jc w:val="left"/>
        <w:rPr>
          <w:rFonts w:hAnsi="宋体"/>
          <w:sz w:val="22"/>
          <w:szCs w:val="18"/>
          <w:highlight w:val="none"/>
        </w:rPr>
      </w:pPr>
    </w:p>
    <w:p>
      <w:pPr>
        <w:pStyle w:val="13"/>
        <w:snapToGrid w:val="0"/>
        <w:spacing w:line="360" w:lineRule="auto"/>
        <w:ind w:firstLine="440" w:firstLineChars="200"/>
        <w:jc w:val="left"/>
        <w:rPr>
          <w:rFonts w:hAnsi="宋体"/>
          <w:sz w:val="22"/>
          <w:szCs w:val="24"/>
          <w:highlight w:val="none"/>
        </w:rPr>
      </w:pPr>
      <w:r>
        <w:rPr>
          <w:rFonts w:hint="eastAsia" w:hAnsi="宋体"/>
          <w:sz w:val="22"/>
          <w:szCs w:val="24"/>
          <w:highlight w:val="none"/>
        </w:rPr>
        <w:t>授权代表联系方式：</w:t>
      </w:r>
      <w:r>
        <w:rPr>
          <w:rFonts w:hint="eastAsia" w:hAnsi="宋体"/>
          <w:sz w:val="22"/>
          <w:szCs w:val="24"/>
          <w:highlight w:val="none"/>
          <w:u w:val="single"/>
        </w:rPr>
        <w:t xml:space="preserve">          （填写手机号码）</w:t>
      </w:r>
    </w:p>
    <w:p>
      <w:pPr>
        <w:spacing w:line="360" w:lineRule="auto"/>
        <w:ind w:firstLine="330" w:firstLineChars="150"/>
        <w:rPr>
          <w:rFonts w:ascii="宋体" w:hAnsi="宋体"/>
          <w:sz w:val="22"/>
          <w:szCs w:val="24"/>
          <w:highlight w:val="none"/>
        </w:rPr>
      </w:pPr>
      <w:r>
        <w:rPr>
          <w:rFonts w:hint="eastAsia" w:ascii="宋体" w:hAnsi="宋体"/>
          <w:sz w:val="22"/>
          <w:szCs w:val="24"/>
          <w:highlight w:val="none"/>
        </w:rPr>
        <w:t>特此声明。</w:t>
      </w:r>
    </w:p>
    <w:p>
      <w:pPr>
        <w:spacing w:line="360" w:lineRule="auto"/>
        <w:ind w:firstLine="4400" w:firstLineChars="2000"/>
        <w:rPr>
          <w:rFonts w:ascii="宋体" w:hAnsi="宋体"/>
          <w:bCs/>
          <w:sz w:val="22"/>
          <w:szCs w:val="24"/>
          <w:highlight w:val="none"/>
        </w:rPr>
      </w:pPr>
      <w:r>
        <w:rPr>
          <w:rFonts w:hint="eastAsia" w:hAnsi="宋体"/>
          <w:sz w:val="22"/>
          <w:szCs w:val="24"/>
          <w:highlight w:val="none"/>
          <w:lang w:val="en-US" w:eastAsia="zh-CN"/>
        </w:rPr>
        <w:t>参选人盖</w:t>
      </w:r>
      <w:r>
        <w:rPr>
          <w:rFonts w:hint="eastAsia" w:ascii="宋体" w:hAnsi="宋体"/>
          <w:bCs/>
          <w:sz w:val="22"/>
          <w:szCs w:val="24"/>
          <w:highlight w:val="none"/>
        </w:rPr>
        <w:t>章：</w:t>
      </w:r>
      <w:r>
        <w:rPr>
          <w:rFonts w:hint="eastAsia" w:ascii="宋体" w:hAnsi="宋体"/>
          <w:bCs/>
          <w:sz w:val="22"/>
          <w:szCs w:val="24"/>
          <w:highlight w:val="none"/>
          <w:u w:val="single"/>
        </w:rPr>
        <w:t xml:space="preserve">                    </w:t>
      </w:r>
    </w:p>
    <w:p>
      <w:pPr>
        <w:spacing w:line="360" w:lineRule="auto"/>
        <w:ind w:firstLine="4620" w:firstLineChars="2100"/>
        <w:rPr>
          <w:rFonts w:ascii="宋体" w:hAnsi="宋体"/>
          <w:sz w:val="22"/>
          <w:szCs w:val="24"/>
          <w:highlight w:val="none"/>
        </w:rPr>
      </w:pPr>
      <w:r>
        <w:rPr>
          <w:rFonts w:hint="eastAsia" w:ascii="宋体" w:hAnsi="宋体"/>
          <w:sz w:val="22"/>
          <w:szCs w:val="24"/>
          <w:highlight w:val="none"/>
        </w:rPr>
        <w:t>日    期：</w:t>
      </w:r>
      <w:r>
        <w:rPr>
          <w:rFonts w:hint="eastAsia" w:ascii="宋体" w:hAnsi="宋体"/>
          <w:bCs/>
          <w:sz w:val="22"/>
          <w:szCs w:val="24"/>
          <w:highlight w:val="none"/>
          <w:u w:val="single"/>
        </w:rPr>
        <w:t xml:space="preserve">                    </w:t>
      </w:r>
    </w:p>
    <w:p>
      <w:pPr>
        <w:pStyle w:val="13"/>
        <w:snapToGrid w:val="0"/>
        <w:spacing w:line="360" w:lineRule="auto"/>
        <w:jc w:val="left"/>
        <w:rPr>
          <w:rFonts w:hAnsi="宋体"/>
          <w:sz w:val="22"/>
          <w:szCs w:val="24"/>
          <w:highlight w:val="none"/>
        </w:rPr>
      </w:pPr>
      <w:r>
        <w:rPr>
          <w:rFonts w:hint="eastAsia" w:hAnsi="宋体"/>
          <w:sz w:val="22"/>
          <w:szCs w:val="24"/>
          <w:highlight w:val="none"/>
        </w:rPr>
        <w:t>注：</w:t>
      </w:r>
    </w:p>
    <w:p>
      <w:pPr>
        <w:pStyle w:val="13"/>
        <w:snapToGrid w:val="0"/>
        <w:spacing w:line="360" w:lineRule="auto"/>
        <w:ind w:firstLine="660" w:firstLineChars="300"/>
        <w:jc w:val="left"/>
        <w:rPr>
          <w:rFonts w:hAnsi="宋体"/>
          <w:sz w:val="22"/>
          <w:szCs w:val="24"/>
          <w:highlight w:val="none"/>
        </w:rPr>
      </w:pPr>
      <w:r>
        <w:rPr>
          <w:rFonts w:hint="eastAsia" w:hAnsi="宋体"/>
          <w:sz w:val="22"/>
          <w:szCs w:val="24"/>
          <w:highlight w:val="none"/>
        </w:rPr>
        <w:t>1.本项目只允许有唯一的</w:t>
      </w:r>
      <w:r>
        <w:rPr>
          <w:rFonts w:hint="eastAsia" w:hAnsi="宋体"/>
          <w:sz w:val="22"/>
          <w:szCs w:val="24"/>
          <w:highlight w:val="none"/>
          <w:lang w:val="en-US" w:eastAsia="zh-CN"/>
        </w:rPr>
        <w:t>参选人</w:t>
      </w:r>
      <w:r>
        <w:rPr>
          <w:rFonts w:hint="eastAsia" w:hAnsi="宋体"/>
          <w:sz w:val="22"/>
          <w:szCs w:val="24"/>
          <w:highlight w:val="none"/>
        </w:rPr>
        <w:t>授权代表，提供身份证明扫描件；</w:t>
      </w:r>
    </w:p>
    <w:p>
      <w:pPr>
        <w:wordWrap w:val="0"/>
        <w:spacing w:line="360" w:lineRule="auto"/>
        <w:ind w:right="480" w:firstLine="660" w:firstLineChars="300"/>
        <w:rPr>
          <w:rFonts w:ascii="宋体" w:hAnsi="宋体" w:cs="宋体"/>
          <w:sz w:val="20"/>
          <w:szCs w:val="20"/>
          <w:highlight w:val="none"/>
        </w:rPr>
      </w:pPr>
      <w:r>
        <w:rPr>
          <w:rFonts w:hint="eastAsia" w:hAnsi="宋体"/>
          <w:sz w:val="22"/>
          <w:szCs w:val="24"/>
          <w:highlight w:val="none"/>
        </w:rPr>
        <w:t>2.法定代表人</w:t>
      </w:r>
      <w:r>
        <w:rPr>
          <w:rFonts w:hint="eastAsia" w:hAnsi="宋体"/>
          <w:sz w:val="22"/>
          <w:szCs w:val="24"/>
          <w:highlight w:val="none"/>
          <w:lang w:val="en-US" w:eastAsia="zh-CN"/>
        </w:rPr>
        <w:t>或个体工商户经营者</w:t>
      </w:r>
      <w:r>
        <w:rPr>
          <w:rFonts w:hint="eastAsia" w:hAnsi="宋体"/>
          <w:sz w:val="22"/>
          <w:szCs w:val="24"/>
          <w:highlight w:val="none"/>
        </w:rPr>
        <w:t>参加</w:t>
      </w:r>
      <w:r>
        <w:rPr>
          <w:rFonts w:hint="eastAsia" w:hAnsi="宋体"/>
          <w:sz w:val="22"/>
          <w:szCs w:val="24"/>
          <w:highlight w:val="none"/>
          <w:lang w:val="en-US" w:eastAsia="zh-CN"/>
        </w:rPr>
        <w:t>投标</w:t>
      </w:r>
      <w:r>
        <w:rPr>
          <w:rFonts w:hint="eastAsia" w:hAnsi="宋体"/>
          <w:sz w:val="22"/>
          <w:szCs w:val="24"/>
          <w:highlight w:val="none"/>
        </w:rPr>
        <w:t>的无需提供授权书，提供身份证明扫描件和营业执照复印件</w:t>
      </w:r>
      <w:r>
        <w:rPr>
          <w:rFonts w:hint="eastAsia" w:hAnsi="宋体"/>
          <w:sz w:val="22"/>
          <w:szCs w:val="24"/>
          <w:highlight w:val="none"/>
          <w:lang w:eastAsia="zh-CN"/>
        </w:rPr>
        <w:t>（</w:t>
      </w:r>
      <w:r>
        <w:rPr>
          <w:rFonts w:hint="eastAsia" w:hAnsi="宋体"/>
          <w:sz w:val="22"/>
          <w:szCs w:val="24"/>
          <w:highlight w:val="none"/>
          <w:lang w:val="en-US" w:eastAsia="zh-CN"/>
        </w:rPr>
        <w:t>以营业执照上显示姓名为准</w:t>
      </w:r>
      <w:r>
        <w:rPr>
          <w:rFonts w:hint="eastAsia" w:hAnsi="宋体"/>
          <w:sz w:val="22"/>
          <w:szCs w:val="24"/>
          <w:highlight w:val="none"/>
          <w:lang w:eastAsia="zh-CN"/>
        </w:rPr>
        <w:t>）</w:t>
      </w:r>
      <w:r>
        <w:rPr>
          <w:rFonts w:hint="eastAsia" w:hAnsi="宋体"/>
          <w:sz w:val="22"/>
          <w:szCs w:val="24"/>
          <w:highlight w:val="none"/>
        </w:rPr>
        <w:t>。</w:t>
      </w:r>
    </w:p>
    <w:p>
      <w:pPr>
        <w:spacing w:line="360" w:lineRule="auto"/>
        <w:ind w:firstLine="420" w:firstLineChars="200"/>
        <w:rPr>
          <w:color w:val="000000"/>
          <w:highlight w:val="none"/>
        </w:rPr>
      </w:pPr>
    </w:p>
    <w:sectPr>
      <w:headerReference r:id="rId5" w:type="default"/>
      <w:footerReference r:id="rId6" w:type="default"/>
      <w:pgSz w:w="11906" w:h="16838"/>
      <w:pgMar w:top="1418" w:right="1418" w:bottom="1418" w:left="1418" w:header="680" w:footer="68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single" w:color="auto" w:sz="4" w:space="1"/>
      </w:pBdr>
      <w:jc w:val="center"/>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jc w:val="right"/>
      <w:rPr>
        <w:rFonts w:hint="eastAsia" w:eastAsia="宋体"/>
        <w:szCs w:val="21"/>
        <w:lang w:eastAsia="zh-CN"/>
      </w:rPr>
    </w:pPr>
    <w:r>
      <w:rPr>
        <w:rFonts w:hint="eastAsia"/>
        <w:szCs w:val="21"/>
      </w:rPr>
      <w:t xml:space="preserve">                               </w:t>
    </w:r>
    <w:r>
      <w:rPr>
        <w:rFonts w:hint="eastAsia"/>
        <w:szCs w:val="21"/>
        <w:lang w:val="en-US" w:eastAsia="zh-CN"/>
      </w:rPr>
      <w:t xml:space="preserve">             安庆市安峰建筑工业化有限公司办公物品采购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49790"/>
    <w:multiLevelType w:val="singleLevel"/>
    <w:tmpl w:val="99F49790"/>
    <w:lvl w:ilvl="0" w:tentative="0">
      <w:start w:val="2"/>
      <w:numFmt w:val="chineseCounting"/>
      <w:suff w:val="nothing"/>
      <w:lvlText w:val="（%1）"/>
      <w:lvlJc w:val="left"/>
      <w:rPr>
        <w:rFonts w:hint="eastAsia"/>
      </w:rPr>
    </w:lvl>
  </w:abstractNum>
  <w:abstractNum w:abstractNumId="1">
    <w:nsid w:val="1A90A1D7"/>
    <w:multiLevelType w:val="singleLevel"/>
    <w:tmpl w:val="1A90A1D7"/>
    <w:lvl w:ilvl="0" w:tentative="0">
      <w:start w:val="1"/>
      <w:numFmt w:val="chineseCounting"/>
      <w:suff w:val="nothing"/>
      <w:lvlText w:val="%1、"/>
      <w:lvlJc w:val="left"/>
      <w:rPr>
        <w:rFonts w:hint="eastAsia"/>
      </w:rPr>
    </w:lvl>
  </w:abstractNum>
  <w:abstractNum w:abstractNumId="2">
    <w:nsid w:val="58E4D968"/>
    <w:multiLevelType w:val="singleLevel"/>
    <w:tmpl w:val="58E4D968"/>
    <w:lvl w:ilvl="0" w:tentative="0">
      <w:start w:val="5"/>
      <w:numFmt w:val="decimal"/>
      <w:suff w:val="nothing"/>
      <w:lvlText w:val="%1．"/>
      <w:lvlJc w:val="left"/>
    </w:lvl>
  </w:abstractNum>
  <w:abstractNum w:abstractNumId="3">
    <w:nsid w:val="59D0A1BC"/>
    <w:multiLevelType w:val="singleLevel"/>
    <w:tmpl w:val="59D0A1BC"/>
    <w:lvl w:ilvl="0" w:tentative="0">
      <w:start w:val="4"/>
      <w:numFmt w:val="decimal"/>
      <w:suff w:val="nothing"/>
      <w:lvlText w:val="(%1)"/>
      <w:lvlJc w:val="left"/>
    </w:lvl>
  </w:abstractNum>
  <w:abstractNum w:abstractNumId="4">
    <w:nsid w:val="78EF49A2"/>
    <w:multiLevelType w:val="multilevel"/>
    <w:tmpl w:val="78EF49A2"/>
    <w:lvl w:ilvl="0" w:tentative="0">
      <w:start w:val="1"/>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wYjZlMTE2MGVkOWY1ZjMwNDkxYTg1M2FlMWYzM2YifQ=="/>
  </w:docVars>
  <w:rsids>
    <w:rsidRoot w:val="00172A27"/>
    <w:rsid w:val="00002114"/>
    <w:rsid w:val="000028B9"/>
    <w:rsid w:val="000030E6"/>
    <w:rsid w:val="000058BC"/>
    <w:rsid w:val="00006FF8"/>
    <w:rsid w:val="00016110"/>
    <w:rsid w:val="000372C2"/>
    <w:rsid w:val="00055669"/>
    <w:rsid w:val="000572CD"/>
    <w:rsid w:val="000626F3"/>
    <w:rsid w:val="00070EDC"/>
    <w:rsid w:val="000743A8"/>
    <w:rsid w:val="00084249"/>
    <w:rsid w:val="00085E3C"/>
    <w:rsid w:val="000A60DA"/>
    <w:rsid w:val="000A6CEE"/>
    <w:rsid w:val="000B226F"/>
    <w:rsid w:val="000C1A5E"/>
    <w:rsid w:val="000C6F3F"/>
    <w:rsid w:val="000D6DD0"/>
    <w:rsid w:val="000D7A4B"/>
    <w:rsid w:val="000E666D"/>
    <w:rsid w:val="000F6B6E"/>
    <w:rsid w:val="00121CC7"/>
    <w:rsid w:val="00121EC2"/>
    <w:rsid w:val="00134054"/>
    <w:rsid w:val="00136777"/>
    <w:rsid w:val="00150063"/>
    <w:rsid w:val="0017470C"/>
    <w:rsid w:val="0017624E"/>
    <w:rsid w:val="001802C2"/>
    <w:rsid w:val="00180744"/>
    <w:rsid w:val="0018411E"/>
    <w:rsid w:val="00187395"/>
    <w:rsid w:val="001967F2"/>
    <w:rsid w:val="001A50E8"/>
    <w:rsid w:val="001B4184"/>
    <w:rsid w:val="001C0260"/>
    <w:rsid w:val="001D77D9"/>
    <w:rsid w:val="001F1C78"/>
    <w:rsid w:val="00203664"/>
    <w:rsid w:val="00210A7B"/>
    <w:rsid w:val="002304E4"/>
    <w:rsid w:val="00237E4D"/>
    <w:rsid w:val="002440B4"/>
    <w:rsid w:val="002618C6"/>
    <w:rsid w:val="00265483"/>
    <w:rsid w:val="002666B5"/>
    <w:rsid w:val="00270BE8"/>
    <w:rsid w:val="00273182"/>
    <w:rsid w:val="002775DD"/>
    <w:rsid w:val="002A051F"/>
    <w:rsid w:val="002A2962"/>
    <w:rsid w:val="002A591A"/>
    <w:rsid w:val="002C3E0C"/>
    <w:rsid w:val="002C5380"/>
    <w:rsid w:val="002D514F"/>
    <w:rsid w:val="002D684B"/>
    <w:rsid w:val="002E38DB"/>
    <w:rsid w:val="002E62AB"/>
    <w:rsid w:val="002F26A5"/>
    <w:rsid w:val="0030669B"/>
    <w:rsid w:val="00306771"/>
    <w:rsid w:val="00307C99"/>
    <w:rsid w:val="00316D85"/>
    <w:rsid w:val="0031798E"/>
    <w:rsid w:val="003328EB"/>
    <w:rsid w:val="00351CF0"/>
    <w:rsid w:val="003574F4"/>
    <w:rsid w:val="00361C49"/>
    <w:rsid w:val="003656C7"/>
    <w:rsid w:val="003805D7"/>
    <w:rsid w:val="0038511B"/>
    <w:rsid w:val="00385B42"/>
    <w:rsid w:val="00386D00"/>
    <w:rsid w:val="0039650F"/>
    <w:rsid w:val="003A4D60"/>
    <w:rsid w:val="003A5907"/>
    <w:rsid w:val="003B01AA"/>
    <w:rsid w:val="003B3313"/>
    <w:rsid w:val="003C6D2D"/>
    <w:rsid w:val="003D11EC"/>
    <w:rsid w:val="003E25FE"/>
    <w:rsid w:val="003E4AFC"/>
    <w:rsid w:val="003E609C"/>
    <w:rsid w:val="003F10EC"/>
    <w:rsid w:val="003F285D"/>
    <w:rsid w:val="00404E75"/>
    <w:rsid w:val="00412C7A"/>
    <w:rsid w:val="00432B8F"/>
    <w:rsid w:val="004422CA"/>
    <w:rsid w:val="00442B63"/>
    <w:rsid w:val="00451E26"/>
    <w:rsid w:val="004613CC"/>
    <w:rsid w:val="0047026C"/>
    <w:rsid w:val="00473D41"/>
    <w:rsid w:val="0047503C"/>
    <w:rsid w:val="00475C50"/>
    <w:rsid w:val="00486C81"/>
    <w:rsid w:val="004916E1"/>
    <w:rsid w:val="0049527C"/>
    <w:rsid w:val="00495EB3"/>
    <w:rsid w:val="004B0A63"/>
    <w:rsid w:val="004B4279"/>
    <w:rsid w:val="004B5E40"/>
    <w:rsid w:val="004C38A5"/>
    <w:rsid w:val="004C5A10"/>
    <w:rsid w:val="004F67FC"/>
    <w:rsid w:val="004F790B"/>
    <w:rsid w:val="00504A12"/>
    <w:rsid w:val="00510DD4"/>
    <w:rsid w:val="00512A8A"/>
    <w:rsid w:val="00520E01"/>
    <w:rsid w:val="00543990"/>
    <w:rsid w:val="00550FBE"/>
    <w:rsid w:val="0055735C"/>
    <w:rsid w:val="00561375"/>
    <w:rsid w:val="00563854"/>
    <w:rsid w:val="0056747E"/>
    <w:rsid w:val="005731C9"/>
    <w:rsid w:val="00574FE3"/>
    <w:rsid w:val="00581391"/>
    <w:rsid w:val="005873CA"/>
    <w:rsid w:val="00592881"/>
    <w:rsid w:val="005A2693"/>
    <w:rsid w:val="005A55FD"/>
    <w:rsid w:val="005B19CD"/>
    <w:rsid w:val="005C3F2B"/>
    <w:rsid w:val="005D1419"/>
    <w:rsid w:val="005D1E9C"/>
    <w:rsid w:val="005D3573"/>
    <w:rsid w:val="005D4810"/>
    <w:rsid w:val="005D7829"/>
    <w:rsid w:val="005D7FA9"/>
    <w:rsid w:val="005E46A4"/>
    <w:rsid w:val="005F0EE4"/>
    <w:rsid w:val="005F1E73"/>
    <w:rsid w:val="005F30EE"/>
    <w:rsid w:val="0060329A"/>
    <w:rsid w:val="00622249"/>
    <w:rsid w:val="006275C9"/>
    <w:rsid w:val="00652A37"/>
    <w:rsid w:val="006531D8"/>
    <w:rsid w:val="006809F5"/>
    <w:rsid w:val="00686205"/>
    <w:rsid w:val="00692F7A"/>
    <w:rsid w:val="00693900"/>
    <w:rsid w:val="0069795A"/>
    <w:rsid w:val="006B0EB2"/>
    <w:rsid w:val="006B7C75"/>
    <w:rsid w:val="006C1E83"/>
    <w:rsid w:val="006C4E2D"/>
    <w:rsid w:val="006F4484"/>
    <w:rsid w:val="006F7E46"/>
    <w:rsid w:val="00710CFF"/>
    <w:rsid w:val="007145D5"/>
    <w:rsid w:val="007227EF"/>
    <w:rsid w:val="007257DD"/>
    <w:rsid w:val="00740EBD"/>
    <w:rsid w:val="007436AB"/>
    <w:rsid w:val="00751A0A"/>
    <w:rsid w:val="00761A5E"/>
    <w:rsid w:val="00764F65"/>
    <w:rsid w:val="007676E2"/>
    <w:rsid w:val="00777195"/>
    <w:rsid w:val="00784610"/>
    <w:rsid w:val="00787768"/>
    <w:rsid w:val="00791219"/>
    <w:rsid w:val="007951FF"/>
    <w:rsid w:val="007A619B"/>
    <w:rsid w:val="007B000B"/>
    <w:rsid w:val="007B2DFA"/>
    <w:rsid w:val="007B3616"/>
    <w:rsid w:val="007B77F1"/>
    <w:rsid w:val="007D3952"/>
    <w:rsid w:val="007E6B70"/>
    <w:rsid w:val="007F240F"/>
    <w:rsid w:val="007F4330"/>
    <w:rsid w:val="007F4A33"/>
    <w:rsid w:val="007F5D19"/>
    <w:rsid w:val="00801743"/>
    <w:rsid w:val="00810524"/>
    <w:rsid w:val="00831CC3"/>
    <w:rsid w:val="00835ADE"/>
    <w:rsid w:val="0084413D"/>
    <w:rsid w:val="00845E4A"/>
    <w:rsid w:val="00847284"/>
    <w:rsid w:val="00851D86"/>
    <w:rsid w:val="008527CA"/>
    <w:rsid w:val="0085524E"/>
    <w:rsid w:val="00855EE3"/>
    <w:rsid w:val="00857E8A"/>
    <w:rsid w:val="008636FB"/>
    <w:rsid w:val="00863F45"/>
    <w:rsid w:val="00873828"/>
    <w:rsid w:val="008739F9"/>
    <w:rsid w:val="00880D5E"/>
    <w:rsid w:val="008848E6"/>
    <w:rsid w:val="00897B76"/>
    <w:rsid w:val="008A6BF0"/>
    <w:rsid w:val="008B2F97"/>
    <w:rsid w:val="008B5D80"/>
    <w:rsid w:val="008B61FA"/>
    <w:rsid w:val="008B7C53"/>
    <w:rsid w:val="008C1B42"/>
    <w:rsid w:val="008D1166"/>
    <w:rsid w:val="008E6032"/>
    <w:rsid w:val="008E763E"/>
    <w:rsid w:val="008F113F"/>
    <w:rsid w:val="008F7FBA"/>
    <w:rsid w:val="00900A9C"/>
    <w:rsid w:val="00941C2B"/>
    <w:rsid w:val="0094502D"/>
    <w:rsid w:val="00974403"/>
    <w:rsid w:val="009840A4"/>
    <w:rsid w:val="009958CA"/>
    <w:rsid w:val="009A2415"/>
    <w:rsid w:val="009B0609"/>
    <w:rsid w:val="009B0FD8"/>
    <w:rsid w:val="009B150D"/>
    <w:rsid w:val="009C1A7B"/>
    <w:rsid w:val="009C260B"/>
    <w:rsid w:val="009C2F0F"/>
    <w:rsid w:val="009E014B"/>
    <w:rsid w:val="009E1698"/>
    <w:rsid w:val="009F583C"/>
    <w:rsid w:val="00A01EA7"/>
    <w:rsid w:val="00A20072"/>
    <w:rsid w:val="00A32E53"/>
    <w:rsid w:val="00A33645"/>
    <w:rsid w:val="00A34882"/>
    <w:rsid w:val="00A456A4"/>
    <w:rsid w:val="00A5289F"/>
    <w:rsid w:val="00A57D54"/>
    <w:rsid w:val="00A60F47"/>
    <w:rsid w:val="00AB1604"/>
    <w:rsid w:val="00AC7939"/>
    <w:rsid w:val="00AD4E87"/>
    <w:rsid w:val="00AE26F4"/>
    <w:rsid w:val="00AF04B6"/>
    <w:rsid w:val="00B01501"/>
    <w:rsid w:val="00B10997"/>
    <w:rsid w:val="00B124EC"/>
    <w:rsid w:val="00B24882"/>
    <w:rsid w:val="00B31773"/>
    <w:rsid w:val="00B35AE5"/>
    <w:rsid w:val="00B36FCF"/>
    <w:rsid w:val="00B6141C"/>
    <w:rsid w:val="00B675B1"/>
    <w:rsid w:val="00B75BA9"/>
    <w:rsid w:val="00B80B85"/>
    <w:rsid w:val="00B97F80"/>
    <w:rsid w:val="00BA1825"/>
    <w:rsid w:val="00BC18F8"/>
    <w:rsid w:val="00BC7EA0"/>
    <w:rsid w:val="00BD1FF2"/>
    <w:rsid w:val="00BE13C7"/>
    <w:rsid w:val="00BE1F6F"/>
    <w:rsid w:val="00BE2DF1"/>
    <w:rsid w:val="00BE4298"/>
    <w:rsid w:val="00BF12E6"/>
    <w:rsid w:val="00BF5AFD"/>
    <w:rsid w:val="00C0565D"/>
    <w:rsid w:val="00C15665"/>
    <w:rsid w:val="00C17DD7"/>
    <w:rsid w:val="00C27214"/>
    <w:rsid w:val="00C27680"/>
    <w:rsid w:val="00C443BD"/>
    <w:rsid w:val="00C56B8A"/>
    <w:rsid w:val="00C57654"/>
    <w:rsid w:val="00C60E49"/>
    <w:rsid w:val="00C758A9"/>
    <w:rsid w:val="00C912B8"/>
    <w:rsid w:val="00C91E65"/>
    <w:rsid w:val="00C97895"/>
    <w:rsid w:val="00CA3ACD"/>
    <w:rsid w:val="00CB464C"/>
    <w:rsid w:val="00CC379D"/>
    <w:rsid w:val="00CC74AB"/>
    <w:rsid w:val="00CD5AEB"/>
    <w:rsid w:val="00CF4DE4"/>
    <w:rsid w:val="00CF6D80"/>
    <w:rsid w:val="00D0031B"/>
    <w:rsid w:val="00D17074"/>
    <w:rsid w:val="00D34564"/>
    <w:rsid w:val="00D365E5"/>
    <w:rsid w:val="00D51251"/>
    <w:rsid w:val="00D53DCA"/>
    <w:rsid w:val="00D550FB"/>
    <w:rsid w:val="00D57E04"/>
    <w:rsid w:val="00D613CE"/>
    <w:rsid w:val="00D61FA1"/>
    <w:rsid w:val="00D6224F"/>
    <w:rsid w:val="00D64968"/>
    <w:rsid w:val="00D97E95"/>
    <w:rsid w:val="00DA2DEE"/>
    <w:rsid w:val="00DB3AA2"/>
    <w:rsid w:val="00DD0A94"/>
    <w:rsid w:val="00DD2A4E"/>
    <w:rsid w:val="00DE00EF"/>
    <w:rsid w:val="00DE1478"/>
    <w:rsid w:val="00DE1AFA"/>
    <w:rsid w:val="00DE2D9C"/>
    <w:rsid w:val="00DF14BB"/>
    <w:rsid w:val="00E11370"/>
    <w:rsid w:val="00E12B21"/>
    <w:rsid w:val="00E168DA"/>
    <w:rsid w:val="00E25A6A"/>
    <w:rsid w:val="00E25DEC"/>
    <w:rsid w:val="00E414F4"/>
    <w:rsid w:val="00E427D4"/>
    <w:rsid w:val="00E50EEB"/>
    <w:rsid w:val="00E537A8"/>
    <w:rsid w:val="00E62B08"/>
    <w:rsid w:val="00E63D8B"/>
    <w:rsid w:val="00E65A7B"/>
    <w:rsid w:val="00E72562"/>
    <w:rsid w:val="00E92086"/>
    <w:rsid w:val="00EA1C8E"/>
    <w:rsid w:val="00EA4495"/>
    <w:rsid w:val="00EA5AB0"/>
    <w:rsid w:val="00EA5D3B"/>
    <w:rsid w:val="00EB3221"/>
    <w:rsid w:val="00EB747E"/>
    <w:rsid w:val="00EC01BB"/>
    <w:rsid w:val="00EC6077"/>
    <w:rsid w:val="00ED053D"/>
    <w:rsid w:val="00ED1987"/>
    <w:rsid w:val="00F06A11"/>
    <w:rsid w:val="00F06BE4"/>
    <w:rsid w:val="00F2135A"/>
    <w:rsid w:val="00F220DA"/>
    <w:rsid w:val="00F2436A"/>
    <w:rsid w:val="00F24AAC"/>
    <w:rsid w:val="00F34455"/>
    <w:rsid w:val="00F41433"/>
    <w:rsid w:val="00F44C60"/>
    <w:rsid w:val="00F46893"/>
    <w:rsid w:val="00F52EB5"/>
    <w:rsid w:val="00F63ECC"/>
    <w:rsid w:val="00F72A4B"/>
    <w:rsid w:val="00F82380"/>
    <w:rsid w:val="00F82D04"/>
    <w:rsid w:val="00F8342B"/>
    <w:rsid w:val="00F879CF"/>
    <w:rsid w:val="00F901D6"/>
    <w:rsid w:val="00F91C37"/>
    <w:rsid w:val="00FA609C"/>
    <w:rsid w:val="00FA71F3"/>
    <w:rsid w:val="00FC4A38"/>
    <w:rsid w:val="00FD15D8"/>
    <w:rsid w:val="00FE2788"/>
    <w:rsid w:val="00FF201B"/>
    <w:rsid w:val="00FF4A64"/>
    <w:rsid w:val="00FF5F2E"/>
    <w:rsid w:val="0131510F"/>
    <w:rsid w:val="013A57F9"/>
    <w:rsid w:val="01442B0D"/>
    <w:rsid w:val="01825859"/>
    <w:rsid w:val="01887983"/>
    <w:rsid w:val="019D0DE9"/>
    <w:rsid w:val="01EF182C"/>
    <w:rsid w:val="021E6024"/>
    <w:rsid w:val="02381D9F"/>
    <w:rsid w:val="023D21C5"/>
    <w:rsid w:val="02520316"/>
    <w:rsid w:val="025C199D"/>
    <w:rsid w:val="026E5EEE"/>
    <w:rsid w:val="02767240"/>
    <w:rsid w:val="028849F3"/>
    <w:rsid w:val="028B655D"/>
    <w:rsid w:val="02912576"/>
    <w:rsid w:val="02A216FD"/>
    <w:rsid w:val="02A459A9"/>
    <w:rsid w:val="02F60D4C"/>
    <w:rsid w:val="03003FDA"/>
    <w:rsid w:val="039A01DA"/>
    <w:rsid w:val="03C31432"/>
    <w:rsid w:val="03D04666"/>
    <w:rsid w:val="03F10EFE"/>
    <w:rsid w:val="0404335F"/>
    <w:rsid w:val="04380CAB"/>
    <w:rsid w:val="046A3C9B"/>
    <w:rsid w:val="0496644C"/>
    <w:rsid w:val="050E6095"/>
    <w:rsid w:val="052D3172"/>
    <w:rsid w:val="053C133E"/>
    <w:rsid w:val="053D78F3"/>
    <w:rsid w:val="05571F68"/>
    <w:rsid w:val="056C6C20"/>
    <w:rsid w:val="05837341"/>
    <w:rsid w:val="05992CBC"/>
    <w:rsid w:val="0634388A"/>
    <w:rsid w:val="06346D33"/>
    <w:rsid w:val="06406BE1"/>
    <w:rsid w:val="068D0225"/>
    <w:rsid w:val="068D6391"/>
    <w:rsid w:val="06A84D57"/>
    <w:rsid w:val="07347C63"/>
    <w:rsid w:val="076B0765"/>
    <w:rsid w:val="07923C41"/>
    <w:rsid w:val="07E15B19"/>
    <w:rsid w:val="08495105"/>
    <w:rsid w:val="086B006F"/>
    <w:rsid w:val="08872616"/>
    <w:rsid w:val="08C629F5"/>
    <w:rsid w:val="093D4AE0"/>
    <w:rsid w:val="09636287"/>
    <w:rsid w:val="097C596A"/>
    <w:rsid w:val="09975029"/>
    <w:rsid w:val="09FE29B2"/>
    <w:rsid w:val="0A034005"/>
    <w:rsid w:val="0A3B4909"/>
    <w:rsid w:val="0AE54A50"/>
    <w:rsid w:val="0B016D61"/>
    <w:rsid w:val="0B0D42F2"/>
    <w:rsid w:val="0B7813D0"/>
    <w:rsid w:val="0B9A72CD"/>
    <w:rsid w:val="0BAB55C5"/>
    <w:rsid w:val="0BC976A9"/>
    <w:rsid w:val="0C8052C3"/>
    <w:rsid w:val="0CAA7A10"/>
    <w:rsid w:val="0CAD0D80"/>
    <w:rsid w:val="0CD05636"/>
    <w:rsid w:val="0D3E1438"/>
    <w:rsid w:val="0D580F63"/>
    <w:rsid w:val="0D7160A1"/>
    <w:rsid w:val="0D776C9C"/>
    <w:rsid w:val="0DFE792F"/>
    <w:rsid w:val="0E3C4776"/>
    <w:rsid w:val="0EB94E27"/>
    <w:rsid w:val="0F221281"/>
    <w:rsid w:val="0F634B4C"/>
    <w:rsid w:val="0FA178A3"/>
    <w:rsid w:val="0FD7742E"/>
    <w:rsid w:val="101C02E7"/>
    <w:rsid w:val="10C53A3E"/>
    <w:rsid w:val="10E0565F"/>
    <w:rsid w:val="118E7881"/>
    <w:rsid w:val="11DA4B48"/>
    <w:rsid w:val="12406A1B"/>
    <w:rsid w:val="12416F26"/>
    <w:rsid w:val="124D01B4"/>
    <w:rsid w:val="126B2998"/>
    <w:rsid w:val="128C72BE"/>
    <w:rsid w:val="13020339"/>
    <w:rsid w:val="13545468"/>
    <w:rsid w:val="13751835"/>
    <w:rsid w:val="14720E5A"/>
    <w:rsid w:val="148B452E"/>
    <w:rsid w:val="14B94033"/>
    <w:rsid w:val="14F65FFC"/>
    <w:rsid w:val="15001A89"/>
    <w:rsid w:val="151D6BB7"/>
    <w:rsid w:val="15304812"/>
    <w:rsid w:val="15416466"/>
    <w:rsid w:val="1544742C"/>
    <w:rsid w:val="156B47D3"/>
    <w:rsid w:val="158407CF"/>
    <w:rsid w:val="15F2690E"/>
    <w:rsid w:val="167B097A"/>
    <w:rsid w:val="16A52E63"/>
    <w:rsid w:val="16DF0089"/>
    <w:rsid w:val="17747697"/>
    <w:rsid w:val="178951F0"/>
    <w:rsid w:val="19206658"/>
    <w:rsid w:val="192D0833"/>
    <w:rsid w:val="1933475D"/>
    <w:rsid w:val="193B125C"/>
    <w:rsid w:val="1964685A"/>
    <w:rsid w:val="19AE1FD6"/>
    <w:rsid w:val="1A8A3DEE"/>
    <w:rsid w:val="1AC81EF5"/>
    <w:rsid w:val="1ADA051F"/>
    <w:rsid w:val="1AF6599F"/>
    <w:rsid w:val="1B105741"/>
    <w:rsid w:val="1B3F6B26"/>
    <w:rsid w:val="1B46229A"/>
    <w:rsid w:val="1BA01C03"/>
    <w:rsid w:val="1BCB4235"/>
    <w:rsid w:val="1C153337"/>
    <w:rsid w:val="1C2D05F5"/>
    <w:rsid w:val="1C923322"/>
    <w:rsid w:val="1CC240C1"/>
    <w:rsid w:val="1D850295"/>
    <w:rsid w:val="1DA945F0"/>
    <w:rsid w:val="1DB70517"/>
    <w:rsid w:val="1DDF7D0D"/>
    <w:rsid w:val="1E5B519F"/>
    <w:rsid w:val="1F203D0C"/>
    <w:rsid w:val="1F3A4ABE"/>
    <w:rsid w:val="1FA453E9"/>
    <w:rsid w:val="1FC02A2B"/>
    <w:rsid w:val="1FCE364E"/>
    <w:rsid w:val="1FDA12DD"/>
    <w:rsid w:val="201638A4"/>
    <w:rsid w:val="205738CF"/>
    <w:rsid w:val="20612034"/>
    <w:rsid w:val="20856736"/>
    <w:rsid w:val="208860CA"/>
    <w:rsid w:val="20CC7DDC"/>
    <w:rsid w:val="20E6497A"/>
    <w:rsid w:val="210A6E0C"/>
    <w:rsid w:val="217067CC"/>
    <w:rsid w:val="218C4576"/>
    <w:rsid w:val="21BB3D78"/>
    <w:rsid w:val="221C2E2D"/>
    <w:rsid w:val="222D1A38"/>
    <w:rsid w:val="22446B48"/>
    <w:rsid w:val="22647B55"/>
    <w:rsid w:val="22743897"/>
    <w:rsid w:val="229C140E"/>
    <w:rsid w:val="22A61C0F"/>
    <w:rsid w:val="22C27E25"/>
    <w:rsid w:val="22F666DF"/>
    <w:rsid w:val="237F493E"/>
    <w:rsid w:val="238658F6"/>
    <w:rsid w:val="23896DE7"/>
    <w:rsid w:val="238F32CD"/>
    <w:rsid w:val="23C557C9"/>
    <w:rsid w:val="23F531E8"/>
    <w:rsid w:val="23FA691B"/>
    <w:rsid w:val="247A488F"/>
    <w:rsid w:val="24AC333C"/>
    <w:rsid w:val="24DF7D0E"/>
    <w:rsid w:val="25005262"/>
    <w:rsid w:val="251F0E25"/>
    <w:rsid w:val="252D7E66"/>
    <w:rsid w:val="2552357F"/>
    <w:rsid w:val="25807BFC"/>
    <w:rsid w:val="25CA136C"/>
    <w:rsid w:val="25D05E58"/>
    <w:rsid w:val="25EE058A"/>
    <w:rsid w:val="26175642"/>
    <w:rsid w:val="26556A53"/>
    <w:rsid w:val="26911E31"/>
    <w:rsid w:val="269A7BB5"/>
    <w:rsid w:val="26B2243F"/>
    <w:rsid w:val="26CB59D4"/>
    <w:rsid w:val="272524CF"/>
    <w:rsid w:val="272A34E7"/>
    <w:rsid w:val="274A6DF2"/>
    <w:rsid w:val="2750511F"/>
    <w:rsid w:val="279D33B3"/>
    <w:rsid w:val="27D029E9"/>
    <w:rsid w:val="28471CB7"/>
    <w:rsid w:val="285062B5"/>
    <w:rsid w:val="28630C81"/>
    <w:rsid w:val="28791174"/>
    <w:rsid w:val="28C21FF1"/>
    <w:rsid w:val="28C2644D"/>
    <w:rsid w:val="28C72F7B"/>
    <w:rsid w:val="290226DB"/>
    <w:rsid w:val="2926000C"/>
    <w:rsid w:val="292B2F55"/>
    <w:rsid w:val="295E6B72"/>
    <w:rsid w:val="299F0644"/>
    <w:rsid w:val="29A268A5"/>
    <w:rsid w:val="29C15EAE"/>
    <w:rsid w:val="2A031439"/>
    <w:rsid w:val="2AD815A3"/>
    <w:rsid w:val="2AFE6B80"/>
    <w:rsid w:val="2B170859"/>
    <w:rsid w:val="2B353539"/>
    <w:rsid w:val="2B605D7F"/>
    <w:rsid w:val="2B620B29"/>
    <w:rsid w:val="2BD84756"/>
    <w:rsid w:val="2BFB6436"/>
    <w:rsid w:val="2C1264B3"/>
    <w:rsid w:val="2CD733E2"/>
    <w:rsid w:val="2D0354F2"/>
    <w:rsid w:val="2D2740C7"/>
    <w:rsid w:val="2D53200B"/>
    <w:rsid w:val="2D6466B7"/>
    <w:rsid w:val="2D9575F5"/>
    <w:rsid w:val="2DD4478B"/>
    <w:rsid w:val="2DE1379D"/>
    <w:rsid w:val="2E3C21CA"/>
    <w:rsid w:val="2E760F18"/>
    <w:rsid w:val="2F7A2576"/>
    <w:rsid w:val="2FEB2E61"/>
    <w:rsid w:val="306046D8"/>
    <w:rsid w:val="30744721"/>
    <w:rsid w:val="309F1F4A"/>
    <w:rsid w:val="31046B01"/>
    <w:rsid w:val="313A750A"/>
    <w:rsid w:val="317B0775"/>
    <w:rsid w:val="31BA47AF"/>
    <w:rsid w:val="3249087D"/>
    <w:rsid w:val="327E4269"/>
    <w:rsid w:val="328E181F"/>
    <w:rsid w:val="329F5DEA"/>
    <w:rsid w:val="32A77837"/>
    <w:rsid w:val="32AE6350"/>
    <w:rsid w:val="331632C1"/>
    <w:rsid w:val="332D18A5"/>
    <w:rsid w:val="33331364"/>
    <w:rsid w:val="33D459F4"/>
    <w:rsid w:val="33E80D95"/>
    <w:rsid w:val="3404762C"/>
    <w:rsid w:val="34102C8C"/>
    <w:rsid w:val="342B3044"/>
    <w:rsid w:val="343455CA"/>
    <w:rsid w:val="346A737A"/>
    <w:rsid w:val="346E5D72"/>
    <w:rsid w:val="347D7417"/>
    <w:rsid w:val="347D7A40"/>
    <w:rsid w:val="34892BC5"/>
    <w:rsid w:val="34EA3966"/>
    <w:rsid w:val="351F683A"/>
    <w:rsid w:val="354C26BB"/>
    <w:rsid w:val="35804783"/>
    <w:rsid w:val="358B15BB"/>
    <w:rsid w:val="35F51B80"/>
    <w:rsid w:val="35F945F7"/>
    <w:rsid w:val="362C25D2"/>
    <w:rsid w:val="364254FA"/>
    <w:rsid w:val="366E63EF"/>
    <w:rsid w:val="369E3DCC"/>
    <w:rsid w:val="36B55EC3"/>
    <w:rsid w:val="36B6112E"/>
    <w:rsid w:val="37785C10"/>
    <w:rsid w:val="37951670"/>
    <w:rsid w:val="37B06DEE"/>
    <w:rsid w:val="37C60648"/>
    <w:rsid w:val="37DF0271"/>
    <w:rsid w:val="38627047"/>
    <w:rsid w:val="38ED2EF0"/>
    <w:rsid w:val="391F58AD"/>
    <w:rsid w:val="39414473"/>
    <w:rsid w:val="394B5035"/>
    <w:rsid w:val="395E71A4"/>
    <w:rsid w:val="3A173CD4"/>
    <w:rsid w:val="3A5C6D9D"/>
    <w:rsid w:val="3AA161A6"/>
    <w:rsid w:val="3AB21739"/>
    <w:rsid w:val="3B3B749B"/>
    <w:rsid w:val="3BA06AB3"/>
    <w:rsid w:val="3BC44143"/>
    <w:rsid w:val="3BCF198D"/>
    <w:rsid w:val="3BE95482"/>
    <w:rsid w:val="3BF932AF"/>
    <w:rsid w:val="3C037B1F"/>
    <w:rsid w:val="3C4B021E"/>
    <w:rsid w:val="3CA13EAD"/>
    <w:rsid w:val="3CA97AA1"/>
    <w:rsid w:val="3CE7290C"/>
    <w:rsid w:val="3CFB07EE"/>
    <w:rsid w:val="3CFF7EA9"/>
    <w:rsid w:val="3D1419BA"/>
    <w:rsid w:val="3D2A015A"/>
    <w:rsid w:val="3DDF73DD"/>
    <w:rsid w:val="3DF01A04"/>
    <w:rsid w:val="3E0A40D4"/>
    <w:rsid w:val="3E7762B4"/>
    <w:rsid w:val="3E7C661A"/>
    <w:rsid w:val="3EAC28A1"/>
    <w:rsid w:val="3EC203FB"/>
    <w:rsid w:val="3FEF3E66"/>
    <w:rsid w:val="40094D7D"/>
    <w:rsid w:val="404C471D"/>
    <w:rsid w:val="409105AF"/>
    <w:rsid w:val="40D307F1"/>
    <w:rsid w:val="40F3228D"/>
    <w:rsid w:val="412865BD"/>
    <w:rsid w:val="41A1305D"/>
    <w:rsid w:val="41B14847"/>
    <w:rsid w:val="41BB6E00"/>
    <w:rsid w:val="41CD10FE"/>
    <w:rsid w:val="41EA06AC"/>
    <w:rsid w:val="423E280C"/>
    <w:rsid w:val="42CF4D4C"/>
    <w:rsid w:val="42FA0BF3"/>
    <w:rsid w:val="42FF5C8C"/>
    <w:rsid w:val="43664AFA"/>
    <w:rsid w:val="439C0F97"/>
    <w:rsid w:val="43B67997"/>
    <w:rsid w:val="43BE1603"/>
    <w:rsid w:val="43D84E40"/>
    <w:rsid w:val="442E5B81"/>
    <w:rsid w:val="44374878"/>
    <w:rsid w:val="44E52849"/>
    <w:rsid w:val="44F21D67"/>
    <w:rsid w:val="456F6318"/>
    <w:rsid w:val="457C25CC"/>
    <w:rsid w:val="45CE48A3"/>
    <w:rsid w:val="46124EE8"/>
    <w:rsid w:val="464B4EE0"/>
    <w:rsid w:val="4650751B"/>
    <w:rsid w:val="465A20BB"/>
    <w:rsid w:val="466250E9"/>
    <w:rsid w:val="4665549A"/>
    <w:rsid w:val="46F47361"/>
    <w:rsid w:val="47A70E11"/>
    <w:rsid w:val="47A76B47"/>
    <w:rsid w:val="480D0FE9"/>
    <w:rsid w:val="48344D78"/>
    <w:rsid w:val="48460CF2"/>
    <w:rsid w:val="489052A0"/>
    <w:rsid w:val="48A33500"/>
    <w:rsid w:val="48B13034"/>
    <w:rsid w:val="48CF22C1"/>
    <w:rsid w:val="491B083D"/>
    <w:rsid w:val="49501355"/>
    <w:rsid w:val="4A7B6405"/>
    <w:rsid w:val="4B0E200C"/>
    <w:rsid w:val="4B5D2CD5"/>
    <w:rsid w:val="4BEE0719"/>
    <w:rsid w:val="4C3C55DB"/>
    <w:rsid w:val="4C5E1DB7"/>
    <w:rsid w:val="4C6B570C"/>
    <w:rsid w:val="4CDF0E6E"/>
    <w:rsid w:val="4D294230"/>
    <w:rsid w:val="4D8E5F20"/>
    <w:rsid w:val="4D935AC5"/>
    <w:rsid w:val="4DC55B7E"/>
    <w:rsid w:val="4DD32919"/>
    <w:rsid w:val="4DDA0479"/>
    <w:rsid w:val="4E530686"/>
    <w:rsid w:val="4E8C055A"/>
    <w:rsid w:val="4E98017C"/>
    <w:rsid w:val="4EF747BD"/>
    <w:rsid w:val="4F417B53"/>
    <w:rsid w:val="4F9660D0"/>
    <w:rsid w:val="4F9F1352"/>
    <w:rsid w:val="4FFA742A"/>
    <w:rsid w:val="500373B2"/>
    <w:rsid w:val="502B4DAC"/>
    <w:rsid w:val="506B65BA"/>
    <w:rsid w:val="50742DDD"/>
    <w:rsid w:val="50B6100E"/>
    <w:rsid w:val="50BB55F1"/>
    <w:rsid w:val="50CF7A05"/>
    <w:rsid w:val="51197390"/>
    <w:rsid w:val="511C6973"/>
    <w:rsid w:val="514313F7"/>
    <w:rsid w:val="51F2728C"/>
    <w:rsid w:val="51FD5C6A"/>
    <w:rsid w:val="5222314F"/>
    <w:rsid w:val="52320CBA"/>
    <w:rsid w:val="52607CC6"/>
    <w:rsid w:val="52CF608B"/>
    <w:rsid w:val="52DA483F"/>
    <w:rsid w:val="52F76B0E"/>
    <w:rsid w:val="530813F5"/>
    <w:rsid w:val="53376D35"/>
    <w:rsid w:val="53997856"/>
    <w:rsid w:val="53B62F43"/>
    <w:rsid w:val="53E65288"/>
    <w:rsid w:val="53EB26B3"/>
    <w:rsid w:val="53F9105B"/>
    <w:rsid w:val="54543C3D"/>
    <w:rsid w:val="548A01B3"/>
    <w:rsid w:val="548C59E6"/>
    <w:rsid w:val="54E52323"/>
    <w:rsid w:val="559E01B3"/>
    <w:rsid w:val="55A05B3F"/>
    <w:rsid w:val="55D56C74"/>
    <w:rsid w:val="56325360"/>
    <w:rsid w:val="567D676E"/>
    <w:rsid w:val="56A624B2"/>
    <w:rsid w:val="56E14E9F"/>
    <w:rsid w:val="57354F0E"/>
    <w:rsid w:val="574C00E7"/>
    <w:rsid w:val="577B39A1"/>
    <w:rsid w:val="5785631F"/>
    <w:rsid w:val="57A83D7D"/>
    <w:rsid w:val="57B9285A"/>
    <w:rsid w:val="57CE6D3A"/>
    <w:rsid w:val="58220DF2"/>
    <w:rsid w:val="58550FBC"/>
    <w:rsid w:val="58612D77"/>
    <w:rsid w:val="58792C3E"/>
    <w:rsid w:val="588845F7"/>
    <w:rsid w:val="58A14202"/>
    <w:rsid w:val="58D73DB9"/>
    <w:rsid w:val="59120160"/>
    <w:rsid w:val="59315A68"/>
    <w:rsid w:val="59334611"/>
    <w:rsid w:val="593D23D7"/>
    <w:rsid w:val="594E1FCC"/>
    <w:rsid w:val="597B2352"/>
    <w:rsid w:val="5A125E5F"/>
    <w:rsid w:val="5A6D4BA8"/>
    <w:rsid w:val="5A773374"/>
    <w:rsid w:val="5A773AA3"/>
    <w:rsid w:val="5A996CEC"/>
    <w:rsid w:val="5AC85203"/>
    <w:rsid w:val="5B7A24A0"/>
    <w:rsid w:val="5BB96560"/>
    <w:rsid w:val="5BE05E9F"/>
    <w:rsid w:val="5BE14F50"/>
    <w:rsid w:val="5BF45DD9"/>
    <w:rsid w:val="5C1951E6"/>
    <w:rsid w:val="5C43453E"/>
    <w:rsid w:val="5C560411"/>
    <w:rsid w:val="5C70466E"/>
    <w:rsid w:val="5CE123DB"/>
    <w:rsid w:val="5CE7257F"/>
    <w:rsid w:val="5D562E76"/>
    <w:rsid w:val="5D586285"/>
    <w:rsid w:val="5D626F06"/>
    <w:rsid w:val="5DE5615B"/>
    <w:rsid w:val="5DF97E07"/>
    <w:rsid w:val="5DFA1161"/>
    <w:rsid w:val="5E2F3029"/>
    <w:rsid w:val="5E360778"/>
    <w:rsid w:val="5E7950C0"/>
    <w:rsid w:val="5EB90D7C"/>
    <w:rsid w:val="5EF30C29"/>
    <w:rsid w:val="5EF34DC9"/>
    <w:rsid w:val="5EF70F05"/>
    <w:rsid w:val="5EFF366F"/>
    <w:rsid w:val="5F4666F5"/>
    <w:rsid w:val="5F49114F"/>
    <w:rsid w:val="5F9D3902"/>
    <w:rsid w:val="5FCF261A"/>
    <w:rsid w:val="60247966"/>
    <w:rsid w:val="602C7B6E"/>
    <w:rsid w:val="603801BB"/>
    <w:rsid w:val="603F0DF1"/>
    <w:rsid w:val="60B13CA3"/>
    <w:rsid w:val="611C6864"/>
    <w:rsid w:val="612421AE"/>
    <w:rsid w:val="61292232"/>
    <w:rsid w:val="616A6759"/>
    <w:rsid w:val="6176670E"/>
    <w:rsid w:val="61B95299"/>
    <w:rsid w:val="61EC1DD9"/>
    <w:rsid w:val="61EF1618"/>
    <w:rsid w:val="620552D2"/>
    <w:rsid w:val="628B5E5B"/>
    <w:rsid w:val="62A82123"/>
    <w:rsid w:val="62B34977"/>
    <w:rsid w:val="62CC0050"/>
    <w:rsid w:val="62CC6472"/>
    <w:rsid w:val="62F6517E"/>
    <w:rsid w:val="63146B1C"/>
    <w:rsid w:val="636C0EF5"/>
    <w:rsid w:val="63756944"/>
    <w:rsid w:val="63C33CD7"/>
    <w:rsid w:val="6408287A"/>
    <w:rsid w:val="64237073"/>
    <w:rsid w:val="64CE28D5"/>
    <w:rsid w:val="64CE4375"/>
    <w:rsid w:val="651F6E93"/>
    <w:rsid w:val="6523746B"/>
    <w:rsid w:val="653005C4"/>
    <w:rsid w:val="65E15E84"/>
    <w:rsid w:val="66535BDD"/>
    <w:rsid w:val="66A10A78"/>
    <w:rsid w:val="670D4F5E"/>
    <w:rsid w:val="678444D4"/>
    <w:rsid w:val="68390741"/>
    <w:rsid w:val="685157DF"/>
    <w:rsid w:val="68521268"/>
    <w:rsid w:val="688E1BB9"/>
    <w:rsid w:val="69007FDD"/>
    <w:rsid w:val="69145C6A"/>
    <w:rsid w:val="693A725B"/>
    <w:rsid w:val="6955083C"/>
    <w:rsid w:val="697435B0"/>
    <w:rsid w:val="69A5153A"/>
    <w:rsid w:val="69BB2B27"/>
    <w:rsid w:val="6A22716C"/>
    <w:rsid w:val="6A3677D3"/>
    <w:rsid w:val="6A383DBC"/>
    <w:rsid w:val="6A7A50C0"/>
    <w:rsid w:val="6A9A441C"/>
    <w:rsid w:val="6AA90AA8"/>
    <w:rsid w:val="6AF036F4"/>
    <w:rsid w:val="6B1C1A0A"/>
    <w:rsid w:val="6B370954"/>
    <w:rsid w:val="6B3B2EC9"/>
    <w:rsid w:val="6B6D542A"/>
    <w:rsid w:val="6B7C375D"/>
    <w:rsid w:val="6B846FAC"/>
    <w:rsid w:val="6C1A4636"/>
    <w:rsid w:val="6C2115ED"/>
    <w:rsid w:val="6C331860"/>
    <w:rsid w:val="6C9409AB"/>
    <w:rsid w:val="6CB264C8"/>
    <w:rsid w:val="6CCC1033"/>
    <w:rsid w:val="6D13193B"/>
    <w:rsid w:val="6D7C1759"/>
    <w:rsid w:val="6DBD0003"/>
    <w:rsid w:val="6DC2511D"/>
    <w:rsid w:val="6DF730CA"/>
    <w:rsid w:val="6E3E4E25"/>
    <w:rsid w:val="6E430D24"/>
    <w:rsid w:val="6EF55A96"/>
    <w:rsid w:val="6F6450A3"/>
    <w:rsid w:val="6F68184A"/>
    <w:rsid w:val="6FC17F30"/>
    <w:rsid w:val="701831E0"/>
    <w:rsid w:val="70431419"/>
    <w:rsid w:val="70806CC3"/>
    <w:rsid w:val="71036877"/>
    <w:rsid w:val="712B76C6"/>
    <w:rsid w:val="713700CC"/>
    <w:rsid w:val="714E299B"/>
    <w:rsid w:val="71D268FB"/>
    <w:rsid w:val="71ED77DF"/>
    <w:rsid w:val="71F011AB"/>
    <w:rsid w:val="72053B52"/>
    <w:rsid w:val="72266E1E"/>
    <w:rsid w:val="7228696C"/>
    <w:rsid w:val="725B1CB5"/>
    <w:rsid w:val="739D0810"/>
    <w:rsid w:val="73A14C64"/>
    <w:rsid w:val="73DA7F5D"/>
    <w:rsid w:val="73E74316"/>
    <w:rsid w:val="73F7239D"/>
    <w:rsid w:val="73FA60C7"/>
    <w:rsid w:val="742300DB"/>
    <w:rsid w:val="7434641A"/>
    <w:rsid w:val="74796BCA"/>
    <w:rsid w:val="74834A5B"/>
    <w:rsid w:val="74BB58F5"/>
    <w:rsid w:val="74CA4F72"/>
    <w:rsid w:val="74EA023B"/>
    <w:rsid w:val="74EC6047"/>
    <w:rsid w:val="75314977"/>
    <w:rsid w:val="759F72F3"/>
    <w:rsid w:val="75CE4F96"/>
    <w:rsid w:val="761F68A2"/>
    <w:rsid w:val="76807F25"/>
    <w:rsid w:val="76810483"/>
    <w:rsid w:val="76B96002"/>
    <w:rsid w:val="76D42597"/>
    <w:rsid w:val="772D2C56"/>
    <w:rsid w:val="773E37FB"/>
    <w:rsid w:val="77AE1B8C"/>
    <w:rsid w:val="77E07F67"/>
    <w:rsid w:val="77E7204E"/>
    <w:rsid w:val="780040B9"/>
    <w:rsid w:val="785C0B47"/>
    <w:rsid w:val="78AE6287"/>
    <w:rsid w:val="78C31BBE"/>
    <w:rsid w:val="78DF0B08"/>
    <w:rsid w:val="79493E90"/>
    <w:rsid w:val="79494912"/>
    <w:rsid w:val="79757761"/>
    <w:rsid w:val="79812963"/>
    <w:rsid w:val="79B2382E"/>
    <w:rsid w:val="79F42801"/>
    <w:rsid w:val="7A094F79"/>
    <w:rsid w:val="7A115EBC"/>
    <w:rsid w:val="7A293BFF"/>
    <w:rsid w:val="7B8D0F2A"/>
    <w:rsid w:val="7BA91035"/>
    <w:rsid w:val="7C2125B7"/>
    <w:rsid w:val="7C227B31"/>
    <w:rsid w:val="7C781C55"/>
    <w:rsid w:val="7C833AFF"/>
    <w:rsid w:val="7C975798"/>
    <w:rsid w:val="7CA4122A"/>
    <w:rsid w:val="7CB404EA"/>
    <w:rsid w:val="7CC67EB6"/>
    <w:rsid w:val="7D29489F"/>
    <w:rsid w:val="7D2A7753"/>
    <w:rsid w:val="7D556687"/>
    <w:rsid w:val="7E1A0CC5"/>
    <w:rsid w:val="7E392711"/>
    <w:rsid w:val="7E696E79"/>
    <w:rsid w:val="7ED97A07"/>
    <w:rsid w:val="7EF56356"/>
    <w:rsid w:val="7F530467"/>
    <w:rsid w:val="7F7B2885"/>
    <w:rsid w:val="7F7F65CA"/>
    <w:rsid w:val="7F9363C7"/>
    <w:rsid w:val="7FB57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1"/>
    <w:qFormat/>
    <w:uiPriority w:val="0"/>
    <w:pPr>
      <w:keepNext/>
      <w:keepLines/>
      <w:spacing w:before="100" w:after="100"/>
      <w:jc w:val="center"/>
      <w:outlineLvl w:val="0"/>
    </w:pPr>
    <w:rPr>
      <w:b/>
      <w:bCs/>
      <w:kern w:val="44"/>
      <w:sz w:val="32"/>
      <w:szCs w:val="44"/>
    </w:rPr>
  </w:style>
  <w:style w:type="paragraph" w:styleId="6">
    <w:name w:val="heading 2"/>
    <w:basedOn w:val="1"/>
    <w:next w:val="7"/>
    <w:link w:val="46"/>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8">
    <w:name w:val="heading 3"/>
    <w:basedOn w:val="1"/>
    <w:next w:val="7"/>
    <w:link w:val="48"/>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7">
    <w:name w:val="Default Paragraph Font"/>
    <w:semiHidden/>
    <w:unhideWhenUsed/>
    <w:qFormat/>
    <w:uiPriority w:val="1"/>
  </w:style>
  <w:style w:type="table" w:default="1" w:styleId="2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模板普通正文"/>
    <w:basedOn w:val="3"/>
    <w:qFormat/>
    <w:uiPriority w:val="0"/>
    <w:pPr>
      <w:spacing w:beforeLines="50" w:after="10"/>
      <w:ind w:firstLine="490" w:firstLineChars="175"/>
      <w:jc w:val="left"/>
    </w:pPr>
  </w:style>
  <w:style w:type="paragraph" w:styleId="3">
    <w:name w:val="Body Text Indent"/>
    <w:basedOn w:val="1"/>
    <w:next w:val="4"/>
    <w:link w:val="52"/>
    <w:qFormat/>
    <w:uiPriority w:val="0"/>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7">
    <w:name w:val="Normal Indent"/>
    <w:basedOn w:val="1"/>
    <w:link w:val="47"/>
    <w:qFormat/>
    <w:uiPriority w:val="0"/>
    <w:pPr>
      <w:autoSpaceDE w:val="0"/>
      <w:autoSpaceDN w:val="0"/>
      <w:adjustRightInd w:val="0"/>
      <w:ind w:firstLine="420"/>
      <w:jc w:val="left"/>
    </w:pPr>
    <w:rPr>
      <w:rFonts w:ascii="宋体"/>
      <w:kern w:val="0"/>
      <w:sz w:val="24"/>
      <w:szCs w:val="20"/>
    </w:rPr>
  </w:style>
  <w:style w:type="paragraph" w:styleId="9">
    <w:name w:val="Document Map"/>
    <w:basedOn w:val="1"/>
    <w:link w:val="50"/>
    <w:qFormat/>
    <w:uiPriority w:val="0"/>
    <w:rPr>
      <w:rFonts w:ascii="宋体" w:hAnsi="Calibri"/>
      <w:kern w:val="0"/>
      <w:sz w:val="18"/>
      <w:szCs w:val="18"/>
    </w:rPr>
  </w:style>
  <w:style w:type="paragraph" w:styleId="10">
    <w:name w:val="annotation text"/>
    <w:basedOn w:val="1"/>
    <w:link w:val="53"/>
    <w:qFormat/>
    <w:uiPriority w:val="99"/>
    <w:pPr>
      <w:jc w:val="left"/>
    </w:pPr>
    <w:rPr>
      <w:rFonts w:ascii="Calibri" w:hAnsi="Calibri"/>
      <w:kern w:val="0"/>
      <w:sz w:val="20"/>
    </w:rPr>
  </w:style>
  <w:style w:type="paragraph" w:styleId="11">
    <w:name w:val="Body Text"/>
    <w:basedOn w:val="1"/>
    <w:link w:val="51"/>
    <w:qFormat/>
    <w:uiPriority w:val="0"/>
    <w:pPr>
      <w:tabs>
        <w:tab w:val="left" w:pos="567"/>
      </w:tabs>
      <w:spacing w:before="120" w:line="22" w:lineRule="atLeast"/>
    </w:pPr>
    <w:rPr>
      <w:rFonts w:ascii="宋体" w:hAnsi="宋体"/>
      <w:sz w:val="24"/>
    </w:rPr>
  </w:style>
  <w:style w:type="paragraph" w:styleId="12">
    <w:name w:val="toc 3"/>
    <w:basedOn w:val="1"/>
    <w:next w:val="1"/>
    <w:qFormat/>
    <w:uiPriority w:val="39"/>
    <w:pPr>
      <w:spacing w:line="500" w:lineRule="exact"/>
      <w:ind w:left="400" w:leftChars="400"/>
    </w:pPr>
    <w:rPr>
      <w:sz w:val="24"/>
    </w:rPr>
  </w:style>
  <w:style w:type="paragraph" w:styleId="13">
    <w:name w:val="Plain Text"/>
    <w:basedOn w:val="1"/>
    <w:link w:val="45"/>
    <w:qFormat/>
    <w:uiPriority w:val="99"/>
    <w:rPr>
      <w:rFonts w:ascii="宋体" w:hAnsi="Courier New"/>
      <w:kern w:val="0"/>
      <w:sz w:val="20"/>
      <w:szCs w:val="20"/>
    </w:rPr>
  </w:style>
  <w:style w:type="paragraph" w:styleId="14">
    <w:name w:val="Date"/>
    <w:basedOn w:val="1"/>
    <w:next w:val="1"/>
    <w:link w:val="49"/>
    <w:qFormat/>
    <w:uiPriority w:val="0"/>
    <w:pPr>
      <w:ind w:left="100" w:leftChars="2500"/>
    </w:pPr>
    <w:rPr>
      <w:rFonts w:ascii="Calibri" w:hAnsi="Calibri"/>
    </w:rPr>
  </w:style>
  <w:style w:type="paragraph" w:styleId="15">
    <w:name w:val="Body Text Indent 2"/>
    <w:basedOn w:val="1"/>
    <w:next w:val="1"/>
    <w:link w:val="42"/>
    <w:qFormat/>
    <w:uiPriority w:val="0"/>
    <w:pPr>
      <w:spacing w:after="120" w:line="480" w:lineRule="auto"/>
      <w:ind w:left="420" w:leftChars="200"/>
    </w:pPr>
  </w:style>
  <w:style w:type="paragraph" w:styleId="16">
    <w:name w:val="Balloon Text"/>
    <w:basedOn w:val="1"/>
    <w:link w:val="43"/>
    <w:unhideWhenUsed/>
    <w:qFormat/>
    <w:uiPriority w:val="99"/>
    <w:rPr>
      <w:sz w:val="18"/>
      <w:szCs w:val="18"/>
    </w:rPr>
  </w:style>
  <w:style w:type="paragraph" w:styleId="17">
    <w:name w:val="footer"/>
    <w:basedOn w:val="1"/>
    <w:link w:val="40"/>
    <w:qFormat/>
    <w:uiPriority w:val="0"/>
    <w:pPr>
      <w:tabs>
        <w:tab w:val="center" w:pos="4153"/>
        <w:tab w:val="right" w:pos="8306"/>
      </w:tabs>
      <w:snapToGrid w:val="0"/>
      <w:jc w:val="left"/>
    </w:pPr>
    <w:rPr>
      <w:rFonts w:ascii="Calibri" w:hAnsi="Calibri"/>
      <w:sz w:val="18"/>
      <w:szCs w:val="18"/>
    </w:rPr>
  </w:style>
  <w:style w:type="paragraph" w:styleId="18">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tabs>
        <w:tab w:val="left" w:pos="1260"/>
        <w:tab w:val="right" w:leader="dot" w:pos="9060"/>
      </w:tabs>
      <w:spacing w:line="500" w:lineRule="exact"/>
    </w:pPr>
    <w:rPr>
      <w:sz w:val="24"/>
    </w:rPr>
  </w:style>
  <w:style w:type="paragraph" w:styleId="20">
    <w:name w:val="toc 2"/>
    <w:basedOn w:val="1"/>
    <w:next w:val="1"/>
    <w:qFormat/>
    <w:uiPriority w:val="39"/>
    <w:pPr>
      <w:spacing w:line="500" w:lineRule="exact"/>
      <w:ind w:left="200" w:leftChars="200"/>
    </w:pPr>
    <w:rPr>
      <w:sz w:val="24"/>
    </w:rPr>
  </w:style>
  <w:style w:type="paragraph" w:styleId="21">
    <w:name w:val="Normal (Web)"/>
    <w:basedOn w:val="1"/>
    <w:qFormat/>
    <w:uiPriority w:val="0"/>
    <w:pPr>
      <w:spacing w:before="100" w:beforeAutospacing="1" w:after="100" w:afterAutospacing="1"/>
      <w:jc w:val="left"/>
    </w:pPr>
    <w:rPr>
      <w:kern w:val="0"/>
      <w:sz w:val="24"/>
    </w:rPr>
  </w:style>
  <w:style w:type="paragraph" w:styleId="22">
    <w:name w:val="index 1"/>
    <w:basedOn w:val="1"/>
    <w:next w:val="1"/>
    <w:semiHidden/>
    <w:qFormat/>
    <w:uiPriority w:val="0"/>
    <w:rPr>
      <w:szCs w:val="20"/>
    </w:rPr>
  </w:style>
  <w:style w:type="paragraph" w:styleId="23">
    <w:name w:val="annotation subject"/>
    <w:basedOn w:val="10"/>
    <w:next w:val="10"/>
    <w:link w:val="67"/>
    <w:semiHidden/>
    <w:unhideWhenUsed/>
    <w:qFormat/>
    <w:uiPriority w:val="99"/>
    <w:rPr>
      <w:rFonts w:ascii="Times New Roman" w:hAnsi="Times New Roman"/>
      <w:b/>
      <w:bCs/>
      <w:kern w:val="2"/>
      <w:sz w:val="21"/>
    </w:rPr>
  </w:style>
  <w:style w:type="paragraph" w:styleId="24">
    <w:name w:val="Body Text First Indent 2"/>
    <w:basedOn w:val="3"/>
    <w:link w:val="68"/>
    <w:qFormat/>
    <w:uiPriority w:val="0"/>
    <w:pPr>
      <w:ind w:firstLine="420" w:firstLineChars="200"/>
    </w:p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basedOn w:val="27"/>
    <w:qFormat/>
    <w:uiPriority w:val="0"/>
    <w:rPr>
      <w:color w:val="800080"/>
      <w:u w:val="single"/>
    </w:rPr>
  </w:style>
  <w:style w:type="character" w:styleId="31">
    <w:name w:val="Hyperlink"/>
    <w:basedOn w:val="27"/>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批注文字 Char1"/>
    <w:basedOn w:val="27"/>
    <w:semiHidden/>
    <w:qFormat/>
    <w:uiPriority w:val="99"/>
    <w:rPr>
      <w:rFonts w:ascii="Times New Roman" w:hAnsi="Times New Roman" w:eastAsia="宋体" w:cs="Times New Roman"/>
      <w:szCs w:val="24"/>
    </w:rPr>
  </w:style>
  <w:style w:type="character" w:customStyle="1" w:styleId="34">
    <w:name w:val="样式（正文） Char"/>
    <w:link w:val="35"/>
    <w:qFormat/>
    <w:locked/>
    <w:uiPriority w:val="0"/>
    <w:rPr>
      <w:rFonts w:ascii="宋体" w:hAnsi="宋体" w:eastAsia="宋体"/>
      <w:sz w:val="24"/>
    </w:rPr>
  </w:style>
  <w:style w:type="paragraph" w:customStyle="1" w:styleId="35">
    <w:name w:val="样式（正文）"/>
    <w:basedOn w:val="1"/>
    <w:link w:val="34"/>
    <w:qFormat/>
    <w:uiPriority w:val="0"/>
    <w:pPr>
      <w:spacing w:line="360" w:lineRule="auto"/>
      <w:ind w:firstLine="200" w:firstLineChars="200"/>
    </w:pPr>
    <w:rPr>
      <w:rFonts w:ascii="宋体" w:hAnsi="宋体"/>
      <w:kern w:val="0"/>
      <w:sz w:val="24"/>
      <w:szCs w:val="20"/>
    </w:rPr>
  </w:style>
  <w:style w:type="character" w:customStyle="1" w:styleId="36">
    <w:name w:val="日期 Char1"/>
    <w:basedOn w:val="27"/>
    <w:semiHidden/>
    <w:qFormat/>
    <w:uiPriority w:val="99"/>
    <w:rPr>
      <w:rFonts w:ascii="Times New Roman" w:hAnsi="Times New Roman" w:eastAsia="宋体" w:cs="Times New Roman"/>
      <w:szCs w:val="24"/>
    </w:rPr>
  </w:style>
  <w:style w:type="character" w:customStyle="1" w:styleId="37">
    <w:name w:val="纯文本 Char1"/>
    <w:basedOn w:val="27"/>
    <w:semiHidden/>
    <w:qFormat/>
    <w:uiPriority w:val="99"/>
    <w:rPr>
      <w:rFonts w:ascii="宋体" w:hAnsi="Courier New" w:eastAsia="宋体" w:cs="Courier New"/>
      <w:szCs w:val="21"/>
    </w:rPr>
  </w:style>
  <w:style w:type="character" w:customStyle="1" w:styleId="38">
    <w:name w:val="页眉 字符"/>
    <w:basedOn w:val="27"/>
    <w:link w:val="18"/>
    <w:qFormat/>
    <w:uiPriority w:val="0"/>
    <w:rPr>
      <w:rFonts w:ascii="Times New Roman" w:hAnsi="Times New Roman" w:eastAsia="宋体" w:cs="Times New Roman"/>
      <w:sz w:val="18"/>
      <w:szCs w:val="18"/>
    </w:rPr>
  </w:style>
  <w:style w:type="character" w:customStyle="1" w:styleId="39">
    <w:name w:val="页脚 Char"/>
    <w:basedOn w:val="27"/>
    <w:qFormat/>
    <w:uiPriority w:val="0"/>
    <w:rPr>
      <w:sz w:val="18"/>
      <w:szCs w:val="18"/>
    </w:rPr>
  </w:style>
  <w:style w:type="character" w:customStyle="1" w:styleId="40">
    <w:name w:val="页脚 字符"/>
    <w:basedOn w:val="27"/>
    <w:link w:val="17"/>
    <w:semiHidden/>
    <w:qFormat/>
    <w:uiPriority w:val="99"/>
    <w:rPr>
      <w:rFonts w:ascii="Times New Roman" w:hAnsi="Times New Roman" w:eastAsia="宋体" w:cs="Times New Roman"/>
      <w:sz w:val="18"/>
      <w:szCs w:val="18"/>
    </w:rPr>
  </w:style>
  <w:style w:type="character" w:customStyle="1" w:styleId="41">
    <w:name w:val="标题 1 字符"/>
    <w:basedOn w:val="27"/>
    <w:link w:val="5"/>
    <w:qFormat/>
    <w:uiPriority w:val="0"/>
    <w:rPr>
      <w:rFonts w:ascii="Times New Roman" w:hAnsi="Times New Roman" w:eastAsia="宋体" w:cs="Times New Roman"/>
      <w:b/>
      <w:bCs/>
      <w:kern w:val="44"/>
      <w:sz w:val="32"/>
      <w:szCs w:val="44"/>
    </w:rPr>
  </w:style>
  <w:style w:type="character" w:customStyle="1" w:styleId="42">
    <w:name w:val="正文文本缩进 2 字符"/>
    <w:basedOn w:val="27"/>
    <w:link w:val="15"/>
    <w:qFormat/>
    <w:uiPriority w:val="0"/>
    <w:rPr>
      <w:rFonts w:ascii="Times New Roman" w:hAnsi="Times New Roman" w:eastAsia="宋体" w:cs="Times New Roman"/>
      <w:szCs w:val="24"/>
    </w:rPr>
  </w:style>
  <w:style w:type="character" w:customStyle="1" w:styleId="43">
    <w:name w:val="批注框文本 字符"/>
    <w:basedOn w:val="27"/>
    <w:link w:val="16"/>
    <w:semiHidden/>
    <w:qFormat/>
    <w:uiPriority w:val="99"/>
    <w:rPr>
      <w:rFonts w:ascii="Times New Roman" w:hAnsi="Times New Roman" w:eastAsia="宋体" w:cs="Times New Roman"/>
      <w:sz w:val="18"/>
      <w:szCs w:val="18"/>
    </w:rPr>
  </w:style>
  <w:style w:type="character" w:customStyle="1" w:styleId="44">
    <w:name w:val="文档结构图 Char1"/>
    <w:basedOn w:val="27"/>
    <w:semiHidden/>
    <w:qFormat/>
    <w:uiPriority w:val="99"/>
    <w:rPr>
      <w:rFonts w:ascii="宋体" w:hAnsi="Times New Roman" w:eastAsia="宋体" w:cs="Times New Roman"/>
      <w:sz w:val="18"/>
      <w:szCs w:val="18"/>
    </w:rPr>
  </w:style>
  <w:style w:type="character" w:customStyle="1" w:styleId="45">
    <w:name w:val="纯文本 字符"/>
    <w:link w:val="13"/>
    <w:qFormat/>
    <w:uiPriority w:val="99"/>
    <w:rPr>
      <w:rFonts w:ascii="宋体" w:hAnsi="Courier New"/>
    </w:rPr>
  </w:style>
  <w:style w:type="character" w:customStyle="1" w:styleId="46">
    <w:name w:val="标题 2 字符"/>
    <w:basedOn w:val="27"/>
    <w:link w:val="6"/>
    <w:qFormat/>
    <w:uiPriority w:val="0"/>
    <w:rPr>
      <w:rFonts w:ascii="Arial" w:hAnsi="Arial" w:eastAsia="宋体" w:cs="Times New Roman"/>
      <w:b/>
      <w:kern w:val="0"/>
      <w:sz w:val="32"/>
      <w:szCs w:val="20"/>
    </w:rPr>
  </w:style>
  <w:style w:type="character" w:customStyle="1" w:styleId="47">
    <w:name w:val="正文缩进 字符"/>
    <w:link w:val="7"/>
    <w:qFormat/>
    <w:uiPriority w:val="0"/>
    <w:rPr>
      <w:rFonts w:ascii="宋体" w:hAnsi="Times New Roman" w:eastAsia="宋体" w:cs="Times New Roman"/>
      <w:kern w:val="0"/>
      <w:sz w:val="24"/>
      <w:szCs w:val="20"/>
    </w:rPr>
  </w:style>
  <w:style w:type="character" w:customStyle="1" w:styleId="48">
    <w:name w:val="标题 3 字符"/>
    <w:basedOn w:val="27"/>
    <w:link w:val="8"/>
    <w:qFormat/>
    <w:uiPriority w:val="0"/>
    <w:rPr>
      <w:rFonts w:ascii="宋体" w:hAnsi="Times New Roman" w:eastAsia="宋体" w:cs="Times New Roman"/>
      <w:b/>
      <w:kern w:val="0"/>
      <w:sz w:val="24"/>
      <w:szCs w:val="20"/>
    </w:rPr>
  </w:style>
  <w:style w:type="character" w:customStyle="1" w:styleId="49">
    <w:name w:val="日期 字符"/>
    <w:basedOn w:val="27"/>
    <w:link w:val="14"/>
    <w:qFormat/>
    <w:uiPriority w:val="0"/>
    <w:rPr>
      <w:szCs w:val="24"/>
    </w:rPr>
  </w:style>
  <w:style w:type="character" w:customStyle="1" w:styleId="50">
    <w:name w:val="文档结构图 字符"/>
    <w:link w:val="9"/>
    <w:qFormat/>
    <w:uiPriority w:val="0"/>
    <w:rPr>
      <w:rFonts w:ascii="宋体" w:eastAsia="宋体"/>
      <w:sz w:val="18"/>
      <w:szCs w:val="18"/>
    </w:rPr>
  </w:style>
  <w:style w:type="character" w:customStyle="1" w:styleId="51">
    <w:name w:val="正文文本 字符"/>
    <w:basedOn w:val="27"/>
    <w:link w:val="11"/>
    <w:qFormat/>
    <w:uiPriority w:val="0"/>
    <w:rPr>
      <w:rFonts w:ascii="宋体" w:hAnsi="宋体" w:eastAsia="宋体" w:cs="Times New Roman"/>
      <w:sz w:val="24"/>
      <w:szCs w:val="24"/>
    </w:rPr>
  </w:style>
  <w:style w:type="character" w:customStyle="1" w:styleId="52">
    <w:name w:val="正文文本缩进 字符"/>
    <w:basedOn w:val="27"/>
    <w:link w:val="3"/>
    <w:qFormat/>
    <w:uiPriority w:val="0"/>
    <w:rPr>
      <w:rFonts w:ascii="Times New Roman" w:hAnsi="Times New Roman" w:eastAsia="宋体" w:cs="Times New Roman"/>
      <w:szCs w:val="24"/>
    </w:rPr>
  </w:style>
  <w:style w:type="character" w:customStyle="1" w:styleId="53">
    <w:name w:val="批注文字 字符"/>
    <w:link w:val="10"/>
    <w:qFormat/>
    <w:uiPriority w:val="99"/>
    <w:rPr>
      <w:rFonts w:eastAsia="宋体"/>
      <w:szCs w:val="24"/>
    </w:rPr>
  </w:style>
  <w:style w:type="paragraph" w:customStyle="1" w:styleId="54">
    <w:name w:val="样式 标题 2 + 段后: 156 磅"/>
    <w:basedOn w:val="6"/>
    <w:qFormat/>
    <w:uiPriority w:val="0"/>
    <w:pPr>
      <w:spacing w:before="100" w:after="100" w:line="240" w:lineRule="auto"/>
    </w:pPr>
    <w:rPr>
      <w:rFonts w:cs="宋体"/>
      <w:bCs/>
      <w:sz w:val="30"/>
    </w:rPr>
  </w:style>
  <w:style w:type="paragraph" w:customStyle="1" w:styleId="5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表文"/>
    <w:basedOn w:val="1"/>
    <w:qFormat/>
    <w:uiPriority w:val="0"/>
    <w:rPr>
      <w:rFonts w:ascii="宋体" w:hAnsi="宋体" w:cs="宋体"/>
      <w:color w:val="000000"/>
      <w:kern w:val="0"/>
      <w:szCs w:val="21"/>
    </w:rPr>
  </w:style>
  <w:style w:type="paragraph" w:customStyle="1" w:styleId="57">
    <w:name w:val="Char Char1"/>
    <w:basedOn w:val="1"/>
    <w:qFormat/>
    <w:uiPriority w:val="0"/>
    <w:rPr>
      <w:szCs w:val="20"/>
    </w:rPr>
  </w:style>
  <w:style w:type="paragraph" w:customStyle="1" w:styleId="58">
    <w:name w:val="p0"/>
    <w:basedOn w:val="1"/>
    <w:qFormat/>
    <w:uiPriority w:val="0"/>
    <w:pPr>
      <w:widowControl/>
      <w:snapToGrid w:val="0"/>
      <w:spacing w:after="200"/>
      <w:jc w:val="left"/>
    </w:pPr>
    <w:rPr>
      <w:rFonts w:ascii="Tahoma" w:hAnsi="Tahoma" w:cs="Tahoma"/>
      <w:kern w:val="0"/>
      <w:sz w:val="22"/>
      <w:szCs w:val="22"/>
    </w:rPr>
  </w:style>
  <w:style w:type="paragraph" w:customStyle="1" w:styleId="59">
    <w:name w:val="样式1"/>
    <w:basedOn w:val="8"/>
    <w:qFormat/>
    <w:uiPriority w:val="0"/>
    <w:pPr>
      <w:jc w:val="center"/>
    </w:pPr>
  </w:style>
  <w:style w:type="paragraph" w:customStyle="1" w:styleId="60">
    <w:name w:val="Char"/>
    <w:basedOn w:val="1"/>
    <w:qFormat/>
    <w:uiPriority w:val="0"/>
    <w:pPr>
      <w:tabs>
        <w:tab w:val="left" w:pos="432"/>
      </w:tabs>
      <w:spacing w:beforeLines="50" w:afterLines="50"/>
      <w:ind w:left="864" w:hanging="432"/>
    </w:pPr>
    <w:rPr>
      <w:sz w:val="24"/>
    </w:rPr>
  </w:style>
  <w:style w:type="paragraph" w:customStyle="1" w:styleId="61">
    <w:name w:val="Char2"/>
    <w:basedOn w:val="1"/>
    <w:next w:val="1"/>
    <w:qFormat/>
    <w:uiPriority w:val="0"/>
    <w:pPr>
      <w:widowControl/>
      <w:spacing w:line="360" w:lineRule="auto"/>
      <w:jc w:val="left"/>
    </w:pPr>
    <w:rPr>
      <w:kern w:val="0"/>
      <w:szCs w:val="20"/>
      <w:lang w:eastAsia="en-US"/>
    </w:rPr>
  </w:style>
  <w:style w:type="paragraph" w:customStyle="1" w:styleId="62">
    <w:name w:val="Char11"/>
    <w:basedOn w:val="1"/>
    <w:qFormat/>
    <w:uiPriority w:val="0"/>
    <w:rPr>
      <w:rFonts w:ascii="Tahoma" w:hAnsi="Tahoma"/>
      <w:sz w:val="24"/>
      <w:szCs w:val="20"/>
    </w:rPr>
  </w:style>
  <w:style w:type="paragraph" w:customStyle="1" w:styleId="63">
    <w:name w:val="Char1"/>
    <w:basedOn w:val="1"/>
    <w:qFormat/>
    <w:uiPriority w:val="0"/>
    <w:rPr>
      <w:rFonts w:ascii="Tahoma" w:hAnsi="Tahoma"/>
      <w:sz w:val="24"/>
      <w:szCs w:val="20"/>
    </w:rPr>
  </w:style>
  <w:style w:type="paragraph" w:customStyle="1" w:styleId="64">
    <w:name w:val="Char Char11"/>
    <w:basedOn w:val="1"/>
    <w:qFormat/>
    <w:uiPriority w:val="0"/>
  </w:style>
  <w:style w:type="paragraph" w:customStyle="1" w:styleId="6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6">
    <w:name w:val="列出段落1"/>
    <w:basedOn w:val="1"/>
    <w:qFormat/>
    <w:uiPriority w:val="0"/>
    <w:pPr>
      <w:ind w:firstLine="420" w:firstLineChars="200"/>
    </w:pPr>
    <w:rPr>
      <w:rFonts w:ascii="Calibri" w:hAnsi="Calibri"/>
      <w:szCs w:val="22"/>
    </w:rPr>
  </w:style>
  <w:style w:type="character" w:customStyle="1" w:styleId="67">
    <w:name w:val="批注主题 字符"/>
    <w:basedOn w:val="53"/>
    <w:link w:val="23"/>
    <w:semiHidden/>
    <w:qFormat/>
    <w:uiPriority w:val="99"/>
    <w:rPr>
      <w:rFonts w:ascii="Times New Roman" w:hAnsi="Times New Roman" w:eastAsia="宋体"/>
      <w:b/>
      <w:bCs/>
      <w:kern w:val="2"/>
      <w:sz w:val="21"/>
      <w:szCs w:val="24"/>
    </w:rPr>
  </w:style>
  <w:style w:type="character" w:customStyle="1" w:styleId="68">
    <w:name w:val="正文文本首行缩进 2 字符"/>
    <w:basedOn w:val="52"/>
    <w:link w:val="24"/>
    <w:qFormat/>
    <w:uiPriority w:val="0"/>
    <w:rPr>
      <w:rFonts w:ascii="Times New Roman" w:hAnsi="Times New Roman" w:eastAsia="宋体" w:cs="Times New Roman"/>
      <w:kern w:val="2"/>
      <w:sz w:val="21"/>
      <w:szCs w:val="24"/>
    </w:rPr>
  </w:style>
  <w:style w:type="character" w:customStyle="1" w:styleId="69">
    <w:name w:val="font21"/>
    <w:basedOn w:val="27"/>
    <w:qFormat/>
    <w:uiPriority w:val="0"/>
    <w:rPr>
      <w:rFonts w:hint="eastAsia" w:ascii="宋体" w:hAnsi="宋体" w:eastAsia="宋体" w:cs="宋体"/>
      <w:color w:val="000000"/>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64C0F3-13C3-462B-AFB0-3EB1D871208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17354</Words>
  <Characters>18621</Characters>
  <Lines>1</Lines>
  <Paragraphs>1</Paragraphs>
  <TotalTime>20</TotalTime>
  <ScaleCrop>false</ScaleCrop>
  <LinksUpToDate>false</LinksUpToDate>
  <CharactersWithSpaces>20534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2018-07-09T00:22:00Z</dcterms:created>
  <dc:creator>admin</dc:creator>
  <cp:lastModifiedBy>海风温柔吹</cp:lastModifiedBy>
  <cp:lastPrinted>2021-07-23T09:30:00Z</cp:lastPrinted>
  <dcterms:modified xsi:type="dcterms:W3CDTF">2023-12-22T09:21:01Z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CD08F5176C254A9BA8517B8036C97B80_13</vt:lpwstr>
  </property>
</Properties>
</file>