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pacing w:before="62" w:beforeLines="20" w:after="62" w:afterLines="20" w:line="480" w:lineRule="exact"/>
        <w:jc w:val="center"/>
        <w:rPr>
          <w:rFonts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采购需求</w:t>
      </w:r>
      <w:r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技术要求</w:t>
      </w:r>
    </w:p>
    <w:p>
      <w:pPr>
        <w:spacing w:line="360" w:lineRule="auto"/>
        <w:rPr>
          <w:color w:val="000000" w:themeColor="text1"/>
          <w:kern w:val="0"/>
          <w:szCs w:val="21"/>
          <w:highlight w:val="none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5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3286"/>
        <w:gridCol w:w="3395"/>
        <w:gridCol w:w="628"/>
        <w:gridCol w:w="982"/>
        <w:gridCol w:w="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及规格（单位：毫米）</w:t>
            </w:r>
          </w:p>
        </w:tc>
        <w:tc>
          <w:tcPr>
            <w:tcW w:w="3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采购技术参数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eastAsia="宋体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波形梁护栏 (Gr-A-2E型)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①立柱：φ140×4.5×2500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②柱帽：φ140×3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③托架：300×270×6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④护栏板：506×85×4×4320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⑤拼接螺栓：M16×35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⑥拼接螺母：M16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⑦拼接垫圈：φ16×4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⑧连接螺栓：M16×50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⑨六角头螺栓：M16×170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⑩螺母：M16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⑪垫圈：φ35×4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⑫横梁垫片：76×44×4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⑬三波梁垫板：506×85×4×320</w:t>
            </w:r>
          </w:p>
        </w:tc>
        <w:tc>
          <w:tcPr>
            <w:tcW w:w="3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before="0" w:beforeAutospacing="0" w:after="0" w:afterAutospacing="0" w:line="240" w:lineRule="auto"/>
              <w:textAlignment w:val="auto"/>
              <w:rPr>
                <w:rFonts w:hint="eastAsia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（1）波形梁护栏的所有构件均应进行防腐处理，采用内层热浸镀锌并外面喷涂聚酯防腐涂料（果绿色）的双层防腐结构处理方法，波形梁、立柱、防阻块、端头镀锌量≧275 克/平方米，涂层厚度﹥39μm；紧固件镀锌量≧120 克/平方米，涂料厚度﹥17μm，聚酯涂层厚度﹥76μm，外观统一为果绿色（原厂漆）。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hint="eastAsia"/>
                <w:color w:val="000000" w:themeColor="text1"/>
                <w:sz w:val="16"/>
                <w:szCs w:val="16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（2）波形梁板、过渡板、立柱、防阻板（托架）、端头等所用材料为碳素结构钢，其力学性能及化学成分指标应不低于 GB700 规定的 Q235 牌号钢的要求；连接螺栓、螺母、垫圈、横梁垫片等所用材质为碳素结构钢，其力学性能等级应为 GB/T3098.1 规定的 4.6 级，其抗拉强度不小于 400Mpa，屈服强度不小于 240Mpa；高强度螺栓连接副应选用优质碳素结构钢或合金结构钢制造，其化学成分及力学性能应符合 GB/T1591 的规定，公称直径 16mm 或 20mm。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/>
                <w:color w:val="000000" w:themeColor="text1"/>
                <w:sz w:val="16"/>
                <w:szCs w:val="16"/>
                <w:highlight w:val="none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Arial Unicode MS" w:cs="Arial"/>
                <w:color w:val="000000" w:themeColor="text1"/>
                <w:kern w:val="0"/>
                <w:sz w:val="16"/>
                <w:szCs w:val="16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（3）波形梁板基底厚度、立柱基底金属壁厚符合现行 GB/T 31439 标准规定。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（4）符合交安</w:t>
            </w:r>
            <w:r>
              <w:rPr>
                <w:rFonts w:hint="default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工程施工相关技术规范</w:t>
            </w:r>
            <w:r>
              <w:rPr>
                <w:rFonts w:hint="default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及国家强制性规范</w:t>
            </w:r>
            <w:r>
              <w:rPr>
                <w:rFonts w:hint="default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要求、</w:t>
            </w:r>
            <w:r>
              <w:rPr>
                <w:rFonts w:hint="default"/>
                <w:color w:val="000000" w:themeColor="text1"/>
                <w:sz w:val="16"/>
                <w:szCs w:val="16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行业标准等</w:t>
            </w:r>
            <w:r>
              <w:rPr>
                <w:rFonts w:hint="eastAsia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2991.00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波形梁护栏 (Gr-A-2C型)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①立柱：φ140×4.5×1500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②柱帽：φ140×3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③托架：300×270×6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④护栏板：506×85×4×4320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⑤拼接螺栓：M16×35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⑥拼接螺母：M16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⑦拼接垫圈：φ16×4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⑧连接螺栓：M16×50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⑨六角头螺栓：M16×170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⑩螺母：M16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⑪垫圈：φ35×4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⑫横梁垫片：76×44×4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⑬三波梁垫板：506×85×4×320</w:t>
            </w:r>
          </w:p>
        </w:tc>
        <w:tc>
          <w:tcPr>
            <w:tcW w:w="3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801.00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16"/>
                <w:szCs w:val="1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波形梁护栏 (Gr-B-2C型)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①立柱：φ114×4.5×1400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②护栏板：2320×310×85×3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③托架：300×70×4.5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④柱帽：φ122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⑤连接螺栓A：M16×150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⑥连接螺栓B：M16×40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⑦拼接螺栓：M16×35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⑧防盗螺栓：M16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⑨垫圈：M16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⑩横梁垫片：76×44×4</w:t>
            </w:r>
          </w:p>
        </w:tc>
        <w:tc>
          <w:tcPr>
            <w:tcW w:w="3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2623.00 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三波端头</w:t>
            </w:r>
          </w:p>
        </w:tc>
        <w:tc>
          <w:tcPr>
            <w:tcW w:w="3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二波端头</w:t>
            </w:r>
          </w:p>
        </w:tc>
        <w:tc>
          <w:tcPr>
            <w:tcW w:w="3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116.00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6"/>
                <w:szCs w:val="1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587" w:bottom="1440" w:left="1587" w:header="851" w:footer="992" w:gutter="0"/>
          <w:cols w:space="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404100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4984970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U5YzFmMjAyNTFlYzY2YTkwYmU3ZGU5YzU4YjEifQ=="/>
  </w:docVars>
  <w:rsids>
    <w:rsidRoot w:val="202D3E1E"/>
    <w:rsid w:val="202D3E1E"/>
    <w:rsid w:val="3F3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next w:val="5"/>
    <w:unhideWhenUsed/>
    <w:qFormat/>
    <w:uiPriority w:val="99"/>
    <w:pPr>
      <w:snapToGrid w:val="0"/>
    </w:pPr>
    <w:rPr>
      <w:rFonts w:hint="eastAsia" w:ascii="Arial" w:hAnsi="Arial"/>
    </w:rPr>
  </w:style>
  <w:style w:type="paragraph" w:styleId="5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420" w:lineRule="exact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Arial Unicode MS" w:cs="Arial"/>
      <w:kern w:val="0"/>
      <w:sz w:val="24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2023-12-06T10:02:00Z</dcterms:created>
  <dc:creator>媛媛__</dc:creator>
  <cp:lastModifiedBy>为我撩人°</cp:lastModifiedBy>
  <dcterms:modified xsi:type="dcterms:W3CDTF">2023-12-06T10:18:37Z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75AEC3D2B7EC4454870715814EB2212F_13</vt:lpwstr>
  </property>
</Properties>
</file>